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C" w:rsidRPr="000C356C" w:rsidRDefault="000C356C" w:rsidP="000C356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0C356C" w:rsidRPr="000C356C" w:rsidRDefault="000C356C" w:rsidP="000C35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609600" cy="952500"/>
            <wp:effectExtent l="0" t="0" r="0" b="0"/>
            <wp:wrapSquare wrapText="bothSides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6C" w:rsidRPr="000C356C" w:rsidRDefault="000C356C" w:rsidP="000C35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C356C" w:rsidRPr="000C356C" w:rsidRDefault="000C356C" w:rsidP="000C356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C356C" w:rsidRPr="000C356C" w:rsidRDefault="000C356C" w:rsidP="000C356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0C356C" w:rsidRPr="000C356C" w:rsidRDefault="000C356C" w:rsidP="000C356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0C356C" w:rsidRPr="000C356C" w:rsidRDefault="000C356C" w:rsidP="000C356C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C356C" w:rsidRPr="000C356C" w:rsidRDefault="000C356C" w:rsidP="000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56C" w:rsidRPr="000C356C" w:rsidRDefault="000C356C" w:rsidP="000C356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ОКТЯБРЬСКОГО МУНИЦИПАЛЬНОГО  РАЙОНА</w:t>
      </w:r>
    </w:p>
    <w:p w:rsidR="000C356C" w:rsidRPr="000C356C" w:rsidRDefault="000C356C" w:rsidP="000C35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0C356C" w:rsidRPr="000C356C" w:rsidRDefault="000C356C" w:rsidP="000C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356C" w:rsidRPr="000C356C" w:rsidRDefault="000C356C" w:rsidP="000C356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5138"/>
        <w:gridCol w:w="1358"/>
      </w:tblGrid>
      <w:tr w:rsidR="000C356C" w:rsidRPr="000C356C" w:rsidTr="00603C61">
        <w:trPr>
          <w:trHeight w:val="424"/>
        </w:trPr>
        <w:tc>
          <w:tcPr>
            <w:tcW w:w="3454" w:type="dxa"/>
            <w:shd w:val="clear" w:color="auto" w:fill="auto"/>
          </w:tcPr>
          <w:p w:rsidR="000C356C" w:rsidRPr="000C356C" w:rsidRDefault="000C356C" w:rsidP="00FB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35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CF25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1256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</w:t>
            </w:r>
            <w:r w:rsidR="00FB2E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  <w:r w:rsidRPr="000C35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</w:t>
            </w:r>
            <w:r w:rsidR="00CF25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:rsidR="000C356C" w:rsidRPr="000C356C" w:rsidRDefault="000C356C" w:rsidP="000C3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358" w:type="dxa"/>
            <w:shd w:val="clear" w:color="auto" w:fill="auto"/>
          </w:tcPr>
          <w:p w:rsidR="000C356C" w:rsidRPr="000C356C" w:rsidRDefault="000C356C" w:rsidP="00CF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C35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CF25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000</w:t>
            </w:r>
          </w:p>
        </w:tc>
      </w:tr>
    </w:tbl>
    <w:p w:rsidR="000C356C" w:rsidRPr="000C356C" w:rsidRDefault="000C356C" w:rsidP="000C356C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05EF5" w:rsidRPr="00505EF5" w:rsidTr="00505EF5">
        <w:trPr>
          <w:trHeight w:val="27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05EF5" w:rsidRPr="00505EF5" w:rsidRDefault="00505EF5" w:rsidP="007410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Порядка р</w:t>
            </w:r>
            <w:r w:rsidR="0038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 Подпрограммы 1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подотраслей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      </w:r>
          </w:p>
        </w:tc>
      </w:tr>
    </w:tbl>
    <w:p w:rsidR="000C356C" w:rsidRPr="000C356C" w:rsidRDefault="000C356C" w:rsidP="000C356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56C" w:rsidRPr="000C356C" w:rsidRDefault="000C356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Федеральным законом от 06 октября 2003г. № 131-ФЗ «Об общих принципах организации местного самоуправления в РФ», </w:t>
      </w:r>
      <w:r w:rsidR="00CF2527" w:rsidRP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ст.78 Бюджетного кодекса Российской Федерации; </w:t>
      </w:r>
      <w:proofErr w:type="gramStart"/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ст.24</w:t>
      </w:r>
      <w:r w:rsid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Октябрьского муниципального района Пермского края, постановлением Администрации Октябрьского муниципальн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Пермского края от 10 сентября 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2014г. № 502  «Об утверждении муниципальной программы «Развитие сельского хозяйства и устойчивое развитие сельских территорий в Октябрьском муниципальном районе Пермского края на 2015-2017 годы и на плановый период до 2020 года», 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2527" w:rsidRP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21.11.2014 № 625, от 03.03.2015 № 170, от 20.03.2015 № 210, от</w:t>
      </w:r>
      <w:proofErr w:type="gramEnd"/>
      <w:r w:rsidR="00CF2527" w:rsidRP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2527" w:rsidRP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21.04.2015 № 262, от 29.05.2015 № 316, от 06.08.2015 № 400, от 13.10.2015 № 487, от 05.11.2015 № 507, от 26.11.2015 № 540, от 19.04.2016 № 127-01-04, от 30.06.2016 № 217-01-04,от 18.08.2016 № 274-01-04, от 29.10.2016 № 346-01-04, от 14.12.2016 № 409-01-04, от 19.12.2016 № 411-01-04, от 01.02.2017 № 36-266-01-05, от 20.02.2017 № 57-266-01-05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0C356C" w:rsidRPr="000C356C" w:rsidRDefault="000C356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Октябрьского муниципального района ПОСТАНОВЛЯЕТ:</w:t>
      </w:r>
    </w:p>
    <w:p w:rsidR="00154634" w:rsidRDefault="000C356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прилагаемый П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15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154634" w:rsidRPr="0015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1 «Развитие </w:t>
      </w:r>
      <w:proofErr w:type="spellStart"/>
      <w:r w:rsidR="00154634" w:rsidRPr="00154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154634" w:rsidRPr="0015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</w:r>
      <w:r w:rsid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664" w:rsidRDefault="00CF2527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</w:t>
      </w:r>
      <w:r w:rsid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527" w:rsidRDefault="006B3664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Октябрьского муниципального района Пермского края от 03 апреля 2015 года № 235 «</w:t>
      </w:r>
      <w:r w:rsidR="00CF2527" w:rsidRP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реализации мероприятий Подпрограммы 1 «Развитие </w:t>
      </w:r>
      <w:proofErr w:type="spellStart"/>
      <w:r w:rsidR="00CF2527" w:rsidRP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CF2527" w:rsidRP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</w:t>
      </w:r>
      <w:r w:rsidRPr="006B3664">
        <w:t xml:space="preserve"> </w:t>
      </w:r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годы и на плановый период до 2020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B3664" w:rsidRDefault="006B3664" w:rsidP="006B366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Октябрьского муниципального района Пермского края от 18 июня 2015 года № 342 «О внесении изменений в Порядок реализации мероприятий Подпрограммы 1 «</w:t>
      </w:r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2015-2017 годы и на плановый период до 2020 года</w:t>
      </w:r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B3664" w:rsidRDefault="006B3664" w:rsidP="006B366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Октябрьского муниципального района Пермского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реализации мероприятий Подпрограммы 1 «Развитие </w:t>
      </w:r>
      <w:proofErr w:type="spellStart"/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 на 2015-2017 годы и на плановый период до 2020 года</w:t>
      </w:r>
      <w:proofErr w:type="gramEnd"/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Октябрьского муниципального района Пермского края от 03.04.2015 № 235»</w:t>
      </w:r>
      <w:r w:rsidRPr="006B3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664" w:rsidRDefault="00B601C4" w:rsidP="006B366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Октябрьского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Пермского края от 08</w:t>
      </w:r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реализации мероприятий Подпрограммы 1 «Развитие </w:t>
      </w:r>
      <w:proofErr w:type="spellStart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 на 2015-2017 годы и на плановый период до 2020 года</w:t>
      </w:r>
      <w:proofErr w:type="gramEnd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Октябрьского муниципального района Пермского края от 03.04.2015 № 235»;</w:t>
      </w:r>
    </w:p>
    <w:p w:rsidR="006B3664" w:rsidRDefault="00B601C4" w:rsidP="00B601C4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Октябрьского муниципального района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мая 2016 года № 164-01-04 «О внесении изменений в постановление Администрации Октябрьского муниципального района Пермского края от 03 апреля 2015 года № 235 «Об утверждении </w:t>
      </w:r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реализации мероприятий Подпрограммы 1 «Развитие </w:t>
      </w:r>
      <w:proofErr w:type="spellStart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</w:t>
      </w:r>
      <w:proofErr w:type="gramEnd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Октябрьском муниципальном </w:t>
      </w:r>
      <w:proofErr w:type="gramStart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B6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 на 2015-2017 годы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плановый период до 2020 года».</w:t>
      </w:r>
    </w:p>
    <w:p w:rsidR="000C356C" w:rsidRPr="000C356C" w:rsidRDefault="000C356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обнародования, подлежит размещению на </w:t>
      </w:r>
      <w:r w:rsidR="00385923" w:rsidRP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Октябрьского муниц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 Пермского края и распространяется на правоотношения, возникшие 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201</w:t>
      </w:r>
      <w:r w:rsidR="004958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85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56C" w:rsidRPr="000C356C" w:rsidRDefault="000C356C" w:rsidP="000C356C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Контроль за исполнением настоящего </w:t>
      </w:r>
      <w:r w:rsidR="00CE0F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начальника </w:t>
      </w:r>
      <w:proofErr w:type="gramStart"/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сельского хозяйства администрации Октябрьского муниципального района Пермского края</w:t>
      </w:r>
      <w:proofErr w:type="gramEnd"/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К.Х.Зиятдинова</w:t>
      </w:r>
      <w:proofErr w:type="spellEnd"/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– 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Г.В. </w:t>
      </w:r>
      <w:proofErr w:type="spellStart"/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505EF5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E0F55" w:rsidRDefault="00505EF5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54634" w:rsidRDefault="00505EF5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C356C"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527" w:rsidRDefault="00154634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0C356C"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27" w:rsidRDefault="00CF2527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C" w:rsidRPr="000C356C" w:rsidRDefault="00B601C4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F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C356C"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56C"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85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859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Октябрьского муниципального                                                     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района Пермского края  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F2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</w:t>
      </w:r>
      <w:r w:rsidR="00FB2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125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B601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CF2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№ 000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C356C" w:rsidRPr="000C356C" w:rsidRDefault="000C356C" w:rsidP="000C356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6C" w:rsidRDefault="00154634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8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</w:t>
      </w:r>
      <w:r w:rsidRPr="0015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Подпрограммы 1 «Развитие </w:t>
      </w:r>
      <w:proofErr w:type="spellStart"/>
      <w:r w:rsidRPr="0015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Pr="00154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</w:r>
    </w:p>
    <w:p w:rsidR="00154634" w:rsidRDefault="00154634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75" w:rsidRPr="00154634" w:rsidRDefault="00D04975" w:rsidP="00D0497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56C" w:rsidRPr="0077600D" w:rsidRDefault="0077600D" w:rsidP="0077600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</w:t>
      </w:r>
      <w:r w:rsidR="000C356C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определяет </w:t>
      </w:r>
      <w:r w:rsidR="0019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</w:t>
      </w:r>
      <w:r w:rsidR="0038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</w:t>
      </w:r>
      <w:r w:rsidR="000C356C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 средств выделяемых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="000C356C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</w:t>
      </w:r>
      <w:r w:rsidR="00154634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356C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634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spellStart"/>
      <w:r w:rsidR="00154634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154634" w:rsidRPr="0077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хозяйства, технической и технологической модернизации, кадрового потенциала» в рамках муниципальной программы «Развитие сельского хозяйства и устойчивое развитие сельских территорий в Октябрьском муниципальном районе Пермского края»</w:t>
      </w:r>
      <w:r w:rsidR="000C356C" w:rsidRPr="0077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Подпрограмма).</w:t>
      </w:r>
    </w:p>
    <w:p w:rsidR="0077600D" w:rsidRDefault="0077600D" w:rsidP="007760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Финансирование мероприятий осуществляется за счет средств на их проведение в объемах, </w:t>
      </w:r>
      <w:r w:rsidR="009C6128">
        <w:rPr>
          <w:rFonts w:ascii="Times New Roman" w:hAnsi="Times New Roman" w:cs="Times New Roman"/>
          <w:sz w:val="28"/>
          <w:szCs w:val="28"/>
          <w:lang w:eastAsia="ru-RU"/>
        </w:rPr>
        <w:t>предусмотренных в бюджете Октябрьского муниципального района Пермского края.</w:t>
      </w:r>
    </w:p>
    <w:p w:rsidR="009C6128" w:rsidRDefault="009C6128" w:rsidP="007760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 Средства на реализацию мероприятий имеют целевой характер, использование их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цели, не предусмотренные настоящим Порядком не допускается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527" w:rsidRDefault="00CF2527" w:rsidP="007760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</w:t>
      </w:r>
      <w:r w:rsidR="00463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F252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3 Федерального закона от 29.12. </w:t>
      </w:r>
      <w:smartTag w:uri="urn:schemas-microsoft-com:office:smarttags" w:element="metricconverter">
        <w:smartTagPr>
          <w:attr w:name="ProductID" w:val="2006 г"/>
        </w:smartTagPr>
        <w:r w:rsidRPr="00CF2527">
          <w:rPr>
            <w:rFonts w:ascii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CF25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F252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264-ФЗ «О развитии сельского хозяйства» сельскохозяйственными </w:t>
      </w:r>
      <w:r w:rsidRPr="00CF2527">
        <w:rPr>
          <w:rFonts w:ascii="Times New Roman" w:hAnsi="Times New Roman" w:cs="Times New Roman"/>
          <w:sz w:val="28"/>
          <w:szCs w:val="28"/>
          <w:lang w:eastAsia="ru-RU"/>
        </w:rPr>
        <w:br/>
        <w:t>товаропроизводителями признаются организация, индивидуальный предприниматель,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</w:t>
      </w:r>
      <w:proofErr w:type="gramEnd"/>
      <w:r w:rsidRPr="00CF2527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 (работ, услуг) доля дохода от реализации этой продукции составляет не менее чем семьдесят процентов за календарный год</w:t>
      </w:r>
      <w:r w:rsidR="004638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38D7" w:rsidRPr="004638D7">
        <w:t xml:space="preserve"> </w:t>
      </w:r>
      <w:r w:rsidR="004638D7" w:rsidRPr="004638D7">
        <w:rPr>
          <w:rFonts w:ascii="Times New Roman" w:hAnsi="Times New Roman" w:cs="Times New Roman"/>
          <w:sz w:val="28"/>
          <w:szCs w:val="28"/>
          <w:lang w:eastAsia="ru-RU"/>
        </w:rPr>
        <w:t>а так же граждане, ведущие личное подсобное хозяйство, крестьянские (фермерские) хозяйства</w:t>
      </w:r>
    </w:p>
    <w:p w:rsidR="004638D7" w:rsidRDefault="004638D7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9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участие в мероприятиях Подпрограммы 1 имеют право сельскохозяйственные товаропроизводители всех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ведущих личное подсобное хозяйство):</w:t>
      </w:r>
    </w:p>
    <w:p w:rsidR="004638D7" w:rsidRPr="004638D7" w:rsidRDefault="00C61C61" w:rsidP="00463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зарегистрированным на территории </w:t>
      </w:r>
      <w:r w:rsidRPr="00C6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Пермского края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38D7" w:rsidRPr="004638D7" w:rsidRDefault="00C61C61" w:rsidP="00463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включенным в реестр получателей государственной поддержки 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сельскохозяйственного производства, утвержденный Министерством 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хозяйства и продовольствия Пермского края (далее - 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Министерство).</w:t>
      </w:r>
    </w:p>
    <w:p w:rsidR="004638D7" w:rsidRDefault="00C61C61" w:rsidP="00463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ведения реестра получателей государственной 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поддержки сельскохозяйственного производства утверждается 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Министерством и размещается на официальном сайте Министерства в </w:t>
      </w:r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информационно - телекоммуникационной сети «Интернет» по адресу </w:t>
      </w:r>
      <w:hyperlink r:id="rId10" w:history="1">
        <w:r w:rsidR="00E91194" w:rsidRPr="00332C8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91194" w:rsidRPr="00332C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91194" w:rsidRPr="00332C8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agro</w:t>
        </w:r>
        <w:r w:rsidR="00E91194" w:rsidRPr="00332C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91194" w:rsidRPr="00332C8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permkrai</w:t>
        </w:r>
        <w:proofErr w:type="spellEnd"/>
        <w:r w:rsidR="00E91194" w:rsidRPr="00332C8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91194" w:rsidRPr="00332C8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638D7" w:rsidRPr="00463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1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11D" w:rsidRPr="004D111D" w:rsidRDefault="00E91194" w:rsidP="004D111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4D111D"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на первое число месяца, предшествующего месяцу, в котором планируется заключение соглашения о предоставлении субсидии в соответствии с типовой формой, установленной </w:t>
      </w:r>
      <w:r w:rsid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</w:t>
      </w:r>
      <w:r w:rsidR="004D111D"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Соглашение), следующим требованиям:</w:t>
      </w:r>
    </w:p>
    <w:p w:rsidR="004D111D" w:rsidRPr="004D111D" w:rsidRDefault="004D111D" w:rsidP="004D111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задолженности по налогам, сборам и иным обязательным платежам в бюджеты бюджетной системы Российской Федерации, срок </w:t>
      </w: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 по которым наступил в соответствии с законодательством Российской Федерации;</w:t>
      </w:r>
    </w:p>
    <w:p w:rsidR="004D111D" w:rsidRPr="004D111D" w:rsidRDefault="004D111D" w:rsidP="004D111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района </w:t>
      </w: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района </w:t>
      </w: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края;</w:t>
      </w:r>
    </w:p>
    <w:p w:rsidR="004D111D" w:rsidRPr="004D111D" w:rsidRDefault="004D111D" w:rsidP="004D111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D111D" w:rsidRPr="004D111D" w:rsidRDefault="004D111D" w:rsidP="004D111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91194" w:rsidRPr="004638D7" w:rsidRDefault="004D111D" w:rsidP="004D111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представившим отчет о своем финансово-экономическом состоянии по форме, установленной Министерством сельского хозяйства и продовольствия Пермского края, и в сроки, установленные Управлением сельского хозяйства администрации Октябрьского муниципального района Пермского края</w:t>
      </w:r>
    </w:p>
    <w:p w:rsidR="0062346E" w:rsidRDefault="00D04975" w:rsidP="00623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346E"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 на реализацию мероприятий Подпрограммы является – Управление сельского хозяйства администрации Октябрьского муниципального района Пермского края</w:t>
      </w:r>
      <w:r w:rsidR="00CA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6C" w:rsidRPr="006234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У</w:t>
      </w:r>
      <w:r w:rsidR="00CA1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правление).</w:t>
      </w:r>
      <w:r w:rsidR="0062346E"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346E" w:rsidRDefault="0062346E" w:rsidP="00623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включает в себя основное </w:t>
      </w:r>
      <w:r w:rsidR="007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 «Развитие приоритетных </w:t>
      </w:r>
      <w:proofErr w:type="spellStart"/>
      <w:r w:rsidR="0001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01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животноводства, технической и технологической модернизации, кадрового потенциала», которое в свою очередь содержит следующие </w:t>
      </w:r>
      <w:r w:rsidR="007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</w:t>
      </w:r>
      <w:r w:rsidR="00011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C70" w:rsidRPr="00B16BC4" w:rsidRDefault="00220C70" w:rsidP="0062346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 w:rsidRPr="00B1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1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Поддержка почвенного плодородия.</w:t>
      </w:r>
    </w:p>
    <w:p w:rsidR="00011348" w:rsidRPr="00B16BC4" w:rsidRDefault="00025E76" w:rsidP="0062346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034F6" w:rsidRPr="00B1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11348" w:rsidRPr="00B1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C70" w:rsidRPr="00B1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1348" w:rsidRPr="00B16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Поддержка доходов сельскохозяйственных товаропроизводителей в области растениеводства.</w:t>
      </w:r>
    </w:p>
    <w:p w:rsidR="00E14C66" w:rsidRPr="00E14C66" w:rsidRDefault="00E14C66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доходов сельскохозяйственных товаропроизводителей в области растениеводства осуществляется по следующему направлению:</w:t>
      </w:r>
    </w:p>
    <w:p w:rsidR="00EF520F" w:rsidRPr="008C6F70" w:rsidRDefault="00E14C66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возмещение части затрат сельскохозяйственным </w:t>
      </w:r>
      <w:r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  </w:t>
      </w:r>
      <w:r w:rsidR="00EF520F"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один гектар </w:t>
      </w:r>
      <w:r w:rsidR="00886E11"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посевной площади</w:t>
      </w:r>
      <w:r w:rsidR="00EF520F"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</w:t>
      </w:r>
      <w:r w:rsidR="00886E11"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зернобобовых культур</w:t>
      </w:r>
      <w:r w:rsidR="00EF520F"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однолетних трав и кукурузы на силос</w:t>
      </w:r>
      <w:r w:rsidR="00886E11"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зеленый корм</w:t>
      </w:r>
      <w:r w:rsidR="00EF520F" w:rsidRP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C66" w:rsidRPr="00E14C66" w:rsidRDefault="00E14C66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– </w:t>
      </w:r>
      <w:r w:rsidR="0016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стабилизация и рост доходов сельскохозяйственного производства, </w:t>
      </w: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167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его экологической безопасности, повышение плодородия и качества почв.</w:t>
      </w:r>
    </w:p>
    <w:p w:rsidR="00E14C66" w:rsidRPr="00E14C66" w:rsidRDefault="00DF0BF2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на возмещение части затрат сельскохозяйственным товаропроизводителям </w:t>
      </w:r>
      <w:r w:rsidR="00EF520F" w:rsidRPr="00EF5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гектар</w:t>
      </w:r>
      <w:r w:rsidR="00886E11" w:rsidRPr="00886E11">
        <w:t xml:space="preserve"> </w:t>
      </w:r>
      <w:r w:rsidR="00886E11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посевной площади зерновых и зернобобовых культур, однолетних трав и к</w:t>
      </w:r>
      <w:r w:rsid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укурузы на силос и зеленый корм</w:t>
      </w:r>
      <w:r w:rsidR="00EF520F" w:rsidRPr="00E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тексту-субсидии в области растениеводства) предоставляются при соблюдении следующих условий:</w:t>
      </w:r>
    </w:p>
    <w:p w:rsidR="00E14C66" w:rsidRPr="00E14C66" w:rsidRDefault="00DF0BF2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недопущение снижения посевных площадей </w:t>
      </w:r>
      <w:r w:rsidR="0071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культур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по сравнению с данными на 1 января предшествующего года;</w:t>
      </w:r>
    </w:p>
    <w:p w:rsidR="00E14C66" w:rsidRPr="00E14C66" w:rsidRDefault="00DF0BF2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документальное подтверждение в срок до </w:t>
      </w:r>
      <w:r w:rsidR="002B3FC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получения субсидий, фактически произведенных в период с 1 января по </w:t>
      </w:r>
      <w:r w:rsidR="002B3F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затрат на приобретение минеральных удобрений не менее </w:t>
      </w:r>
      <w:r w:rsidR="00270B77" w:rsidRPr="00270B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1,</w:t>
      </w:r>
      <w:r w:rsidR="00EF52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B77" w:rsidRPr="0027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превыша</w:t>
      </w:r>
      <w:r w:rsidR="00163F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70B77" w:rsidRPr="0027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субсидий в текущем году, в сроки и в порядки, установленные в пункте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реестра документов, подтверждающи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использование субсидий на возмещение части затрат;</w:t>
      </w:r>
    </w:p>
    <w:p w:rsidR="00E14C66" w:rsidRPr="00E14C66" w:rsidRDefault="00DF0BF2" w:rsidP="00EF520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затратами в области растениеводства понимаются затраты, произведенные получателями с</w:t>
      </w:r>
      <w:r w:rsid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в период с 1 января по 15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EF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12" w:rsidRPr="00EC1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минеральных удобрений</w:t>
      </w:r>
      <w:r w:rsidR="00EF5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C66" w:rsidRDefault="005051C5" w:rsidP="005051C5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Документами, подтверждающими фактические объемы произведенных получателями субсидий затрат, являются:</w:t>
      </w:r>
    </w:p>
    <w:p w:rsidR="00886E11" w:rsidRPr="00E14C66" w:rsidRDefault="00886E11" w:rsidP="005051C5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.2.5.1. копии </w:t>
      </w:r>
      <w:r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и (или) контрактов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 удобрений;</w:t>
      </w:r>
    </w:p>
    <w:p w:rsidR="00E14C66" w:rsidRPr="00E14C66" w:rsidRDefault="005051C5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товарных накладных на приобретение минеральных удобрений;</w:t>
      </w:r>
    </w:p>
    <w:p w:rsidR="00E14C66" w:rsidRDefault="00EF520F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4C66" w:rsidRPr="002B3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поручений и (или) квитанций к приходным кассовым ордерам, подтверждающих факт оплаты.</w:t>
      </w:r>
    </w:p>
    <w:p w:rsidR="00513416" w:rsidRPr="002B3FC5" w:rsidRDefault="00513416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7.2.6.  </w:t>
      </w:r>
      <w:r w:rsidR="00625DC9" w:rsidRP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использования субсидии является сохранение размера посевных площадей, занятых сельскохозяйственными культурами в текущем году, по сравнению с данными предыдущего года.</w:t>
      </w:r>
    </w:p>
    <w:p w:rsidR="00E14C66" w:rsidRPr="00E14C66" w:rsidRDefault="00CE392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выполнения условий предоставления субсидий,</w:t>
      </w:r>
      <w:r w:rsidR="002B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получатели субсидий в срок до 3</w:t>
      </w:r>
      <w:r w:rsidR="008C6F70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июня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получения субсидий, представляют копии документов, подтверждающи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произведенные затраты в области растениеводства, указанные в пункте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реестра документов</w:t>
      </w:r>
      <w:r w:rsidR="00EE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0B" w:rsidRPr="00EE00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(Приложение 11)</w:t>
      </w:r>
      <w:r w:rsidR="005051C5" w:rsidRPr="00EE00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3064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51C5" w:rsidRPr="0050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использование субсидий в области растениеводства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C66" w:rsidRPr="00E14C66" w:rsidRDefault="00CE392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в области растениеводства предоставляются сельскохозяйственным товаропроизводителям один раз в год.</w:t>
      </w:r>
    </w:p>
    <w:p w:rsidR="00E14C66" w:rsidRPr="00E14C66" w:rsidRDefault="00CE392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пределах установленного лимита предусмотренного в бюджете на текущий год 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C66" w:rsidRPr="00E14C66" w:rsidRDefault="00CE392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лимита субсидий в области растениеводства производится исходя из общего объема средств, предусмотренных решением о бюджете на текущий год на предоставление субсидий в области растениеводства пропорционально </w:t>
      </w:r>
      <w:r w:rsidR="00886E11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</w:t>
      </w:r>
      <w:r w:rsid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86E11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86E11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и зернобобовых культур, однолетних трав и кукурузы на силос и зеленый корм</w:t>
      </w:r>
      <w:r w:rsid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годового отчета за истекший год. </w:t>
      </w:r>
    </w:p>
    <w:p w:rsidR="00E14C66" w:rsidRPr="00886E11" w:rsidRDefault="009835C6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E42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14C66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462E42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E14C66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информационно-телекоммуникационной сети «Интернет» по адресу: </w:t>
      </w:r>
      <w:hyperlink r:id="rId11" w:history="1">
        <w:r w:rsidR="00E14C66" w:rsidRPr="00886E1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E14C66" w:rsidRPr="00886E1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.oktyabrskiy.permarea.ru</w:t>
        </w:r>
      </w:hyperlink>
      <w:r w:rsidR="00E14C66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объявление).</w:t>
      </w:r>
    </w:p>
    <w:p w:rsidR="00E14C66" w:rsidRPr="00E14C66" w:rsidRDefault="00462E42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получения субсидий сельскохозяйственные товаропроизводители в течение 3 рабочих дней со дня опубликования объявления представляют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включающий: </w:t>
      </w:r>
    </w:p>
    <w:p w:rsidR="00E14C66" w:rsidRPr="00025E76" w:rsidRDefault="00462E42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заявку на предоставление субсидий в области растениеводства </w:t>
      </w:r>
      <w:r w:rsidR="00E14C66" w:rsidRPr="00025E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(Приложение </w:t>
      </w:r>
      <w:r w:rsidR="005B659E" w:rsidRPr="00025E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E14C66" w:rsidRPr="00025E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</w:p>
    <w:p w:rsidR="00E14C66" w:rsidRPr="007838C8" w:rsidRDefault="00462E42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отчет </w:t>
      </w:r>
      <w:r w:rsidR="0046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посевных площадях </w:t>
      </w:r>
      <w:r w:rsidR="00886E11" w:rsidRPr="0088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зерновых и зернобобовых культур, однолетних трав и кукурузы на силос и зеленый корм. </w:t>
      </w:r>
      <w:r w:rsidR="00E14C66" w:rsidRPr="00025E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(Приложение </w:t>
      </w:r>
      <w:r w:rsidR="007838C8" w:rsidRPr="00025E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E14C66" w:rsidRPr="00025E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E14C66" w:rsidRPr="00E14C66" w:rsidRDefault="00461CA8" w:rsidP="00462E4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сведений и подлинность представленных документов возлагается на сельскохозяйственных товаропроизводителей.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сельскохозяйственным товаропроизводителям в приеме документов для получения субсидии являются: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представление неполного комплекта документов, указанных в пунктах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.1-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Порядка;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несоответствие представленных документов требованиям, указанным в пункте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представление документов позднее срока, установленного пунктом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после окончания срока, указанного в пункте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4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проверяет представленные сельскохозяйственными товаропроизводителями документы.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субсидий является несоблюдение условий, установленных пунктами </w:t>
      </w:r>
      <w:r w:rsidR="00C8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14C66" w:rsidRPr="00E14C66" w:rsidRDefault="00461CA8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E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рассчитывает суммы причитающейся субсидии по каждому сельскохозяйственному товаропроизводителю согласно формуле:</w:t>
      </w:r>
    </w:p>
    <w:p w:rsidR="00E14C66" w:rsidRPr="00E14C66" w:rsidRDefault="00E14C66" w:rsidP="00461CA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Ki</w:t>
      </w:r>
      <w:proofErr w:type="spellEnd"/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x </w:t>
      </w:r>
      <w:proofErr w:type="spellStart"/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N,</w:t>
      </w:r>
    </w:p>
    <w:p w:rsidR="00E14C66" w:rsidRPr="00E14C66" w:rsidRDefault="00E14C66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E14C66" w:rsidRPr="00E14C66" w:rsidRDefault="0084537C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Ki</w:t>
      </w:r>
      <w:proofErr w:type="spellEnd"/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причитающейся субсидии i-</w:t>
      </w:r>
      <w:proofErr w:type="spellStart"/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сельскохозяйственному товаропроизводителю, руб.;</w:t>
      </w:r>
    </w:p>
    <w:p w:rsidR="00E14C66" w:rsidRPr="00E14C66" w:rsidRDefault="0084537C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– объем финансовых средств 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в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муниципального района Пермского края на текущий год, руб.;</w:t>
      </w:r>
    </w:p>
    <w:p w:rsidR="00E14C66" w:rsidRPr="00E14C66" w:rsidRDefault="0084537C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площадь посевных площадей</w:t>
      </w:r>
      <w:r w:rsidR="00B0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и зернобобовых культур</w:t>
      </w:r>
      <w:r w:rsidR="00B84594" w:rsidRPr="00B84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однолетних трав и кукурузы на силос и зеленый корм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 товаропроизводителя за истекший год, га;</w:t>
      </w:r>
    </w:p>
    <w:p w:rsidR="00E14C66" w:rsidRPr="00E14C66" w:rsidRDefault="0084537C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площадь посевных</w:t>
      </w:r>
      <w:r w:rsidR="00B0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площадей зерновых и зернобобовых культур</w:t>
      </w:r>
      <w:r w:rsidR="00B84594" w:rsidRPr="00B84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однолетних трав и кукурузы на силос и зеленый корм</w:t>
      </w:r>
      <w:r w:rsidR="00B8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сельскохозяйственных товаропроизводителей, в отношении которых принято решение о предоставлении субсидий, за истекший год, га;</w:t>
      </w:r>
    </w:p>
    <w:p w:rsidR="00E14C66" w:rsidRPr="00E14C66" w:rsidRDefault="00B06082" w:rsidP="00B06082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составляет сводную справку-расчет о причитающихся субсидиях на возмещение части затрат сельскохозяйственным товаропроизводителям на 1 га посев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зерновых и зернобобовых культур</w:t>
      </w:r>
      <w:r w:rsidR="00B84594" w:rsidRPr="00B84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однолетних трав и кукурузы на силос и зеленый корм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9D06DD" w:rsidRPr="000F15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приложению 3</w:t>
      </w:r>
      <w:r w:rsidR="00E14C66" w:rsidRPr="009D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1649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C66" w:rsidRPr="00E14C66" w:rsidRDefault="00CA136C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приказом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</w:t>
      </w:r>
      <w:r w:rsidR="00164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субсидии;</w:t>
      </w:r>
    </w:p>
    <w:p w:rsidR="003538AA" w:rsidRDefault="00CA136C" w:rsidP="00E14C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2A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4C66" w:rsidRPr="00E1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r w:rsidR="00C82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края.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субсидии;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субсидии;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 предоставления субсидии;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обязательства сторон;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показателей результативности использования субсидии;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513416" w:rsidRP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513416" w:rsidRDefault="00513416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34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Соглашения.</w:t>
      </w:r>
    </w:p>
    <w:p w:rsidR="00B16BC4" w:rsidRPr="00B84594" w:rsidRDefault="00B16BC4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7.2.17. Управление устанавливает в Соглашении порядок, сроки и формы предоставления сельскохозяйственными товаропроизводителями отчетности о достижении показателей результативности использования субсидии, а также иных отчетов, определенных Соглашением.</w:t>
      </w:r>
    </w:p>
    <w:p w:rsidR="00011348" w:rsidRPr="000C0EE5" w:rsidRDefault="003538AA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13416"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25DC9"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EE5"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11348"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C70"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11348" w:rsidRPr="000C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Поддержка племенного животноводства.</w:t>
      </w:r>
    </w:p>
    <w:p w:rsidR="00F73D5D" w:rsidRPr="00F73D5D" w:rsidRDefault="00203C3B" w:rsidP="00513416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Поддержка племенного животноводства осуществляется по следующим направлениям:</w:t>
      </w:r>
    </w:p>
    <w:p w:rsidR="00F73D5D" w:rsidRPr="00F73D5D" w:rsidRDefault="00203C3B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субсидии на возмещение части затрат сельскохозяйственным товаропроизводителям на содержание племенного маточного поголовья крупного рогатого скота;</w:t>
      </w:r>
    </w:p>
    <w:p w:rsidR="00F73D5D" w:rsidRDefault="00203C3B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3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субсидии на возмещение части затрат сельскохозяйственным товаропроизводителям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высокопродуктивного племенного крупного рогатого скота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молочного направления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(телки, нетели, коровы первого отела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3C3B" w:rsidRPr="00F73D5D" w:rsidRDefault="00203C3B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0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субсидии на возмещение части затрат сельскохозяйственным товаропроизводителям для принятия участия в выставках племенного скота.</w:t>
      </w:r>
    </w:p>
    <w:p w:rsidR="00F73D5D" w:rsidRPr="00F73D5D" w:rsidRDefault="00203C3B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Субсидии, указанные в пунктах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сельскохозяйственным товаропроизводителям всех форм собственности (за исключением граждан, ведущих личное подсобное хозяйство).</w:t>
      </w:r>
    </w:p>
    <w:p w:rsidR="00F73D5D" w:rsidRPr="00F73D5D" w:rsidRDefault="00203C3B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Цель – сохранение и наращивание потенциала племенного животноводства за счет сохранения племенного поголовья и обеспечения потребности сельскохозяйственных товаропроизводителей и личных подсобных хозяйств в племенном скоте.</w:t>
      </w:r>
    </w:p>
    <w:p w:rsidR="00F73D5D" w:rsidRPr="00B070CB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AAC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C70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3D5D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Субсидии на возмещение части затрат </w:t>
      </w: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сельскохозяйственным товаропроизводителям </w:t>
      </w:r>
      <w:r w:rsidR="00F73D5D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содержание племенного маточного поголовья крупного рогатого скота.</w:t>
      </w:r>
    </w:p>
    <w:p w:rsidR="00F73D5D" w:rsidRPr="00DA1C7E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Субсидии на возмещение части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племенного маточного поголовья крупного рогатого скота предоставляются получателям субсидий один раз в год по твердым ставкам за одну голову из расчета учтенного племенного маточного поголовья крупного рогатого скота для </w:t>
      </w:r>
      <w:proofErr w:type="spellStart"/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генофондного</w:t>
      </w:r>
      <w:proofErr w:type="spellEnd"/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</w:t>
      </w:r>
      <w:r w:rsidR="00F73D5D" w:rsidRPr="00D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размере 1000 рублей, для </w:t>
      </w:r>
      <w:proofErr w:type="spellStart"/>
      <w:r w:rsidR="00F73D5D" w:rsidRPr="00DA1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племрепродуктора</w:t>
      </w:r>
      <w:proofErr w:type="spellEnd"/>
      <w:r w:rsidR="00F73D5D" w:rsidRPr="00DA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1000 рублей.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Субсидии на возмещение части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товаропроизводителям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племенного маточного поголовья крупного рогатого скота предоставляются получателям субсидий при условии: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.4.2.1. разведени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породы, включенной в Государственный реестр охраняемых селекционных достижений;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.4.2.2. отнесени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 к определенному виду организаций по племенному животноводству в порядке, установленном приказом Министерства сельского хозяйства Российской Федерации от 17 ноября 2011г. № 431 «Об утверждении правил в области племенного животноводства «Виды организаций, осуществляющих деятельность в области племенного животноводства», и о признании утратившими силу приказов Минсельхоза России»;</w:t>
      </w:r>
    </w:p>
    <w:p w:rsidR="00F73D5D" w:rsidRPr="00F73D5D" w:rsidRDefault="0099163F" w:rsidP="007640D5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.4.2.3. содержани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племенного маточного поголовья крупного рогатого скота, включенных в государственный племенной регистр;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.4.2.4. наличи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ветеринарном благополучии, выданной станцией по борьбе с болезнями животных;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.4.2.5. не допущени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снижения численности племенного маточного поголовья крупного рогатого скота за исключением гибели этих животных в результате возникновения эпизоотий, пожара, стихийных бедствий. Факт гибели животных должен быть подтвержден: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.4.2.5.1. в случае эпизоотий – справкой ГБУВК «Октябрьская станция по борьбе с болезнями сельскохозяйственных животных» по Пермскому краю;</w:t>
      </w:r>
    </w:p>
    <w:p w:rsidR="00F73D5D" w:rsidRPr="003B1FE2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3B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.4.2.5.2. в случае пожара и стихийного бедствия  - справкой 25 Отдела надзорной деятельности по </w:t>
      </w:r>
      <w:proofErr w:type="spellStart"/>
      <w:r w:rsidR="00F73D5D" w:rsidRPr="003B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Уинскому</w:t>
      </w:r>
      <w:proofErr w:type="spellEnd"/>
      <w:r w:rsidR="00F73D5D" w:rsidRPr="003B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Октябрьскому муниципальным районам УНД ГУ МЧС России по Пермскому краю.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.4.3. Субсидии на возмещение части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товаропроизводителям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племенного маточного поголовья крупного рогатого скота выплачиваются исходя из фактического поголовья по состоянию на 01 января текущего года.</w:t>
      </w:r>
    </w:p>
    <w:p w:rsid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.4.4. Получателям субсидий, допустившим снижение племенного маточного поголовья крупного рогатого скота на начало текущего года по сравнению с поголовьем на 01 января предшествующего года субсидия не выплачивается.</w:t>
      </w:r>
    </w:p>
    <w:p w:rsidR="00B070CB" w:rsidRDefault="00B070CB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7.3.4.5. 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результативности использования субсидии является сохранение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племенного маточного поголовья сельскохозяйственных животных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году, по сравнению с данными предыдущего года.</w:t>
      </w:r>
    </w:p>
    <w:p w:rsidR="00E844ED" w:rsidRPr="00F73D5D" w:rsidRDefault="00E844ED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.3.4.6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10-го июля текущего года </w:t>
      </w:r>
      <w:r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</w:t>
      </w:r>
      <w:r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информационно-телекоммуникационной сети «Интернет» по адресу: </w:t>
      </w:r>
      <w:hyperlink r:id="rId12" w:history="1">
        <w:r w:rsidRPr="00E844E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844E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.oktyabrskiy.permarea.ru</w:t>
        </w:r>
      </w:hyperlink>
      <w:r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объявление).</w:t>
      </w:r>
    </w:p>
    <w:p w:rsidR="00E844ED" w:rsidRPr="00E844ED" w:rsidRDefault="00F73D5D" w:rsidP="00E844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ED"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сельскохозяйственные товаропроизводители в течение 3 рабочих дней со дня опубликования объявления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ED"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Управление комплект документов, включающий: </w:t>
      </w:r>
    </w:p>
    <w:p w:rsidR="00E844ED" w:rsidRPr="00F73D5D" w:rsidRDefault="00E844ED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справку-расчет, приложение 4 к настоящему Порядку;</w:t>
      </w:r>
    </w:p>
    <w:p w:rsidR="00F73D5D" w:rsidRPr="00F73D5D" w:rsidRDefault="00F73D5D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регистрации в государственном племенном регистре Министерства сельского хозяйства Российской Федерации;</w:t>
      </w:r>
    </w:p>
    <w:p w:rsidR="00F73D5D" w:rsidRPr="00F73D5D" w:rsidRDefault="00F73D5D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4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.4.7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отчет о движении скота и птицы на ферме за предшествующий год по форме № СП-51, утвержденной постановлением Государственного комитета Российской Федерации по статистике от 29 сентября 1997 г. № 68 «Об утверждении унифицированных форм первичной учетной документации по учету сельскохозяйственной продукции и сырья».   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D5D" w:rsidRPr="00F73D5D" w:rsidRDefault="007640D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19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окончания срока, указанного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Порядка:</w:t>
      </w:r>
    </w:p>
    <w:p w:rsidR="00F73D5D" w:rsidRPr="00F73D5D" w:rsidRDefault="00882A92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представленные сельскохозяйственными товаропроизводителями документы.</w:t>
      </w:r>
    </w:p>
    <w:p w:rsidR="00F73D5D" w:rsidRPr="00F73D5D" w:rsidRDefault="00882A92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субсидий является несоблюдение условий, установленных пунктами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.2.,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73D5D" w:rsidRPr="00F73D5D" w:rsidRDefault="00882A92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субсидии.</w:t>
      </w:r>
    </w:p>
    <w:p w:rsidR="003538AA" w:rsidRDefault="00882A92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proofErr w:type="spellStart"/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Фианасовым</w:t>
      </w:r>
      <w:proofErr w:type="spellEnd"/>
      <w:r w:rsid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Октябрьского муниципального района Пермского края.</w:t>
      </w:r>
      <w:r w:rsidR="00F73D5D" w:rsidRPr="00AD19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070CB" w:rsidRPr="00B070CB" w:rsidRDefault="003538AA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70CB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F73D5D" w:rsidRPr="00F73D5D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3.4.10.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устанавливает в Соглашении порядок, сроки и формы предоставления сельскохозяйственными товаропроизводителями отчетности о достижении показателей результативности использования субсидии, а также иных отчетов, определенных Соглашением.</w:t>
      </w:r>
    </w:p>
    <w:p w:rsidR="00195F28" w:rsidRPr="00B070CB" w:rsidRDefault="00195F28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C70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3D5D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Субсидии на возмещение части затрат сельскохозяйственным товаропроизводителям </w:t>
      </w: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приобретение высокопродуктивного племенного крупного рогатого скота </w:t>
      </w:r>
      <w:r w:rsidR="00704E4E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молочного направления </w:t>
      </w: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(телки, нетели, коровы первого отела)</w:t>
      </w:r>
      <w:r w:rsidR="00704E4E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3D5D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D5D" w:rsidRPr="00F73D5D" w:rsidRDefault="00195F28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5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Субсидии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высокопродуктивного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</w:t>
      </w:r>
      <w:r w:rsidR="007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при соблюдении следующих условий:</w:t>
      </w:r>
    </w:p>
    <w:p w:rsidR="00F73D5D" w:rsidRPr="00F73D5D" w:rsidRDefault="00195F28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.5.1.1.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высокопродуктивного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</w:t>
      </w:r>
      <w:r w:rsidR="007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первого класса;</w:t>
      </w:r>
    </w:p>
    <w:p w:rsidR="00F73D5D" w:rsidRPr="00F73D5D" w:rsidRDefault="00195F28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.5.1.2. первоначально субсидируемая партия закупленного одним сельскохозяйственным товаропроизводителем (кроме крестьянских фермерских хозяйств)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высокопродуктивного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скота </w:t>
      </w:r>
      <w:r w:rsidR="0070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молочного направления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не менее двадцати пяти голов;</w:t>
      </w:r>
    </w:p>
    <w:p w:rsidR="00DC3BD0" w:rsidRDefault="00195F28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 </w:t>
      </w:r>
      <w:r w:rsidR="00DC3BD0" w:rsidRPr="00DC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использования субсидии является сохранение численности племенного маточного поголовья сельскохозяйственных животных в текущем году, по сравнению с данными предыдущего года.</w:t>
      </w:r>
    </w:p>
    <w:p w:rsidR="00F73D5D" w:rsidRPr="00F73D5D" w:rsidRDefault="00C6628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Субсидии </w:t>
      </w:r>
      <w:r w:rsidR="00195F28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сельскохозяйственным товаропроизводителям на приобретение </w:t>
      </w:r>
      <w:r w:rsidR="0019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высокопродуктивного племенного крупного рогатого скота</w:t>
      </w:r>
      <w:r w:rsidR="00195F28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молочного направления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по твердой ставке за 1 кг живой массы, утверждаемой распоряжением администрации Октябрьского муниципального района Пермского края.</w:t>
      </w:r>
    </w:p>
    <w:p w:rsidR="00F73D5D" w:rsidRDefault="00195F28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.5.4. Общий размер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сельскохозяйственным товаропроизводителям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высокопродуктивного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</w:t>
      </w:r>
      <w:r w:rsidR="0005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стоимость приобретенного племенного скота</w:t>
      </w:r>
      <w:r w:rsidR="0005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налог на добавленную стоимость, без учета транспортных расходов.</w:t>
      </w:r>
    </w:p>
    <w:p w:rsidR="00E844ED" w:rsidRPr="00E844ED" w:rsidRDefault="00E844ED" w:rsidP="00E844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.3.5.5. </w:t>
      </w:r>
      <w:r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до 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информационно-телекоммуникационной сети «Интернет» по адресу: </w:t>
      </w:r>
      <w:hyperlink r:id="rId13" w:history="1">
        <w:r w:rsidRPr="00E844E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844E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.oktyabrskiy.permarea.ru</w:t>
        </w:r>
      </w:hyperlink>
      <w:r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объявление).</w:t>
      </w:r>
    </w:p>
    <w:p w:rsidR="00E844ED" w:rsidRPr="00E844ED" w:rsidRDefault="004F425F" w:rsidP="00E844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4ED" w:rsidRP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 сельскохозяйственные товаропроизводители в течение 3 рабочих дней со дня опубликования объявления представляют в Управление комплект документов, включающий: </w:t>
      </w:r>
    </w:p>
    <w:p w:rsidR="00F73D5D" w:rsidRPr="00F73D5D" w:rsidRDefault="004F425F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справку - расчет о причитающейся субсидии на приобретение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высокопродуктивного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крупного рогатого скота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молочного направления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5D" w:rsidRPr="004F42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(Приложение </w:t>
      </w:r>
      <w:r w:rsidR="00E7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F73D5D" w:rsidRPr="004F42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</w:p>
    <w:p w:rsidR="00F73D5D" w:rsidRPr="00F73D5D" w:rsidRDefault="004F425F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реестр племенных свидетельств </w:t>
      </w:r>
      <w:r w:rsidR="00F73D5D" w:rsidRPr="004F42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(Приложение </w:t>
      </w:r>
      <w:r w:rsidR="00E72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F73D5D" w:rsidRPr="004F42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копию разрешения (согласования) на ввоз племенного скота</w:t>
      </w:r>
      <w:r w:rsidR="0076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выданную: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Государственной ветеринарной инспекцией Пермского края – при покупке скота за пределами Пермского края;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государственными краевыми учреждениями ветеринарии – при покупке скота на территории Пермского края.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копии договоров и (или) контрактов на приобретение племенного скота</w:t>
      </w:r>
      <w:r w:rsidR="0076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D5D" w:rsidRPr="00F73D5D" w:rsidRDefault="002038D0" w:rsidP="002038D0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копии товарных накладных, счетов -  фактур и (или) счетов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приобретенный племенной скот</w:t>
      </w:r>
      <w:r w:rsidR="0076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81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копии платежных поручений и (или) квитанций к приходным кассовым ордерам, кассовых чеков с приложением товарных чеков, подтверждающих факт оплаты не менее 50 процентов стоимости племенного скота</w:t>
      </w:r>
      <w:r w:rsidR="0076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направления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договору;</w:t>
      </w:r>
    </w:p>
    <w:p w:rsidR="00F73D5D" w:rsidRPr="00F73D5D" w:rsidRDefault="00C6628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44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.7. копию отчета о движении скота и птицы на ферме за месяц, в котором поступили животные, по форме № СП-51, утвержденной постановлением Государственного комитета Российской Федерации по статистике от 29 сентября 1997 г. № 68 «Об утверждении унифицированных форм первичной учетной документации по учету сельскохозяйственной продукции и сырья»;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6285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документа о регистрации в государственном племенном регистре продавца племенного скота.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F73D5D" w:rsidRPr="00F73D5D" w:rsidRDefault="00C6628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сведений и подлинность представленных документов возлагается на сельскохозяйственных товаропроизводителей.</w:t>
      </w:r>
    </w:p>
    <w:p w:rsidR="00F73D5D" w:rsidRPr="00F73D5D" w:rsidRDefault="00C6628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сельскохозяйственным товаропроизводителям в приеме документов для получения субсидии являются: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представление неполного комплекта документов, указанных в пунктах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.1.-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.9. настоящего Порядка;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несоответствие представленных документов требованиям, указанным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Порядка;</w:t>
      </w:r>
    </w:p>
    <w:p w:rsidR="00F73D5D" w:rsidRPr="00F73D5D" w:rsidRDefault="00C66285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представление документов позднее срока, установленного пунктом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3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81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Порядка.</w:t>
      </w:r>
    </w:p>
    <w:p w:rsidR="00F73D5D" w:rsidRPr="00F73D5D" w:rsidRDefault="002038D0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81E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C6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У</w:t>
      </w:r>
      <w:r w:rsidR="00795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D5D" w:rsidRPr="00F73D5D" w:rsidRDefault="00795A51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.5.1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после окончания срока, указанного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F73D5D" w:rsidRPr="00F73D5D" w:rsidRDefault="00795A51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.5.1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проверяет представленные сельскохозяйственными товаропроизводителями документы.</w:t>
      </w:r>
    </w:p>
    <w:p w:rsidR="00F73D5D" w:rsidRPr="00F73D5D" w:rsidRDefault="00795A51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субсидий является несоблюдение условий, установленных пунктами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.2.,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настоящего Порядка.</w:t>
      </w:r>
    </w:p>
    <w:p w:rsidR="00F73D5D" w:rsidRPr="00F73D5D" w:rsidRDefault="00795A51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.5.1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приказом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субсидии.</w:t>
      </w:r>
    </w:p>
    <w:p w:rsidR="003538AA" w:rsidRDefault="00795A51" w:rsidP="00F73D5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>.5.1</w:t>
      </w:r>
      <w:r w:rsidR="00C612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5D" w:rsidRPr="00F7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r w:rsidR="00DC3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края.</w:t>
      </w:r>
      <w:r w:rsidR="00F73D5D" w:rsidRPr="00AD19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38AA" w:rsidRPr="00AD19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070CB" w:rsidRPr="00B070CB" w:rsidRDefault="003538AA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070CB"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B070CB" w:rsidRP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B070CB" w:rsidRDefault="00B070CB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3.5.12.</w:t>
      </w:r>
      <w:r w:rsidRPr="00B0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устанавливает в Соглашении порядок, сроки и формы предоставления сельскохозяйственными товаропроизводителями отчетности о достижении показателей результативности использования субсидии, а также иных отчетов, определенных Соглашением.</w:t>
      </w:r>
      <w:r w:rsid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DF" w:rsidRPr="00B070CB" w:rsidRDefault="000D76DF" w:rsidP="00B070C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44AAC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0C70"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0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.6. Субсидии на возмещение части затрат сельскохозяйственным товаропроизводителям для принятия участия в выставках племенного скота. 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Субсидии на возмещение части затрат сельскохозяйственным товаропроизводителям для принятия участия в выставках племенного скота предоставляются сельскохозяйственным товаропроизводителям, зарегистрированным на территории Октябрьского муниципального района Пермского края и  указанным в задании по подготовке племенных животных на 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выставку, утвержденное приказом Министерства сельского хозяйства и продовольствия Пермского края о проведении выставки племенных животных.</w:t>
      </w:r>
    </w:p>
    <w:p w:rsidR="000D76DF" w:rsidRPr="000D76DF" w:rsidRDefault="000D76DF" w:rsidP="00A54F38">
      <w:pPr>
        <w:tabs>
          <w:tab w:val="left" w:pos="284"/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Субсидии, указанные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получателям субсидий один раз в год, в размере 50% от фактически произведенных затрат, но не ранее 1 января </w:t>
      </w:r>
      <w:r w:rsidR="00AD1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которые включают в себя следующие виды затрат: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анализ крови племенного животного; 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приобретение палаток;</w:t>
      </w:r>
    </w:p>
    <w:p w:rsid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приобретение вывесок, украшений дл</w:t>
      </w:r>
      <w:r w:rsidR="00800F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оформления выставочного места;</w:t>
      </w:r>
    </w:p>
    <w:p w:rsidR="00800F83" w:rsidRPr="000D76DF" w:rsidRDefault="00800F83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.6.2.4. транспортные расходы.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Субсидии на возмещение части затрат сельскохозяйственным товаропроизводителям для принятия участия в выставках племенного скота предоставляются получателям субсидий при условии: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наличия свидетельства о регистрации в государственном племенном регистре Министерства сельского хозяйства Российской Федерации; </w:t>
      </w:r>
    </w:p>
    <w:p w:rsid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сельскохозяйственный товаропроизводитель должен быть указан в задании по подготовке племенных животных на выставку, утвержденно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сельского хозяйства и продовольствия Пермского края о проведении выставки племенных животных. </w:t>
      </w:r>
    </w:p>
    <w:p w:rsidR="00027E8F" w:rsidRPr="000D76DF" w:rsidRDefault="00027E8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7.3.6.4. </w:t>
      </w: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использования субсидии является сохранение численности племенного маточного поголовья сельскохозяйственных животных в текущем году, по сравнению с данными предыдущего года.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информационно-телекоммуникационной сети «Интернет» по адресу: www.oktyabrskiy.permarea.ru (далее – объявление).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субсидии сельскохозяйственные товаропроизводители в течение 3 рабочих дней со дня опубликования объявления предоставляют в У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следующие документы: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справку – расчет, </w:t>
      </w:r>
      <w:r w:rsidRPr="00A54F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приложение № </w:t>
      </w:r>
      <w:r w:rsidR="00F5163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7</w:t>
      </w:r>
      <w:r w:rsidRPr="00A54F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</w:t>
      </w:r>
      <w:r w:rsidR="00F5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рядку;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копию приказа Министерства сельского хозяйства и продовольствия Пермского края о проведении выставки племенных животных;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копию свидетельства о регистрации в государственном племенном регистре Министерства сельского хозяйства Российской Федерации;</w:t>
      </w:r>
    </w:p>
    <w:p w:rsid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копию товарных накладных и (или) товарных чеков и (или) счетов – фактур и (или) счетов подтверждающих затраты указанные в подпунктах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–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ABB" w:rsidRPr="00443158" w:rsidRDefault="00284ABB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копию путевого листа, паспорта транспортного средства</w:t>
      </w:r>
      <w:r w:rsidR="00AA1C23"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</w:t>
      </w:r>
      <w:r w:rsidR="006A2E69"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C23"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указанные в подпункте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1C23"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C23" w:rsidRPr="00443158">
        <w:rPr>
          <w:rFonts w:ascii="Times New Roman" w:eastAsia="Times New Roman" w:hAnsi="Times New Roman" w:cs="Times New Roman"/>
          <w:sz w:val="28"/>
          <w:szCs w:val="28"/>
          <w:lang w:eastAsia="ru-RU"/>
        </w:rPr>
        <w:t>.6.2.4.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0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копию платежных поручений и (или) квитанций к приходным кассовым ордерам и (или) кассовых чеков, подтверждающих факт 100% оплаты затрат указанных в подпунктах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–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 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4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сведений и подлинность представленных документов возлагается на сельскохозяйственных товаропроизводителей.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сельскохозяйственным товаропроизводителям в приеме документов для получения субсидии являются: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представление неполного комплекта документов, указанных в пунктах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.6.6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.1.-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настоящего По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несоответствие представленных документов т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ребованиям, указанным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представление документов позднее срока, установленного пунктом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настоящего По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представленные сельскохозяйственными товаропроизводителями документы в журнале регистрации заявок на 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У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после окончания срока, указанного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</w:t>
      </w:r>
      <w:r w:rsidR="00E31AB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проверяет представленные сельскохозяйственными товаропроизводителями документы.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Основанием для отказа в предоставлении субсидий является несоблюдение условий, установленных пунктами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.6.1.,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настоящего По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6DF" w:rsidRPr="000D76DF" w:rsidRDefault="000D76DF" w:rsidP="000D76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приказом У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субсидии;</w:t>
      </w:r>
    </w:p>
    <w:p w:rsidR="00AD1992" w:rsidRDefault="000D76DF" w:rsidP="00D431C4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r w:rsid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края.</w:t>
      </w:r>
      <w:r w:rsidRPr="00AD19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27E8F" w:rsidRPr="00027E8F" w:rsidRDefault="00AD1992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7E8F"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027E8F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7E8F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Управление устанавливает в Соглашении порядок, сроки и формы предоставления сельскохозяйственными товаропроизводителями отчетности о достижении показателей результативности использования субсидии, а также иных отчетов, определенных Соглашением.</w:t>
      </w:r>
    </w:p>
    <w:p w:rsidR="00011348" w:rsidRPr="00027E8F" w:rsidRDefault="00027E8F" w:rsidP="00027E8F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6DF"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11348"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AAC"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11348"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5897"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11348"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Поддержка увеличения объемов реализованной сельскохозяйственной продукции </w:t>
      </w:r>
      <w:r w:rsidR="0099699E" w:rsidRPr="00027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(молоко).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Поддержка увеличения объемов реализованной сельскохозяйственной продукции (молоко) осуществляется по следующему направлению: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субсидии на возмещение части затрат на реализацию животноводческой продукции (молоко).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Субсидии, указанные в подпункте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сельскохозяйственным товаропроизводителям всех форм собственности (за исключением граждан, ведущих личное подсобное хозяйство).</w:t>
      </w:r>
    </w:p>
    <w:p w:rsidR="00603C61" w:rsidRPr="00603C61" w:rsidRDefault="00136272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Субсидии предоставляются получателям субсидий с целью </w:t>
      </w:r>
      <w:r w:rsid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объёмов </w:t>
      </w:r>
      <w:r w:rsid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сельскохозяйственной продукции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</w:t>
      </w:r>
      <w:r w:rsid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возмещение части затрат на реализацию животноводческой продукции (молоко) предоставляются получателям субсидии за каждый отчетный период по ставке за один килограмм реализованного молока (в физическом весе).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целях реализации пункта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отчетными периодами понимаются: 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первый отчетный период – январь, февраль, март текущего года;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.5.2. второй отчетный период – апрель, май, июнь текущего года;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.5.3. третий отчетный период – июль, август, сентябрь текущего года.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Субсидии выплачиваются при условии: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не сокращения поголовья дойного стада (коров) на 1 января текущего года, и сохранения поголовья в течение всего текущего года;</w:t>
      </w:r>
    </w:p>
    <w:p w:rsid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значение продуктивности скота (надоя на одну корову) у сельскохозяйственного товаропроизводителя по итогам отчетного периода не менее 65 процентов среднего районного показателя надоя на фуражную корову за отчетный период.</w:t>
      </w:r>
    </w:p>
    <w:p w:rsidR="00DC3BD0" w:rsidRPr="001A1FC3" w:rsidRDefault="00DC3BD0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7.4.7. </w:t>
      </w:r>
      <w:r w:rsidRPr="00DC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результативности использования субсидии является </w:t>
      </w:r>
      <w:r w:rsidRPr="001A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численности </w:t>
      </w:r>
      <w:r w:rsidR="00AD796B" w:rsidRPr="001A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1A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маточного поголовья сельскохозяйственных животных в текущем году, по сравнению с данными предыдущего года.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 приеме документов для предоставления субсидий путем размещения соответствующего объявления на официальном сайте Октябрьского муниципального района в информационно-телекоммуникационной сети «Интернет» по адресу: </w:t>
      </w:r>
      <w:hyperlink r:id="rId14" w:history="1">
        <w:r w:rsidRPr="00603C6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03C6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.oktyabrskiy.permarea.ru</w:t>
        </w:r>
      </w:hyperlink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объявление).</w:t>
      </w:r>
    </w:p>
    <w:p w:rsidR="00603C61" w:rsidRPr="00603C61" w:rsidRDefault="00F57B4E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5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субсидий сельскохозяйственные товаропроизводители в течение 3 рабочих дней со дня опубликования объявления представляют в У</w:t>
      </w:r>
      <w:r w:rsidR="00FE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справку – расчет </w:t>
      </w:r>
      <w:r w:rsidR="008367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(Приложение  </w:t>
      </w:r>
      <w:r w:rsidR="00F516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="00603C61" w:rsidRPr="00FE5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);</w:t>
      </w:r>
    </w:p>
    <w:p w:rsidR="00603C61" w:rsidRPr="00FE5625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реестр товарных накладных, подтверждающих факт реализации молока за соответствующий отчетный период </w:t>
      </w:r>
      <w:r w:rsidR="00603C61" w:rsidRPr="00FE5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(Приложение </w:t>
      </w:r>
      <w:r w:rsidR="00F516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="00603C61" w:rsidRPr="00FE56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603C61" w:rsidRPr="00603C61" w:rsidRDefault="00FE5625" w:rsidP="00FE5625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сведений и подлинность представленных документов возлагается на сельскохозяйственных товаропроизводителей.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сельскохозяйственным товаропроизводителям в приеме документов для получения субсидии являются: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представление неполного комплекта документов, указанных в пунктах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.1-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Порядка;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несоответствие представленных документов требованиям, указанным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Порядка;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представление документов позднее срока, установленного пунктом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Порядка.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представленные сельскохозяйственными товаропроизводителями документы в журнале регистрации заявок на предоставление субсидий, который должен быть пронумерован, прошнурован и скреплен печатью. Запись регистрационного номера должна включать регистрационный номер поступившего пакета документов, дату и время его приема. Регистрация документов производится в день их поступления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после окончания срока, указанного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.8 настоящего Порядка: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проверяет представленные сельскохозяйственными товаропроизводителями документы.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субсидий является несоблюдение условий, установленных пунктами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2.,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настоящего Порядка.</w:t>
      </w:r>
    </w:p>
    <w:p w:rsidR="00603C61" w:rsidRPr="00603C61" w:rsidRDefault="00FE562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ежеквартально утверждает распоряжением Администрации Октябрьского муниципального района ставку субсидирования на возмещение части затрат на реализацию животноводческой продукции (молоко).</w:t>
      </w:r>
    </w:p>
    <w:p w:rsidR="00603C61" w:rsidRPr="00603C61" w:rsidRDefault="00603C61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ставки субсидии определяется по формуле:</w:t>
      </w:r>
    </w:p>
    <w:p w:rsidR="00603C61" w:rsidRPr="00603C61" w:rsidRDefault="00603C61" w:rsidP="00FE562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Wк</w:t>
      </w:r>
      <w:proofErr w:type="spellEnd"/>
    </w:p>
    <w:p w:rsidR="00603C61" w:rsidRPr="00603C61" w:rsidRDefault="00603C61" w:rsidP="00FE562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Cк</w:t>
      </w:r>
      <w:proofErr w:type="spellEnd"/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-----------,    где:</w:t>
      </w:r>
    </w:p>
    <w:p w:rsidR="00603C61" w:rsidRPr="00603C61" w:rsidRDefault="00603C61" w:rsidP="00FE562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</w:p>
    <w:p w:rsidR="00603C61" w:rsidRPr="00603C61" w:rsidRDefault="0084537C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Cк</w:t>
      </w:r>
      <w:proofErr w:type="spellEnd"/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ставки субсидии на реализованное молоко за 1 килограмм реализованного молока (в физическом весе) (рублей/килограмм);</w:t>
      </w:r>
    </w:p>
    <w:p w:rsidR="00603C61" w:rsidRPr="00603C61" w:rsidRDefault="0084537C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Wк</w:t>
      </w:r>
      <w:proofErr w:type="spellEnd"/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бюджетных ассигнований, предусмотренных решением о бюджете на текущий год, для выплаты субсидий на возмещение части затрат на реализацию животноводческой продукции (молоко) на соответствующий отчетный период текущего года (рублей);</w:t>
      </w:r>
    </w:p>
    <w:p w:rsidR="00603C61" w:rsidRPr="00603C61" w:rsidRDefault="0084537C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– объем молока в физическом весе, реализованного за соответствующий отчетный период текущего года сельскохозяйственными товаропроизводителями, отвечающие требованиям пункта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5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настоящего По</w:t>
      </w:r>
      <w:r w:rsidR="00FE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(килограмм).</w:t>
      </w:r>
    </w:p>
    <w:p w:rsidR="00603C61" w:rsidRPr="00603C61" w:rsidRDefault="002E1463" w:rsidP="002E146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приказом Управления 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сельскохозяйственных товаропроизводителей, в отношении которых принято решение о предоставлении субсидий, перечень сельскохозяйственных товаропроизводителей, в отношении которых принято решение об отказе в предоставлении субсидий, размер предоставляемой субсидии.</w:t>
      </w:r>
    </w:p>
    <w:p w:rsidR="002E1463" w:rsidRPr="00AD1992" w:rsidRDefault="00285365" w:rsidP="00603C6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1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C61" w:rsidRPr="0060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предоставлении субсидий 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края.</w:t>
      </w:r>
    </w:p>
    <w:p w:rsidR="00AD796B" w:rsidRPr="00AD796B" w:rsidRDefault="002E1463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796B"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устанавливает в Соглашении порядок, сроки и формы предоставления сельскохозяйственными товаропроизводителями отчетности о достижении показателей результативности использования субсидии, а также иных отчетов, определенных Соглашением.</w:t>
      </w:r>
    </w:p>
    <w:p w:rsidR="00375897" w:rsidRPr="00AD796B" w:rsidRDefault="00285365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75897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.5. Поддержка строительства, капитального и текущего ремонта молочно-товарных ферм и ферм по откорму молодняка. </w:t>
      </w:r>
    </w:p>
    <w:p w:rsidR="0099699E" w:rsidRPr="00AD796B" w:rsidRDefault="0099699E" w:rsidP="0062346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44AAC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5897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Поддержка мероприятий по развитию кадрового потенциала.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Поддержка мероприятий по развитию кадрового потенциала осуществляется в целях  материального стимулирования руководителей, специалистов, работников  сельскохозяйственных организаций всех форм собственности, предприятий  агропромышленного комплекса по итогам сельскохозяйственных работ; повышения профессиональной квалификации  работников агропромышленного комплекса, повышения эффективности сельскохозяйственного производства, совершенствования профессионального мастерства, проведения совещания с руководителями и специалистами сельскохозяйственных товаропроизводителей, перерабатывающих предприятий и предприятий пищевой промышленности.</w:t>
      </w:r>
    </w:p>
    <w:p w:rsidR="00280D02" w:rsidRPr="00280D02" w:rsidRDefault="00280D02" w:rsidP="00280D02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Механизм реализации:</w:t>
      </w:r>
    </w:p>
    <w:p w:rsidR="00280D02" w:rsidRPr="00280D02" w:rsidRDefault="00244AAC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</w:t>
      </w:r>
      <w:r w:rsidR="00136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финансирование проведения ежегодных смотров-конкурсов среди сельскохозяйственных товаропроизводителей;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финансирование проведения ежегодных смотров-конкурсов среди работников сельскохозяйственных товаропроизводителей;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финансирование проведения совещаний с руководителями и специалистами сельскохозяйственных товаропроизводителей, перерабатывающих предприятий и предприятий пищевой промышленности: по итогам за зимний период и весенне-полевых работ, совещания, посвященного Дню работников сельского хозяйства и перерабатывающей промышленности, совещания по итогам календарного года;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материальное стимулирование сельскохозяйственных товаропроизводителей, с целью поощрения передовиков хозяйств, посвященное Дню работников сельского хозяйства и перерабатывающей промышленности;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финансирование обучения, повышения квалификации руководителей, специалистов, рабочих сельскохозяйственных предприятий района всех форм собственности.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по н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кадрового потенциала, указанны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настоящего Порядка, предоставляются сельскохозяйственным товаропроизводителям всех форм собственности (за исключением граждан, ведущих личное подсобное хозяйство).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4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определения получателя бюджетных средств на проведение мероприятия по развитию кадрового потенциала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комиссию и утверждает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195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Финансирование мероприятий по развитию кадрового потенциала, предусмотренных пунктами </w:t>
      </w:r>
      <w:r w:rsidR="00814B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758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.2.1., </w:t>
      </w:r>
      <w:r w:rsidR="00814B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758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.2.2., </w:t>
      </w:r>
      <w:r w:rsidR="00814B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758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.2.3. настоящего Порядка, осуществляется по нормам расходования, согласно </w:t>
      </w:r>
      <w:r w:rsidRPr="00280D02">
        <w:rPr>
          <w:rFonts w:ascii="Times New Roman" w:hAnsi="Times New Roman"/>
          <w:color w:val="FF0000"/>
          <w:sz w:val="28"/>
          <w:szCs w:val="28"/>
        </w:rPr>
        <w:t xml:space="preserve">Приложению </w:t>
      </w:r>
      <w:r w:rsidR="00F5163E">
        <w:rPr>
          <w:rFonts w:ascii="Times New Roman" w:hAnsi="Times New Roman"/>
          <w:color w:val="FF0000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отбора получателя бюджетных средств на проведение мероприятия по развитию кадрового потенциала:</w:t>
      </w:r>
    </w:p>
    <w:p w:rsidR="00280D02" w:rsidRPr="00280D02" w:rsidRDefault="0028536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организация и проведение весенне-полевых работ и (или) проведение кампании по уборке урожая;</w:t>
      </w:r>
    </w:p>
    <w:p w:rsidR="00280D02" w:rsidRPr="00280D02" w:rsidRDefault="00280D0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 (или) посевные площади зерновых и зернобобовых культур;</w:t>
      </w:r>
    </w:p>
    <w:p w:rsidR="00280D02" w:rsidRPr="00280D02" w:rsidRDefault="0028536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2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 (или) валовый сбор зерновых и зернобобовых культур;</w:t>
      </w:r>
    </w:p>
    <w:p w:rsidR="00280D02" w:rsidRPr="00280D02" w:rsidRDefault="00162B35" w:rsidP="00162B35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 (или) урожайность зерновых и зернобобовых культур;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 (или) производство молока;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и (или) среднесуточные привесы;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и (или) </w:t>
      </w:r>
      <w:proofErr w:type="spellStart"/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кормообеспеченность</w:t>
      </w:r>
      <w:proofErr w:type="spellEnd"/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хозяйств;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и (или) другие показатели сельскохозяйственных товаропроизводителей.  </w:t>
      </w:r>
    </w:p>
    <w:p w:rsidR="00280D02" w:rsidRPr="00AD796B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80D02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5897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0D02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проведения ежегодных смотров-конкурсов среди сельскохозяйственных товаропроизводителей.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Положение о порядке проведения смотра-конкурса утверждается приказом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Финансирование смотров-конкурсов проводится согласно сметы, утвержденной начальником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отражается целевое назначение субсидии.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Субсидия направляется на выдачу призов для победителей смотра-конкурса в денежной форме.</w:t>
      </w:r>
    </w:p>
    <w:p w:rsidR="00280D02" w:rsidRPr="00280D02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 основании протокола комиссии,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утверждает получателей бюджетных средств.</w:t>
      </w:r>
    </w:p>
    <w:p w:rsidR="00162B35" w:rsidRDefault="00162B35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При предоставлении субсидий 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r w:rsid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края.</w:t>
      </w:r>
    </w:p>
    <w:p w:rsidR="00AD796B" w:rsidRPr="00AD796B" w:rsidRDefault="00162B35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796B"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AD796B" w:rsidRPr="00AD796B" w:rsidRDefault="00AD796B" w:rsidP="00AD79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280D02" w:rsidRPr="00AD796B" w:rsidRDefault="00AD796B" w:rsidP="00B917C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B97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80D02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5897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72CBA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0D02" w:rsidRPr="00AD7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Финансирование проведения ежегодных смотров-конкурсов среди работников сельскохозяйственных товаропроизводителей. 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 основании протокола комиссии,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утверждает получателя бюджетных средств, в котором будет проводиться смотр-конкурс.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Положение о порядке проведения смотра-к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утверждается приказом Управления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Финансирование смотров-конкурсов проводится согласно сметы, в которой отражается  на какие цели выделена субсидия и утверждается приказом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Субсидии могут быть направлены на следующие цели: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.8.3.1.1. приобретение призов для победителей и участников 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8.3.1.2. организация питания для участников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-конкурсантов, судейской комиссии, жюри, технического персонала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.8.3.1.3. аренда помещения для 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подведения итогов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.8.3.1.4. приобретение канцелярских товаров для участников</w:t>
      </w:r>
      <w:r w:rsidR="008F3F9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-конкурсантов, судейской комиссии, жюри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2A3" w:rsidRPr="00D352A3" w:rsidRDefault="00572CBA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7.6.8.4. </w:t>
      </w:r>
      <w:r w:rsidR="00D352A3"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субсидий 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D352A3"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Финансовым управлением администрации Октябрьского муниципального района Пермского края.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Существенными условиями Соглашения о предоставлении субсидии являются: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D352A3" w:rsidRPr="00D352A3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D352A3" w:rsidRPr="00280D02" w:rsidRDefault="00D352A3" w:rsidP="00D352A3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7.6.8.5</w:t>
      </w: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Получатели субсидий предоставляют в Управление копии документов (договор и (или) счет-фактуру и (или) товарную накладную и (или) счет и (или) платежное поручение и (или) приходный кассовый ордер и (или)  кассовый чек с приложением товарного чека), подтверждающие затраты на проведение смотра-конкурса в течение одного месяца после проведения смотра-конкурса.</w:t>
      </w:r>
    </w:p>
    <w:p w:rsidR="00280D02" w:rsidRPr="00D352A3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B97"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80D02"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5897"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0D02"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Финансирование проведения совещаний с руководителями и специалистами сельскохозяйственных товаропроизводителей, перерабатывающих предприятий и предприятий пищевой промышленности: по итогам за зимний период и весенне-полевых работ, совещания, посвященного Дню работников сельского хозяйства и перерабатывающей промышленности, совещания по итогам календарного года.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 основании протокола комиссии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утверждает получателя бюджетных средств - сельскохозяйственного товаропроизводителя, в котором будет проводиться совещание с руководителями и специалистами  сельскохозяйственных товаропроизводителей, перерабатывающих предприятий и предприятий пищевой промышленности: по итогам за зимний период и весенне-полевых работ, совещание, посвященное Дню работников сельского хозяйства и перерабатывающей промышленности, совещание по итогам календарного года (далее по тексту – Совещание.)  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Совещания проводится согласно сметы, в которой отражается  на какие цели выделена суб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сидия и утверждается приказом Управления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Субсидии могут быть направлены на следующие цели:</w:t>
      </w:r>
    </w:p>
    <w:p w:rsidR="00280D02" w:rsidRPr="00280D02" w:rsidRDefault="00297BA0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аренда помещения для проведения Совещания;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приобретение канцелярских товаров для участников Совещания;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организация питания для участников Совещания;</w:t>
      </w:r>
    </w:p>
    <w:p w:rsidR="00280D02" w:rsidRPr="00280D02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организация по подготовке праздничного вечера, разработка и осуществление концертной программы.</w:t>
      </w:r>
    </w:p>
    <w:p w:rsidR="00534A1B" w:rsidRDefault="00572CB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субсидий 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r w:rsid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2A3" w:rsidRPr="00D352A3" w:rsidRDefault="00534A1B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52A3"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D352A3" w:rsidRPr="00D352A3" w:rsidRDefault="00D352A3" w:rsidP="00D352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280D02" w:rsidRPr="00280D02" w:rsidRDefault="00D352A3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</w:t>
      </w:r>
      <w:r w:rsidR="005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субсидий предоставляют в Управление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(договор и (или) счет-фактуру и (или) товарную накладную и (или) счет и (или) платежное поручение и (или) приходный кассовый ордер и (или)  кассовый чек с приложением товарного чека), подтверждающие затраты на проведение Совещания в течение одного месяца после проведения Совещания.</w:t>
      </w:r>
    </w:p>
    <w:p w:rsidR="00280D02" w:rsidRPr="00D352A3" w:rsidRDefault="00136272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B97"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5897"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80D02" w:rsidRPr="00D3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 Материальное стимулирование сельскохозяйственных товаропроизводителей, с целью поощрения передовиков хозяйств посвященное Дню работников сельского хозяйства и перерабатывающей промышленности.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.10.1. Комиссия, утвержденная приказом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4B21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 основные производственные показатели по растениеводству и животноводству сельскохозяйственных товаропроизводителей и присваивает соответствующие  места каждому сельскохозяйственному товаропроизводителю.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На основании протокола комиссии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приказ, в котором отражается сумма поощрения сельскохозяйственных товаропроизводителей. </w:t>
      </w:r>
    </w:p>
    <w:p w:rsidR="00534A1B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.10.3. При предоставлении субсидий </w:t>
      </w:r>
      <w:r w:rsid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 сельскохозяйственными товаропроизводителями, в отношении которых принято решение о предоставлении субсидии, Соглашение по форме, утвержденной </w:t>
      </w:r>
      <w:r w:rsid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60A" w:rsidRPr="00BA360A" w:rsidRDefault="00534A1B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360A"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280D02" w:rsidRPr="00280D02" w:rsidRDefault="00BA360A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5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4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534A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материальное стимулирование носит целевой характер, т.е. сельскохозяйственные товаропроизводители, получившие данные денежные средства на поощрение,  должны предоставить в У</w:t>
      </w:r>
      <w:r w:rsidR="005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приказов, копии ведомостей, подтверждающих расчет и выплату поощрения передовикам хозяйств, копии платежных поручений, подтверждающих перечисление НДФЛ, удержанного с сумм материального стимулирования, в срок до 1 декабря текущего года.         </w:t>
      </w:r>
    </w:p>
    <w:p w:rsidR="00280D02" w:rsidRPr="00BA360A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 w:rsidRPr="00BA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A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5897" w:rsidRPr="00BA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80D02" w:rsidRPr="00BA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.11. Финансирование обучения, повышения квалификации руководителей, специалистов, рабочих сельскохозяйственных предприятий района всех форм </w:t>
      </w:r>
      <w:r w:rsidRPr="00BA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D02" w:rsidRPr="00BA3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собственности.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.11.1. Система обучения, повышения квалификации  руководителей, специалистов, рабочих сельскохозяйственных предприятий района всех форм собственности включает следующие формы обучения: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.11.1.1. получение высшего профессионального образования руководителями хозяйств без отрыва от производства;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.11.1.2. повышение квалификации в Пермском крае и за его пределами;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.11.1.3. выездные занятия, экскурсии в сельхозпредприятия, работающие по современным технологиям;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.11.1.4. учебно-производственные семинары, конференции.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.11.2. Расходы на обучение, повышение квалификации руководителей, специалистов, рабочих сельскохозяйственных предприятий района включают в себя: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.11.2.1. оплату обучения на оказание образовательных услуг.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.11.3. Основанием для финансирования расходов на обучение являются: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.11.3.1. копия договора на оказание образовательных услуг;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.11.3.2. копия справки-вызова и (или) приглашения и (или) программа на обучение;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.11.3.3. подтверждение факта работы обучаемого;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.11.3.4. копия счет-фактуры и (или) счета;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.11.3.5. копия платежных поручений и (или) квитанций к приходным кассовым ордерам.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.11.4. По окончании обучения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копии документов, свидетельствующих об окончании обучения. </w:t>
      </w:r>
    </w:p>
    <w:p w:rsidR="00280D02" w:rsidRPr="00280D02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.11.5. Субсидии на обучение, повышения квалификации руководителей, специалистов, рабочих сельскохозяйственных предприятий района всех форм собственности предоставляются после произведенных затрат получателями субсидий.</w:t>
      </w:r>
    </w:p>
    <w:p w:rsidR="00534A1B" w:rsidRDefault="00534A1B" w:rsidP="00280D0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.11.6. При предоставлении субсидий </w:t>
      </w:r>
      <w:r w:rsid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сельскохозяйственными товаропроизводителями, в отношении которых принято решение о предоставлении субсидии, Соглашение по форме,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ержденной </w:t>
      </w:r>
      <w:r w:rsid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Октябрьского муниципального района Пермского края</w:t>
      </w:r>
      <w:r w:rsidR="00280D02" w:rsidRPr="0028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60A" w:rsidRPr="00BA360A" w:rsidRDefault="00534A1B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360A"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Существенными условиями Соглашения о предоставлении субсидии являются: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размер предоставляемой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целевое назначение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условия и сроки предоставления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права и обязательства сторон;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условий, целей и порядка их предоставления;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значение показателей результативности использования субсидии;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формы, сроки и порядок представления отчетности и информации об исполнении сельскохозяйственным товаропроизводителем обязательств;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возврата субсидии в случае нарушения целей, порядка предоставления субсидий и условий, установленных при их предоставлении;</w:t>
      </w:r>
    </w:p>
    <w:p w:rsidR="00BA360A" w:rsidRPr="00BA360A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действия Соглашения.</w:t>
      </w:r>
    </w:p>
    <w:p w:rsidR="00D04975" w:rsidRDefault="00BA360A" w:rsidP="00BA36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перечисления субсидий</w:t>
      </w:r>
      <w:r w:rsidR="00A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подпунктами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.1.;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.2.;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.3.;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.4.;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.5.;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C41E3E" w:rsidRP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C41E3E" w:rsidRP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подписания Соглашения предоставляет в Финансовое управление администрации Октябрьского муниципального района заявку на финансирование получателей </w:t>
      </w:r>
      <w:r w:rsidR="00C41E3E" w:rsidRP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субсидий с приложением подтверждающих документов.  На основании заявки Финансовое управление администрации Октябрьского муниципального района</w:t>
      </w:r>
      <w:r w:rsidR="006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C41E3E" w:rsidRP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перечисляет средства  на счета получателей субсидий,  открытые в российской кредитной организации в пределах лимитов бюджетных обязательств</w:t>
      </w:r>
      <w:r w:rsidR="00C41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E69" w:rsidRPr="006A2E69" w:rsidRDefault="006A2E69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Расходование средств на реализацию мероприятий осуществляется в пределах бюджетных ассигнований и лимитов бюджетных обязательств</w:t>
      </w:r>
      <w:r w:rsidR="00E65B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в бюджете Октябрьского муниципального района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D447DA" w:rsidRPr="00D447DA" w:rsidRDefault="00C41E3E" w:rsidP="00D4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Финансовое управление администрации Октябрьского муниципального района Пермского края, Контрольно-счетная комиссия </w:t>
      </w:r>
      <w:r w:rsidR="0037575A" w:rsidRPr="0037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 Пермского края</w:t>
      </w:r>
      <w:r w:rsidR="0037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осуществля</w:t>
      </w:r>
      <w:r w:rsidR="006829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757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</w:t>
      </w:r>
      <w:r w:rsidR="00D447DA"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</w:t>
      </w:r>
      <w:r w:rsidR="0037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447DA"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3757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47DA"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субсидий</w:t>
      </w:r>
      <w:r w:rsidR="00375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настоящим Порядком и (или) Соглашением</w:t>
      </w:r>
      <w:r w:rsidR="00C01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DA" w:rsidRPr="00D447DA" w:rsidRDefault="008E5068" w:rsidP="00D4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7DA"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сельскохозяйственным товаропроизводителем условий предоставления субсидий, установленных настоящим Порядком</w:t>
      </w:r>
      <w:r w:rsidR="009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или Соглашением</w:t>
      </w:r>
      <w:r w:rsidR="00D447DA"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субсидии подлежат возврату в бюджет Октябрьского муниципального </w:t>
      </w:r>
      <w:r w:rsidR="00990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</w:t>
      </w:r>
      <w:r w:rsidR="00D447DA"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BB" w:rsidRDefault="00D447DA" w:rsidP="00254E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8D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субсиди</w:t>
      </w:r>
      <w:r w:rsidR="00254E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предусмотренном пунктом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03E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2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следующем порядке:</w:t>
      </w:r>
    </w:p>
    <w:p w:rsidR="00254EBB" w:rsidRPr="00254EBB" w:rsidRDefault="00254EBB" w:rsidP="00254E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03E9" w:rsidRPr="0025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4EBB">
        <w:rPr>
          <w:rFonts w:ascii="Times New Roman" w:eastAsia="Times New Roman" w:hAnsi="Times New Roman" w:cs="Times New Roman"/>
          <w:sz w:val="28"/>
          <w:szCs w:val="28"/>
          <w:lang w:eastAsia="ru-RU"/>
        </w:rPr>
        <w:t>.11.1</w:t>
      </w:r>
      <w:r w:rsidRPr="00254EBB">
        <w:rPr>
          <w:rFonts w:ascii="Times New Roman" w:hAnsi="Times New Roman" w:cs="Times New Roman"/>
          <w:sz w:val="28"/>
          <w:szCs w:val="28"/>
        </w:rPr>
        <w:t>. Управление в 10-дневный срок после подписания акта проверки направляет сельскохозяйственным товаропроизводителям требование о возврате субсидий;</w:t>
      </w:r>
    </w:p>
    <w:p w:rsidR="00254EBB" w:rsidRPr="00254EBB" w:rsidRDefault="00814B97" w:rsidP="00814B97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5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>.11.2. требование о возврате субсидий должно быть исполнено сельскохозяйственными товаропроизводителями в течение одного месяца со дня его получения;</w:t>
      </w:r>
    </w:p>
    <w:p w:rsidR="00254EBB" w:rsidRPr="00254EBB" w:rsidRDefault="00814B97" w:rsidP="00814B97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 xml:space="preserve">.11.3. в случае невыполнения сельскохозяйственными товаропроизводителями в срок, установленный </w:t>
      </w:r>
      <w:hyperlink w:anchor="Par265" w:tooltip="5.3.2. требование о возврате субсидий должно быть исполнено сельскохозяйственными товаропроизводителями в течение одного месяца со дня его получения;" w:history="1">
        <w:r w:rsidR="00254EBB" w:rsidRPr="00254E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254EBB" w:rsidRPr="00254EBB">
          <w:rPr>
            <w:rFonts w:ascii="Times New Roman" w:hAnsi="Times New Roman" w:cs="Times New Roman"/>
            <w:sz w:val="28"/>
            <w:szCs w:val="28"/>
          </w:rPr>
          <w:t>.11.2</w:t>
        </w:r>
      </w:hyperlink>
      <w:r w:rsidR="00254EBB" w:rsidRPr="00254EBB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 о возврате субсидий Управление обеспечивает взыскание субсидий в судебном порядке.</w:t>
      </w:r>
    </w:p>
    <w:p w:rsidR="00254EBB" w:rsidRPr="00254EBB" w:rsidRDefault="00814B97" w:rsidP="00814B97">
      <w:pPr>
        <w:pStyle w:val="ConsPlusNormal"/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>.12. В случае если сельскохозяйственным товаропроизводителем по состоянию на 31 декабря года предоставления субсидии не достигнуты значения показателей результативности использования субсидии, указанные в Соглашении, объем средств, подлежащий возврату в бюджет Октябрьского муниципального района Пермского края (</w:t>
      </w:r>
      <w:proofErr w:type="spellStart"/>
      <w:r w:rsidR="00254EBB" w:rsidRPr="00254EBB">
        <w:rPr>
          <w:rFonts w:ascii="Times New Roman" w:hAnsi="Times New Roman" w:cs="Times New Roman"/>
          <w:sz w:val="28"/>
          <w:szCs w:val="28"/>
        </w:rPr>
        <w:t>V</w:t>
      </w:r>
      <w:r w:rsidR="00254EBB" w:rsidRPr="00254EB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254EBB" w:rsidRPr="00254EBB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254EBB" w:rsidRPr="00254EBB" w:rsidRDefault="00254EBB" w:rsidP="00814B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EBB" w:rsidRPr="00254EBB" w:rsidRDefault="00254EBB" w:rsidP="00814B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4EBB">
        <w:rPr>
          <w:rFonts w:ascii="Times New Roman" w:hAnsi="Times New Roman" w:cs="Times New Roman"/>
          <w:sz w:val="28"/>
          <w:szCs w:val="28"/>
        </w:rPr>
        <w:t>V</w:t>
      </w:r>
      <w:r w:rsidRPr="00254EB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54EB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54EBB">
        <w:rPr>
          <w:rFonts w:ascii="Times New Roman" w:hAnsi="Times New Roman" w:cs="Times New Roman"/>
          <w:sz w:val="28"/>
          <w:szCs w:val="28"/>
        </w:rPr>
        <w:t>V</w:t>
      </w:r>
      <w:r w:rsidRPr="00254EBB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254EBB">
        <w:rPr>
          <w:rFonts w:ascii="Times New Roman" w:hAnsi="Times New Roman" w:cs="Times New Roman"/>
          <w:sz w:val="28"/>
          <w:szCs w:val="28"/>
        </w:rPr>
        <w:t xml:space="preserve"> x k x m/n) x 0,1,</w:t>
      </w:r>
    </w:p>
    <w:p w:rsidR="00254EBB" w:rsidRPr="00254EBB" w:rsidRDefault="00254EBB" w:rsidP="00814B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где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EBB">
        <w:rPr>
          <w:rFonts w:ascii="Times New Roman" w:hAnsi="Times New Roman" w:cs="Times New Roman"/>
          <w:sz w:val="28"/>
          <w:szCs w:val="28"/>
        </w:rPr>
        <w:t>V</w:t>
      </w:r>
      <w:r w:rsidRPr="00254EBB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254EBB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сельскохозяйственному товаропроизводителю;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 w:rsidRPr="00254E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54EBB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субсидии;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254EBB" w:rsidRPr="00254EBB" w:rsidRDefault="00254EBB" w:rsidP="00814B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EBB" w:rsidRPr="00254EBB" w:rsidRDefault="00254EBB" w:rsidP="00814B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k = SUM D / m,</w:t>
      </w:r>
    </w:p>
    <w:p w:rsidR="00254EBB" w:rsidRPr="00254EBB" w:rsidRDefault="00254EBB" w:rsidP="00814B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где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 xml:space="preserve">D - индекс, отражающий уровень </w:t>
      </w:r>
      <w:proofErr w:type="spellStart"/>
      <w:r w:rsidRPr="00254E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54EBB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субсидии.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254EB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54EBB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субсидии, рассчитывается по формуле:</w:t>
      </w:r>
    </w:p>
    <w:p w:rsidR="00254EBB" w:rsidRPr="00254EBB" w:rsidRDefault="00254EBB" w:rsidP="00814B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EBB" w:rsidRPr="00254EBB" w:rsidRDefault="00254EBB" w:rsidP="00814B9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D = 1 - Ф / П,</w:t>
      </w:r>
    </w:p>
    <w:p w:rsidR="00254EBB" w:rsidRPr="00254EBB" w:rsidRDefault="00254EBB" w:rsidP="00814B9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где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 xml:space="preserve">Ф - фактически достигнутое значение показателя результативности </w:t>
      </w:r>
      <w:r w:rsidRPr="00254EBB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 на отчетную дату;</w:t>
      </w:r>
    </w:p>
    <w:p w:rsidR="00254EBB" w:rsidRPr="00254EBB" w:rsidRDefault="00254EBB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EBB">
        <w:rPr>
          <w:rFonts w:ascii="Times New Roman" w:hAnsi="Times New Roman" w:cs="Times New Roman"/>
          <w:sz w:val="28"/>
          <w:szCs w:val="28"/>
        </w:rPr>
        <w:t>П - плановое значение показателя результативности использования субсидии, установленное Соглашением.</w:t>
      </w:r>
    </w:p>
    <w:p w:rsidR="00254EBB" w:rsidRPr="00254EBB" w:rsidRDefault="00814B97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 xml:space="preserve">.13. Возврат средств, указанных в </w:t>
      </w:r>
      <w:hyperlink w:anchor="Par267" w:tooltip="5.4. В случае если сельскохозяйственным товаропроизводителем по состоянию на 31 декабря года предоставления субсидии не достигнуты значения показателей результативности использования субсидии, указанные в Соглашении, объем средств, подлежащий возврату в бюджет" w:history="1">
        <w:r w:rsidR="00254EBB" w:rsidRPr="00254EB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>.12. настоящего Порядка, осуществляется в следующем порядке:</w:t>
      </w:r>
    </w:p>
    <w:p w:rsidR="00254EBB" w:rsidRPr="00254EBB" w:rsidRDefault="00814B97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 xml:space="preserve">.13.1. Управление в течение 5 рабочих дней со дня предоставления сельскохозяйственными товаропроизводителями отчетов о достижении показателей результативности использования субсидий направляет сельскохозяйственным товаропроизводителям требования о возврате средств, рассчитанных в соответствии с </w:t>
      </w:r>
      <w:hyperlink w:anchor="Par267" w:tooltip="5.4. В случае если сельскохозяйственным товаропроизводителем по состоянию на 31 декабря года предоставления субсидии не достигнуты значения показателей результативности использования субсидии, указанные в Соглашении, объем средств, подлежащий возврату в бюджет" w:history="1">
        <w:r w:rsidR="00254EBB" w:rsidRPr="00254E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>.12. настоящего Порядка;</w:t>
      </w:r>
    </w:p>
    <w:p w:rsidR="00254EBB" w:rsidRPr="00254EBB" w:rsidRDefault="00814B97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1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>.13.2. требование о возврате средств должно быть исполнено сельскохозяйственными товаропроизводителями в течение одного месяца со дня его получения;</w:t>
      </w:r>
    </w:p>
    <w:p w:rsidR="00254EBB" w:rsidRPr="00254EBB" w:rsidRDefault="00814B97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>.13.3.</w:t>
      </w:r>
      <w:r w:rsidR="00254EBB">
        <w:rPr>
          <w:rFonts w:ascii="Times New Roman" w:hAnsi="Times New Roman" w:cs="Times New Roman"/>
          <w:sz w:val="28"/>
          <w:szCs w:val="28"/>
        </w:rPr>
        <w:t xml:space="preserve"> </w:t>
      </w:r>
      <w:r w:rsidR="00254EBB" w:rsidRPr="00254EBB">
        <w:rPr>
          <w:rFonts w:ascii="Times New Roman" w:hAnsi="Times New Roman" w:cs="Times New Roman"/>
          <w:sz w:val="28"/>
          <w:szCs w:val="28"/>
        </w:rPr>
        <w:t>в случае невыполнения</w:t>
      </w:r>
      <w:r w:rsidR="00254EBB">
        <w:rPr>
          <w:rFonts w:ascii="Times New Roman" w:hAnsi="Times New Roman" w:cs="Times New Roman"/>
          <w:sz w:val="28"/>
          <w:szCs w:val="28"/>
        </w:rPr>
        <w:t xml:space="preserve"> </w:t>
      </w:r>
      <w:r w:rsidR="00254EBB" w:rsidRPr="00254EBB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254EBB">
        <w:rPr>
          <w:rFonts w:ascii="Times New Roman" w:hAnsi="Times New Roman" w:cs="Times New Roman"/>
          <w:sz w:val="28"/>
          <w:szCs w:val="28"/>
        </w:rPr>
        <w:t xml:space="preserve"> </w:t>
      </w:r>
      <w:r w:rsidR="00254EBB" w:rsidRPr="00254EBB">
        <w:rPr>
          <w:rFonts w:ascii="Times New Roman" w:hAnsi="Times New Roman" w:cs="Times New Roman"/>
          <w:sz w:val="28"/>
          <w:szCs w:val="28"/>
        </w:rPr>
        <w:t xml:space="preserve">товаропроизводителями в срок, установленный </w:t>
      </w:r>
      <w:hyperlink w:anchor="Par291" w:tooltip="5.5.2. требование о возврате средств должно быть исполнено сельскохозяйственными товаропроизводителями в течение одного месяца со дня его получения;" w:history="1">
        <w:r w:rsidR="00254EBB" w:rsidRPr="00254E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="00254EBB" w:rsidRPr="00254EBB">
          <w:rPr>
            <w:rFonts w:ascii="Times New Roman" w:hAnsi="Times New Roman" w:cs="Times New Roman"/>
            <w:sz w:val="28"/>
            <w:szCs w:val="28"/>
          </w:rPr>
          <w:t>.13.2</w:t>
        </w:r>
      </w:hyperlink>
      <w:r w:rsidR="00254EBB">
        <w:rPr>
          <w:rFonts w:ascii="Times New Roman" w:hAnsi="Times New Roman" w:cs="Times New Roman"/>
          <w:sz w:val="28"/>
          <w:szCs w:val="28"/>
        </w:rPr>
        <w:t>.</w:t>
      </w:r>
      <w:r w:rsidR="00254EBB" w:rsidRPr="00254EBB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 о возврате средств Управление обеспечивает их взыскание в судебном порядке.</w:t>
      </w:r>
    </w:p>
    <w:p w:rsidR="00254EBB" w:rsidRPr="00254EBB" w:rsidRDefault="00814B97" w:rsidP="00814B97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EBB" w:rsidRPr="00254EBB">
        <w:rPr>
          <w:rFonts w:ascii="Times New Roman" w:hAnsi="Times New Roman" w:cs="Times New Roman"/>
          <w:sz w:val="28"/>
          <w:szCs w:val="28"/>
        </w:rPr>
        <w:t>.14. В случаях, предусмотренных Соглашением, остатки субсидий, не использованные в отчетном финансовом году, подлежат возврату сельскохозяйственными товаропроизводителями в срок до 1 марта текущего финансового года в бюджет Октябрьского муниципального района Пермского края.</w:t>
      </w:r>
    </w:p>
    <w:p w:rsidR="00D447DA" w:rsidRPr="00D447DA" w:rsidRDefault="00D447DA" w:rsidP="00D4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3E" w:rsidRDefault="00D447DA" w:rsidP="00254E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41E3E" w:rsidRDefault="00C41E3E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3E" w:rsidRDefault="00C41E3E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3E" w:rsidRDefault="00C41E3E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3E" w:rsidRDefault="00C41E3E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3E" w:rsidRDefault="00C41E3E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272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36272" w:rsidRDefault="00136272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36272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68" w:rsidRDefault="008E5068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Default="00567F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59E" w:rsidRPr="005B659E" w:rsidRDefault="001633B6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659E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 w:rsid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5B659E" w:rsidRPr="005B659E" w:rsidRDefault="005B659E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</w:t>
      </w:r>
      <w:r w:rsidR="000840B0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Подпрограммы 1</w:t>
      </w:r>
    </w:p>
    <w:p w:rsid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5B659E" w:rsidRP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технической и технологической модернизации,</w:t>
      </w:r>
    </w:p>
    <w:p w:rsid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5B659E" w:rsidRP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программы «Развитие сельского хозяйства и  </w:t>
      </w:r>
    </w:p>
    <w:p w:rsid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1A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Октябрьском муниципальном районе Пермского</w:t>
      </w:r>
    </w:p>
    <w:p w:rsidR="005B659E" w:rsidRP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края»</w:t>
      </w:r>
    </w:p>
    <w:p w:rsidR="005B659E" w:rsidRP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5B659E" w:rsidRP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r w:rsidRPr="00567F9E">
        <w:rPr>
          <w:rFonts w:ascii="Times New Roman" w:hAnsi="Times New Roman" w:cs="Times New Roman"/>
          <w:sz w:val="24"/>
          <w:szCs w:val="24"/>
        </w:rPr>
        <w:t>В Управление сельского хозяйства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7F9E">
        <w:rPr>
          <w:rFonts w:ascii="Times New Roman" w:hAnsi="Times New Roman" w:cs="Times New Roman"/>
          <w:sz w:val="24"/>
          <w:szCs w:val="24"/>
        </w:rPr>
        <w:t xml:space="preserve">   администрации Октябрьского 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7F9E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67F9E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     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F9E" w:rsidRPr="00567F9E" w:rsidRDefault="00567F9E" w:rsidP="00567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14"/>
      <w:bookmarkEnd w:id="6"/>
      <w:r w:rsidRPr="00567F9E">
        <w:rPr>
          <w:rFonts w:ascii="Times New Roman" w:hAnsi="Times New Roman" w:cs="Times New Roman"/>
          <w:sz w:val="24"/>
          <w:szCs w:val="24"/>
        </w:rPr>
        <w:t>ЗАЯВКА</w:t>
      </w:r>
    </w:p>
    <w:p w:rsidR="00567F9E" w:rsidRPr="00567F9E" w:rsidRDefault="00567F9E" w:rsidP="00567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в области растениеводства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F9E" w:rsidRPr="00567F9E" w:rsidRDefault="00567F9E" w:rsidP="00567F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(наименование сельскохозяйственного товаропроизводителя)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Прошу  предоставить  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67F9E">
        <w:rPr>
          <w:rFonts w:ascii="Times New Roman" w:hAnsi="Times New Roman" w:cs="Times New Roman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9E">
        <w:rPr>
          <w:rFonts w:ascii="Times New Roman" w:hAnsi="Times New Roman" w:cs="Times New Roman"/>
          <w:sz w:val="24"/>
          <w:szCs w:val="24"/>
        </w:rPr>
        <w:t>растениеводства.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 xml:space="preserve">    Сообщаю следующие сведения: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1. Полное наименование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2. Местонахождение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3. Почтовый адрес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4. Адрес электронной почты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5. Телефон/факс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6. ОГРН (ОГРНИП)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7. ИНН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8. КПП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9. ОКПО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567F9E" w:rsidRPr="00254EBB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EBB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208/2016){КонсультантПлюс}" w:history="1">
        <w:r w:rsidRPr="00254EBB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254E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Достоверность  и  полноту  сведений,  содержащихся  в настоящем заявлении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9E">
        <w:rPr>
          <w:rFonts w:ascii="Times New Roman" w:hAnsi="Times New Roman" w:cs="Times New Roman"/>
          <w:sz w:val="24"/>
          <w:szCs w:val="24"/>
        </w:rPr>
        <w:t>прилагаемых к нему документах, подтверждаю.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Об  ответственности за предоставление недостоверных и (или) ложных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9E">
        <w:rPr>
          <w:rFonts w:ascii="Times New Roman" w:hAnsi="Times New Roman" w:cs="Times New Roman"/>
          <w:sz w:val="24"/>
          <w:szCs w:val="24"/>
        </w:rPr>
        <w:t>предупрежден.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1.__________________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 на ____ л. в 1 экз.;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2.________________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 на ____ л. в 1 экз.;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3.___________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 на ____ л. в 1 экз.;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4.___________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 на ____ л. в 1 экз.;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5.___________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___________________________________ на ____ л. в 1 экз.;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6._____________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_________________________________ на ____ л. в 1 экз.;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7.________________________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67F9E">
        <w:rPr>
          <w:rFonts w:ascii="Times New Roman" w:hAnsi="Times New Roman" w:cs="Times New Roman"/>
          <w:sz w:val="24"/>
          <w:szCs w:val="24"/>
        </w:rPr>
        <w:t>______________________ на ____ л. в 1 экз.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сельскохозяйственного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товаропроизводителя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______________________ _____________________/_____________________________/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 xml:space="preserve">     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7F9E">
        <w:rPr>
          <w:rFonts w:ascii="Times New Roman" w:hAnsi="Times New Roman" w:cs="Times New Roman"/>
          <w:sz w:val="24"/>
          <w:szCs w:val="24"/>
        </w:rPr>
        <w:t xml:space="preserve">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7F9E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F9E" w:rsidRPr="00567F9E" w:rsidRDefault="00567F9E" w:rsidP="00567F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F9E">
        <w:rPr>
          <w:rFonts w:ascii="Times New Roman" w:hAnsi="Times New Roman" w:cs="Times New Roman"/>
          <w:sz w:val="24"/>
          <w:szCs w:val="24"/>
        </w:rPr>
        <w:t>М.П.</w:t>
      </w:r>
    </w:p>
    <w:p w:rsidR="005B659E" w:rsidRPr="005B659E" w:rsidRDefault="005B659E" w:rsidP="005B659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659E" w:rsidRPr="005B659E" w:rsidRDefault="005B659E" w:rsidP="005B659E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5B659E" w:rsidRPr="005B659E" w:rsidRDefault="005B659E" w:rsidP="005B659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7838C8" w:rsidRPr="005B659E" w:rsidRDefault="00567F9E" w:rsidP="00783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783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38C8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 w:rsidR="007838C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края»</w:t>
      </w: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посевных площадях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зерновых и зернобобовых культур</w:t>
      </w:r>
      <w:r w:rsidR="0009519D" w:rsidRPr="0009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однолетних трав и кукурузы на силос и зеленый корм </w:t>
      </w: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20___ год</w:t>
      </w: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783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7838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83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(полное наименование сельскохозяйственного товаропроизводителя)</w:t>
      </w: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8C8" w:rsidRPr="007838C8" w:rsidRDefault="007838C8" w:rsidP="00783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51"/>
        <w:gridCol w:w="1382"/>
      </w:tblGrid>
      <w:tr w:rsidR="007838C8" w:rsidRPr="007838C8" w:rsidTr="00807E8B">
        <w:tc>
          <w:tcPr>
            <w:tcW w:w="7621" w:type="dxa"/>
            <w:shd w:val="clear" w:color="auto" w:fill="auto"/>
          </w:tcPr>
          <w:p w:rsidR="007838C8" w:rsidRPr="007838C8" w:rsidRDefault="007838C8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7838C8" w:rsidRPr="007838C8" w:rsidRDefault="007838C8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838C8" w:rsidRPr="007838C8" w:rsidRDefault="007838C8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382" w:type="dxa"/>
            <w:shd w:val="clear" w:color="auto" w:fill="auto"/>
          </w:tcPr>
          <w:p w:rsidR="007838C8" w:rsidRPr="007838C8" w:rsidRDefault="007838C8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838C8" w:rsidRPr="007838C8" w:rsidTr="00807E8B">
        <w:tc>
          <w:tcPr>
            <w:tcW w:w="7621" w:type="dxa"/>
            <w:shd w:val="clear" w:color="auto" w:fill="auto"/>
          </w:tcPr>
          <w:p w:rsidR="007838C8" w:rsidRPr="002B67C8" w:rsidRDefault="0009519D" w:rsidP="0009519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38C8"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осевная площадь </w:t>
            </w:r>
            <w:r w:rsidR="009B3530"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зерновых и зернобобовых </w:t>
            </w:r>
            <w:r w:rsidR="007838C8"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r w:rsidR="009B3530"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8C8"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(годовой отчет форма № 9-АПК графа 3 код 010, форма № 1-КФХ  графа 4 код 310)</w:t>
            </w:r>
          </w:p>
        </w:tc>
        <w:tc>
          <w:tcPr>
            <w:tcW w:w="851" w:type="dxa"/>
            <w:shd w:val="clear" w:color="auto" w:fill="auto"/>
          </w:tcPr>
          <w:p w:rsidR="007838C8" w:rsidRPr="002B67C8" w:rsidRDefault="007838C8" w:rsidP="007838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82" w:type="dxa"/>
            <w:shd w:val="clear" w:color="auto" w:fill="auto"/>
          </w:tcPr>
          <w:p w:rsidR="007838C8" w:rsidRPr="002B67C8" w:rsidRDefault="007838C8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9D" w:rsidRPr="007838C8" w:rsidTr="00807E8B">
        <w:tc>
          <w:tcPr>
            <w:tcW w:w="7621" w:type="dxa"/>
            <w:shd w:val="clear" w:color="auto" w:fill="auto"/>
          </w:tcPr>
          <w:p w:rsidR="0009519D" w:rsidRPr="002B67C8" w:rsidRDefault="0009519D" w:rsidP="008209E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посевная площадь однолетних трав (</w:t>
            </w:r>
            <w:r w:rsidR="008209ED"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форма № 9-АПК графа 3 код 240)</w:t>
            </w:r>
          </w:p>
        </w:tc>
        <w:tc>
          <w:tcPr>
            <w:tcW w:w="851" w:type="dxa"/>
            <w:shd w:val="clear" w:color="auto" w:fill="auto"/>
          </w:tcPr>
          <w:p w:rsidR="0009519D" w:rsidRPr="002B67C8" w:rsidRDefault="008209ED" w:rsidP="007838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82" w:type="dxa"/>
            <w:shd w:val="clear" w:color="auto" w:fill="auto"/>
          </w:tcPr>
          <w:p w:rsidR="0009519D" w:rsidRPr="002B67C8" w:rsidRDefault="0009519D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9D" w:rsidRPr="007838C8" w:rsidTr="00807E8B">
        <w:tc>
          <w:tcPr>
            <w:tcW w:w="7621" w:type="dxa"/>
            <w:shd w:val="clear" w:color="auto" w:fill="auto"/>
          </w:tcPr>
          <w:p w:rsidR="0009519D" w:rsidRPr="002B67C8" w:rsidRDefault="0009519D" w:rsidP="008209E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посевная площадь кукурузы на силос и зеленый корм (</w:t>
            </w:r>
            <w:r w:rsidR="008209ED"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форма № 9-АПК графа 3 код 250)</w:t>
            </w:r>
          </w:p>
        </w:tc>
        <w:tc>
          <w:tcPr>
            <w:tcW w:w="851" w:type="dxa"/>
            <w:shd w:val="clear" w:color="auto" w:fill="auto"/>
          </w:tcPr>
          <w:p w:rsidR="0009519D" w:rsidRPr="002B67C8" w:rsidRDefault="008209ED" w:rsidP="007838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82" w:type="dxa"/>
            <w:shd w:val="clear" w:color="auto" w:fill="auto"/>
          </w:tcPr>
          <w:p w:rsidR="0009519D" w:rsidRPr="002B67C8" w:rsidRDefault="0009519D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ED" w:rsidRPr="007838C8" w:rsidTr="00807E8B">
        <w:tc>
          <w:tcPr>
            <w:tcW w:w="7621" w:type="dxa"/>
            <w:shd w:val="clear" w:color="auto" w:fill="auto"/>
          </w:tcPr>
          <w:p w:rsidR="008209ED" w:rsidRPr="002B67C8" w:rsidRDefault="008209ED" w:rsidP="008209E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209ED" w:rsidRPr="002B67C8" w:rsidRDefault="008209ED" w:rsidP="007838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82" w:type="dxa"/>
            <w:shd w:val="clear" w:color="auto" w:fill="auto"/>
          </w:tcPr>
          <w:p w:rsidR="008209ED" w:rsidRPr="002B67C8" w:rsidRDefault="008209ED" w:rsidP="00783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38C8" w:rsidRPr="007838C8" w:rsidRDefault="007838C8" w:rsidP="0078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C8" w:rsidRPr="007838C8" w:rsidRDefault="007838C8" w:rsidP="0078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C8" w:rsidRPr="007838C8" w:rsidRDefault="007838C8" w:rsidP="0078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C8" w:rsidRPr="007838C8" w:rsidRDefault="007838C8" w:rsidP="00783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C8" w:rsidRPr="002B67C8" w:rsidRDefault="007838C8" w:rsidP="007838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________________________   (________________)</w:t>
      </w:r>
    </w:p>
    <w:p w:rsidR="007838C8" w:rsidRPr="002B67C8" w:rsidRDefault="007838C8" w:rsidP="007838C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                  (Ф.И.О.)</w:t>
      </w:r>
    </w:p>
    <w:p w:rsidR="00DA1C7E" w:rsidRPr="002B67C8" w:rsidRDefault="007838C8" w:rsidP="007838C8">
      <w:pPr>
        <w:spacing w:after="0" w:line="240" w:lineRule="exact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838C8" w:rsidRPr="002B67C8" w:rsidRDefault="00DA1C7E" w:rsidP="007838C8">
      <w:pPr>
        <w:spacing w:after="0" w:line="240" w:lineRule="exact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6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38C8"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_________________________  (_________________)</w:t>
      </w:r>
    </w:p>
    <w:p w:rsidR="007838C8" w:rsidRPr="002B67C8" w:rsidRDefault="007838C8" w:rsidP="007838C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                                  (Ф.И.О.)</w:t>
      </w:r>
    </w:p>
    <w:p w:rsidR="007838C8" w:rsidRPr="002B67C8" w:rsidRDefault="007838C8" w:rsidP="007838C8">
      <w:pPr>
        <w:tabs>
          <w:tab w:val="left" w:pos="540"/>
          <w:tab w:val="left" w:pos="795"/>
        </w:tabs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838C8" w:rsidRPr="002B67C8" w:rsidRDefault="007838C8" w:rsidP="007838C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C8" w:rsidRPr="002B67C8" w:rsidRDefault="007838C8" w:rsidP="007838C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  «_____» ____________ 201__г.</w:t>
      </w: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55" w:rsidRDefault="007838C8" w:rsidP="00783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CE0F55" w:rsidRDefault="00CE0F55" w:rsidP="00783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8C8" w:rsidRPr="005B659E" w:rsidRDefault="007838C8" w:rsidP="007838C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40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края»</w:t>
      </w: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6DD" w:rsidRDefault="009D06DD" w:rsidP="009D06DD">
      <w:pPr>
        <w:spacing w:after="0" w:line="240" w:lineRule="exact"/>
        <w:ind w:left="-181" w:firstLine="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справка-расчет о причитающихся субсидиях на возмещение части затрат сельскохозяйственным товаропроизводителям на 1 га</w:t>
      </w:r>
    </w:p>
    <w:p w:rsidR="009D06DD" w:rsidRPr="009D06DD" w:rsidRDefault="009D06DD" w:rsidP="009D06DD">
      <w:pPr>
        <w:spacing w:after="0" w:line="240" w:lineRule="exact"/>
        <w:ind w:left="-181" w:firstLine="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посева зерновых и зернобобовых  культур</w:t>
      </w:r>
      <w:r w:rsidR="008209ED" w:rsidRPr="00820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однолетних трав и кукурузы на силос и зеленый корм</w:t>
      </w:r>
    </w:p>
    <w:p w:rsidR="009D06DD" w:rsidRPr="009D06DD" w:rsidRDefault="009D06DD" w:rsidP="009D06DD">
      <w:pPr>
        <w:spacing w:after="0" w:line="240" w:lineRule="exact"/>
        <w:ind w:left="-18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6DD" w:rsidRPr="009D06DD" w:rsidRDefault="009D06DD" w:rsidP="009D06DD">
      <w:pPr>
        <w:spacing w:after="0" w:line="240" w:lineRule="exact"/>
        <w:ind w:left="-181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DD" w:rsidRPr="009D06DD" w:rsidRDefault="009D06DD" w:rsidP="009D0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6DD">
        <w:rPr>
          <w:rFonts w:ascii="Times New Roman" w:eastAsia="Calibri" w:hAnsi="Times New Roman" w:cs="Times New Roman"/>
          <w:sz w:val="28"/>
          <w:szCs w:val="28"/>
        </w:rPr>
        <w:t>Объем финансовых средств за счет средств бюджета Октябрьского муниципального района Пермского края на текущий год (D), ___________________________ руб.</w:t>
      </w:r>
    </w:p>
    <w:p w:rsidR="009D06DD" w:rsidRPr="009D06DD" w:rsidRDefault="009D06DD" w:rsidP="009D0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77"/>
        <w:gridCol w:w="2693"/>
        <w:gridCol w:w="2828"/>
      </w:tblGrid>
      <w:tr w:rsidR="009D06DD" w:rsidRPr="009D06DD" w:rsidTr="00807E8B">
        <w:trPr>
          <w:trHeight w:val="1980"/>
          <w:jc w:val="center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DD" w:rsidRPr="002B67C8" w:rsidRDefault="009D06DD" w:rsidP="0082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посевных зерновых и зернобобовых культур</w:t>
            </w:r>
            <w:r w:rsidR="008209ED"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, однолетних трав и кукурузы на силос и зеленый корм</w:t>
            </w: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истекший год, га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субсидии,</w:t>
            </w:r>
          </w:p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(D x гр. 2 /</w:t>
            </w:r>
          </w:p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</w:t>
            </w:r>
          </w:p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гр. 2)</w:t>
            </w:r>
          </w:p>
        </w:tc>
      </w:tr>
      <w:tr w:rsidR="009D06DD" w:rsidRPr="009D06DD" w:rsidTr="00807E8B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06DD" w:rsidRPr="009D06DD" w:rsidTr="00807E8B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6DD" w:rsidRPr="009D06DD" w:rsidTr="00807E8B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6DD" w:rsidRPr="009D06DD" w:rsidTr="00807E8B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06DD" w:rsidRPr="009D06DD" w:rsidTr="00807E8B">
        <w:trPr>
          <w:jc w:val="center"/>
        </w:trPr>
        <w:tc>
          <w:tcPr>
            <w:tcW w:w="3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6DD" w:rsidRPr="002B67C8" w:rsidRDefault="009D06DD" w:rsidP="009D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06DD" w:rsidRPr="009D06DD" w:rsidRDefault="009D06DD" w:rsidP="009D06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DD" w:rsidRPr="009D06DD" w:rsidRDefault="009D06DD" w:rsidP="009D06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DD" w:rsidRPr="009D06DD" w:rsidRDefault="009D06DD" w:rsidP="009D06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DD" w:rsidRPr="009D06DD" w:rsidRDefault="009D06DD" w:rsidP="009D06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DD" w:rsidRPr="002B67C8" w:rsidRDefault="00C01135" w:rsidP="009D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6DD"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Руководитель УСХ                       _________________________(__________________)</w:t>
      </w:r>
    </w:p>
    <w:p w:rsidR="009D06DD" w:rsidRPr="002B67C8" w:rsidRDefault="009D06DD" w:rsidP="009D06D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(Ф.И.О.)                    </w:t>
      </w:r>
    </w:p>
    <w:p w:rsidR="009D06DD" w:rsidRPr="002B67C8" w:rsidRDefault="009D06DD" w:rsidP="009D06D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 бухгалтер                     _________________________ (__________________)</w:t>
      </w:r>
    </w:p>
    <w:p w:rsidR="009D06DD" w:rsidRPr="002B67C8" w:rsidRDefault="009D06DD" w:rsidP="009D06D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(Ф.И.О.) </w:t>
      </w:r>
    </w:p>
    <w:p w:rsidR="009D06DD" w:rsidRPr="002B67C8" w:rsidRDefault="009D06DD" w:rsidP="009D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D06DD" w:rsidRPr="002B67C8" w:rsidRDefault="009D06DD" w:rsidP="009D06D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DD" w:rsidRPr="002B67C8" w:rsidRDefault="009D06DD" w:rsidP="009D06DD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D06DD" w:rsidRPr="002B67C8" w:rsidRDefault="009D06DD" w:rsidP="009D06D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 «_____»  _______________201__ г.</w:t>
      </w: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C8" w:rsidRDefault="002B67C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C8" w:rsidRDefault="002B67C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C8" w:rsidRDefault="002B67C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35" w:rsidRDefault="00C0113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35" w:rsidRDefault="00C0113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C8" w:rsidRDefault="002B67C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55" w:rsidRDefault="009D06DD" w:rsidP="009D06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</w:t>
      </w:r>
    </w:p>
    <w:p w:rsidR="009D06DD" w:rsidRPr="005B659E" w:rsidRDefault="00CE0F55" w:rsidP="009D06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9D06DD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 w:rsidR="009D06D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края»</w:t>
      </w: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7E" w:rsidRPr="00DA1C7E" w:rsidRDefault="00DA1C7E" w:rsidP="00807E8B">
      <w:pPr>
        <w:spacing w:after="0" w:line="240" w:lineRule="exact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– РАСЧЕТ</w:t>
      </w:r>
    </w:p>
    <w:p w:rsidR="00DA1C7E" w:rsidRDefault="00DA1C7E" w:rsidP="00807E8B">
      <w:pPr>
        <w:spacing w:after="0" w:line="240" w:lineRule="exact"/>
        <w:ind w:lef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начисления субсидии на возмещение части затрат на содержание племенного маточного поголовья крупного рогатого скота</w:t>
      </w:r>
    </w:p>
    <w:p w:rsidR="00807E8B" w:rsidRPr="00DA1C7E" w:rsidRDefault="00807E8B" w:rsidP="00807E8B">
      <w:pPr>
        <w:spacing w:after="0" w:line="240" w:lineRule="exact"/>
        <w:ind w:left="-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C7E" w:rsidRPr="00DA1C7E" w:rsidRDefault="00DA1C7E" w:rsidP="00DA1C7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по_________________</w:t>
      </w:r>
      <w:r w:rsidR="00807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DA1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DA1C7E" w:rsidRPr="00DA1C7E" w:rsidRDefault="00DA1C7E" w:rsidP="00DA1C7E">
      <w:pPr>
        <w:tabs>
          <w:tab w:val="left" w:pos="2970"/>
          <w:tab w:val="left" w:pos="3510"/>
          <w:tab w:val="center" w:pos="6288"/>
        </w:tabs>
        <w:spacing w:after="0" w:line="240" w:lineRule="auto"/>
        <w:ind w:left="168" w:firstLine="1248"/>
        <w:rPr>
          <w:rFonts w:ascii="Times New Roman" w:eastAsia="Times New Roman" w:hAnsi="Times New Roman" w:cs="Times New Roman"/>
          <w:lang w:eastAsia="ru-RU"/>
        </w:rPr>
      </w:pPr>
      <w:r w:rsidRPr="00DA1C7E">
        <w:rPr>
          <w:rFonts w:ascii="Times New Roman" w:eastAsia="Times New Roman" w:hAnsi="Times New Roman" w:cs="Times New Roman"/>
          <w:lang w:eastAsia="ru-RU"/>
        </w:rPr>
        <w:tab/>
        <w:t xml:space="preserve">   (полное наименование получателя субсидии)</w:t>
      </w:r>
    </w:p>
    <w:p w:rsidR="00DA1C7E" w:rsidRPr="00DA1C7E" w:rsidRDefault="00DA1C7E" w:rsidP="00DA1C7E">
      <w:pPr>
        <w:tabs>
          <w:tab w:val="left" w:pos="2970"/>
          <w:tab w:val="left" w:pos="3510"/>
          <w:tab w:val="center" w:pos="6288"/>
        </w:tabs>
        <w:spacing w:after="0" w:line="240" w:lineRule="auto"/>
        <w:ind w:left="168" w:firstLine="1248"/>
        <w:rPr>
          <w:rFonts w:ascii="Times New Roman" w:eastAsia="Times New Roman" w:hAnsi="Times New Roman" w:cs="Times New Roman"/>
          <w:lang w:eastAsia="ru-RU"/>
        </w:rPr>
      </w:pPr>
    </w:p>
    <w:p w:rsidR="00DA1C7E" w:rsidRPr="00DA1C7E" w:rsidRDefault="00DA1C7E" w:rsidP="00DA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800"/>
        <w:gridCol w:w="1800"/>
        <w:gridCol w:w="1620"/>
        <w:gridCol w:w="1717"/>
      </w:tblGrid>
      <w:tr w:rsidR="00DA1C7E" w:rsidRPr="00DA1C7E" w:rsidTr="00807E8B">
        <w:trPr>
          <w:trHeight w:val="225"/>
          <w:jc w:val="center"/>
        </w:trPr>
        <w:tc>
          <w:tcPr>
            <w:tcW w:w="3137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00" w:type="dxa"/>
            <w:shd w:val="clear" w:color="auto" w:fill="auto"/>
          </w:tcPr>
          <w:p w:rsidR="00DA1C7E" w:rsidRPr="00DA1C7E" w:rsidRDefault="00DA1C7E" w:rsidP="00DA1C7E">
            <w:pPr>
              <w:tabs>
                <w:tab w:val="left" w:pos="1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 в предшествую-</w:t>
            </w:r>
            <w:proofErr w:type="spellStart"/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</w:t>
            </w:r>
            <w:proofErr w:type="spellEnd"/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 на 01.01.20__ г.</w:t>
            </w:r>
          </w:p>
        </w:tc>
        <w:tc>
          <w:tcPr>
            <w:tcW w:w="1800" w:type="dxa"/>
            <w:shd w:val="clear" w:color="auto" w:fill="auto"/>
          </w:tcPr>
          <w:p w:rsidR="00DA1C7E" w:rsidRPr="00DA1C7E" w:rsidRDefault="00DA1C7E" w:rsidP="00BA36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в текущем году на 01.</w:t>
            </w:r>
            <w:r w:rsidR="00B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D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620" w:type="dxa"/>
            <w:shd w:val="clear" w:color="auto" w:fill="auto"/>
          </w:tcPr>
          <w:p w:rsidR="00DA1C7E" w:rsidRPr="00DA1C7E" w:rsidRDefault="00DA1C7E" w:rsidP="00836738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на соответствую-</w:t>
            </w:r>
            <w:proofErr w:type="spellStart"/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</w:t>
            </w:r>
            <w:proofErr w:type="spellEnd"/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разведение , руб.</w:t>
            </w:r>
          </w:p>
        </w:tc>
        <w:tc>
          <w:tcPr>
            <w:tcW w:w="1717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субсидии, руб.</w:t>
            </w:r>
          </w:p>
        </w:tc>
      </w:tr>
      <w:tr w:rsidR="00DA1C7E" w:rsidRPr="00DA1C7E" w:rsidTr="00807E8B">
        <w:trPr>
          <w:trHeight w:val="225"/>
          <w:jc w:val="center"/>
        </w:trPr>
        <w:tc>
          <w:tcPr>
            <w:tcW w:w="3137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1C7E" w:rsidRPr="00DA1C7E" w:rsidTr="00807E8B">
        <w:trPr>
          <w:trHeight w:val="225"/>
          <w:jc w:val="center"/>
        </w:trPr>
        <w:tc>
          <w:tcPr>
            <w:tcW w:w="3137" w:type="dxa"/>
            <w:shd w:val="clear" w:color="auto" w:fill="auto"/>
          </w:tcPr>
          <w:p w:rsidR="00DA1C7E" w:rsidRPr="002B67C8" w:rsidRDefault="00DA1C7E" w:rsidP="00807E8B">
            <w:pPr>
              <w:spacing w:after="0" w:line="240" w:lineRule="exact"/>
              <w:ind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Племенное маточное поголовье крупного рогатого скота</w:t>
            </w:r>
          </w:p>
        </w:tc>
        <w:tc>
          <w:tcPr>
            <w:tcW w:w="1800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DA1C7E" w:rsidRPr="00DA1C7E" w:rsidRDefault="00DA1C7E" w:rsidP="00DA1C7E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C7E" w:rsidRPr="00DA1C7E" w:rsidRDefault="00DA1C7E" w:rsidP="00DA1C7E">
      <w:pPr>
        <w:spacing w:after="0" w:line="240" w:lineRule="auto"/>
        <w:ind w:left="-54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7E" w:rsidRPr="00DA1C7E" w:rsidRDefault="00DA1C7E" w:rsidP="00DA1C7E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7E" w:rsidRPr="00DA1C7E" w:rsidRDefault="00DA1C7E" w:rsidP="00DA1C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C7E" w:rsidRPr="002B67C8" w:rsidRDefault="00DA1C7E" w:rsidP="00807E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________________________   (___________________)</w:t>
      </w:r>
    </w:p>
    <w:p w:rsidR="00DA1C7E" w:rsidRPr="002B67C8" w:rsidRDefault="00DA1C7E" w:rsidP="00DA1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               (Ф.И.О.)</w:t>
      </w:r>
    </w:p>
    <w:p w:rsidR="00DA1C7E" w:rsidRPr="002B67C8" w:rsidRDefault="00DA1C7E" w:rsidP="00807E8B">
      <w:pPr>
        <w:spacing w:after="0" w:line="240" w:lineRule="exact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бухгалтер                     _________________________  (___________________)</w:t>
      </w:r>
    </w:p>
    <w:p w:rsidR="00DA1C7E" w:rsidRPr="002B67C8" w:rsidRDefault="00DA1C7E" w:rsidP="00DA1C7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       (Ф.И.О.)</w:t>
      </w:r>
    </w:p>
    <w:p w:rsidR="00DA1C7E" w:rsidRPr="002B67C8" w:rsidRDefault="00DA1C7E" w:rsidP="00DA1C7E">
      <w:pPr>
        <w:tabs>
          <w:tab w:val="left" w:pos="540"/>
          <w:tab w:val="left" w:pos="795"/>
        </w:tabs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1C7E" w:rsidRPr="002B67C8" w:rsidRDefault="00DA1C7E" w:rsidP="00DA1C7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7E" w:rsidRPr="002B67C8" w:rsidRDefault="00DA1C7E" w:rsidP="00807E8B">
      <w:pPr>
        <w:spacing w:after="0" w:line="240" w:lineRule="exact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  «_____» ____________ 201__г.</w:t>
      </w:r>
    </w:p>
    <w:p w:rsidR="00DA1C7E" w:rsidRPr="002B67C8" w:rsidRDefault="00DA1C7E" w:rsidP="00DA1C7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7E" w:rsidRPr="002B67C8" w:rsidRDefault="00DA1C7E" w:rsidP="00DA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7E" w:rsidRPr="002B67C8" w:rsidRDefault="00DA1C7E" w:rsidP="00807E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E8B"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Руководитель УСХ             </w:t>
      </w:r>
      <w:r w:rsidR="00807E8B"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_________________________(__________________)</w:t>
      </w:r>
    </w:p>
    <w:p w:rsidR="00DA1C7E" w:rsidRPr="002B67C8" w:rsidRDefault="00DA1C7E" w:rsidP="00DA1C7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(подпись)                                   (Ф.И.О.)                    </w:t>
      </w:r>
    </w:p>
    <w:p w:rsidR="00DA1C7E" w:rsidRPr="002B67C8" w:rsidRDefault="00DA1C7E" w:rsidP="00807E8B">
      <w:pPr>
        <w:spacing w:after="0" w:line="240" w:lineRule="exact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 бухгалтер                      _________________________ (__________________)</w:t>
      </w:r>
    </w:p>
    <w:p w:rsidR="00DA1C7E" w:rsidRPr="002B67C8" w:rsidRDefault="00DA1C7E" w:rsidP="00DA1C7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(подпись)                                   (Ф.И.О.) </w:t>
      </w:r>
    </w:p>
    <w:p w:rsidR="00DA1C7E" w:rsidRPr="002B67C8" w:rsidRDefault="00DA1C7E" w:rsidP="00DA1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A1C7E" w:rsidRPr="002B67C8" w:rsidRDefault="00DA1C7E" w:rsidP="00DA1C7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7E" w:rsidRPr="002B67C8" w:rsidRDefault="00DA1C7E" w:rsidP="00DA1C7E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A1C7E" w:rsidRPr="002B67C8" w:rsidRDefault="00DA1C7E" w:rsidP="00807E8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 «_____»  _______________201__ г.</w:t>
      </w: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975" w:rsidRPr="000C356C" w:rsidRDefault="00D0497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8B" w:rsidRDefault="000C356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404AC" w:rsidRDefault="00E404A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55" w:rsidRDefault="00CE0F5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B6" w:rsidRDefault="001633B6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8B" w:rsidRPr="005B659E" w:rsidRDefault="00807E8B" w:rsidP="00807E8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CE0F55" w:rsidRPr="005B659E" w:rsidRDefault="00807E8B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E0F55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края»</w:t>
      </w:r>
    </w:p>
    <w:p w:rsidR="00807E8B" w:rsidRDefault="00807E8B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6A" w:rsidRPr="00E7206A" w:rsidRDefault="00E7206A" w:rsidP="00E7206A">
      <w:pPr>
        <w:autoSpaceDE w:val="0"/>
        <w:autoSpaceDN w:val="0"/>
        <w:adjustRightInd w:val="0"/>
        <w:spacing w:after="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06A">
        <w:rPr>
          <w:rFonts w:ascii="Times New Roman" w:eastAsia="Calibri" w:hAnsi="Times New Roman" w:cs="Times New Roman"/>
          <w:b/>
          <w:sz w:val="24"/>
          <w:szCs w:val="24"/>
        </w:rPr>
        <w:t>СПРАВКА-РАСЧЕТ</w:t>
      </w:r>
    </w:p>
    <w:p w:rsidR="00E7206A" w:rsidRPr="00E7206A" w:rsidRDefault="00E7206A" w:rsidP="001B739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06A">
        <w:rPr>
          <w:rFonts w:ascii="Times New Roman" w:eastAsia="Calibri" w:hAnsi="Times New Roman" w:cs="Times New Roman"/>
          <w:b/>
          <w:sz w:val="28"/>
          <w:szCs w:val="28"/>
        </w:rPr>
        <w:t>начисления субсидии на возмещение части затрат сельскохозяйственным</w:t>
      </w:r>
    </w:p>
    <w:p w:rsidR="00E7206A" w:rsidRDefault="00E7206A" w:rsidP="001B739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06A">
        <w:rPr>
          <w:rFonts w:ascii="Times New Roman" w:eastAsia="Calibri" w:hAnsi="Times New Roman" w:cs="Times New Roman"/>
          <w:b/>
          <w:sz w:val="28"/>
          <w:szCs w:val="28"/>
        </w:rPr>
        <w:t xml:space="preserve"> товаропроизводителям на  приобретение племенного молодняка</w:t>
      </w:r>
      <w:r w:rsidR="006A2E69">
        <w:rPr>
          <w:rFonts w:ascii="Times New Roman" w:eastAsia="Calibri" w:hAnsi="Times New Roman" w:cs="Times New Roman"/>
          <w:b/>
          <w:sz w:val="28"/>
          <w:szCs w:val="28"/>
        </w:rPr>
        <w:t xml:space="preserve"> молочного направления</w:t>
      </w:r>
    </w:p>
    <w:p w:rsidR="006A2E69" w:rsidRPr="00E7206A" w:rsidRDefault="006A2E69" w:rsidP="001B739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06A" w:rsidRPr="00E7206A" w:rsidRDefault="00E7206A" w:rsidP="00E720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06A">
        <w:rPr>
          <w:rFonts w:ascii="Times New Roman" w:eastAsia="Calibri" w:hAnsi="Times New Roman" w:cs="Times New Roman"/>
          <w:b/>
          <w:sz w:val="24"/>
          <w:szCs w:val="24"/>
        </w:rPr>
        <w:t>за ____________________ 20____ г.</w:t>
      </w:r>
    </w:p>
    <w:p w:rsidR="00E7206A" w:rsidRPr="00E7206A" w:rsidRDefault="00E7206A" w:rsidP="00E720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06A" w:rsidRPr="00E7206A" w:rsidRDefault="00E7206A" w:rsidP="00E7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6A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1B7398">
        <w:rPr>
          <w:rFonts w:ascii="Times New Roman" w:eastAsia="Calibri" w:hAnsi="Times New Roman" w:cs="Times New Roman"/>
          <w:sz w:val="24"/>
          <w:szCs w:val="24"/>
        </w:rPr>
        <w:t>____</w:t>
      </w:r>
      <w:r w:rsidRPr="00E7206A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E7206A" w:rsidRPr="00E7206A" w:rsidRDefault="00E7206A" w:rsidP="00E7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06A">
        <w:rPr>
          <w:rFonts w:ascii="Times New Roman" w:eastAsia="Calibri" w:hAnsi="Times New Roman" w:cs="Times New Roman"/>
          <w:sz w:val="24"/>
          <w:szCs w:val="24"/>
        </w:rPr>
        <w:t>(наименование получателя субсидий)</w:t>
      </w:r>
    </w:p>
    <w:p w:rsidR="00E7206A" w:rsidRPr="00E7206A" w:rsidRDefault="00E7206A" w:rsidP="00E7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559"/>
        <w:gridCol w:w="1560"/>
        <w:gridCol w:w="1701"/>
        <w:gridCol w:w="1701"/>
      </w:tblGrid>
      <w:tr w:rsidR="00E7206A" w:rsidRPr="00E7206A" w:rsidTr="00E7206A">
        <w:trPr>
          <w:cantSplit/>
          <w:trHeight w:val="30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видам*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06A" w:rsidRPr="00E7206A" w:rsidRDefault="00E7206A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продавца, место </w:t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приобре-тения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приоб-ретен-ного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племен-</w:t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скота,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06A" w:rsidRPr="00E7206A" w:rsidRDefault="00E7206A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живая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приобре-тенного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племенного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скота, кг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 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приобре-тенного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племенного 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скота (включая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НДС,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учета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транспорт-</w:t>
            </w:r>
            <w:proofErr w:type="spellStart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расходов), 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субсидии,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начисленной </w:t>
            </w: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субсидии, рублей</w:t>
            </w:r>
          </w:p>
        </w:tc>
      </w:tr>
      <w:tr w:rsidR="00E7206A" w:rsidRPr="00E7206A" w:rsidTr="00E720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206A" w:rsidRPr="00E7206A" w:rsidTr="00E720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06A" w:rsidRPr="00E7206A" w:rsidTr="00E720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6A" w:rsidRPr="00E7206A" w:rsidRDefault="00E7206A" w:rsidP="00E7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06A" w:rsidRPr="00E7206A" w:rsidRDefault="00E7206A" w:rsidP="00E72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6A">
        <w:rPr>
          <w:rFonts w:ascii="Times New Roman" w:eastAsia="Calibri" w:hAnsi="Times New Roman" w:cs="Times New Roman"/>
          <w:sz w:val="24"/>
          <w:szCs w:val="24"/>
        </w:rPr>
        <w:t>* племенной молодняк крупного рогатого скота молочного направления (телки, нетели, коровы первого отела)</w:t>
      </w:r>
    </w:p>
    <w:p w:rsidR="00E7206A" w:rsidRPr="00E7206A" w:rsidRDefault="00E7206A" w:rsidP="00E7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7206A" w:rsidRPr="002B67C8" w:rsidRDefault="00E7206A" w:rsidP="00E7206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________________________   (___________________)</w:t>
      </w:r>
    </w:p>
    <w:p w:rsidR="00E7206A" w:rsidRPr="002B67C8" w:rsidRDefault="00E7206A" w:rsidP="00E7206A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(подпись)                </w:t>
      </w:r>
      <w:r w:rsid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E7206A" w:rsidRPr="002B67C8" w:rsidRDefault="00E7206A" w:rsidP="00E7206A">
      <w:pPr>
        <w:spacing w:after="0" w:line="240" w:lineRule="exact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бухгалтер                     _________________________  (___________________)</w:t>
      </w:r>
    </w:p>
    <w:p w:rsidR="002B67C8" w:rsidRPr="002B67C8" w:rsidRDefault="00E7206A" w:rsidP="002B67C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B67C8"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</w:t>
      </w:r>
      <w:r w:rsid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</w:t>
      </w:r>
      <w:r w:rsidR="002B67C8"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E7206A" w:rsidRPr="002B67C8" w:rsidRDefault="00E7206A" w:rsidP="00E7206A">
      <w:pPr>
        <w:tabs>
          <w:tab w:val="left" w:pos="540"/>
          <w:tab w:val="left" w:pos="795"/>
        </w:tabs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6A" w:rsidRPr="002B67C8" w:rsidRDefault="00E7206A" w:rsidP="00E7206A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6A" w:rsidRPr="002B67C8" w:rsidRDefault="00E7206A" w:rsidP="001B739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  «_____» ____________ 201__г.</w:t>
      </w:r>
    </w:p>
    <w:p w:rsidR="00E7206A" w:rsidRPr="002B67C8" w:rsidRDefault="00E7206A" w:rsidP="00E7206A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6A" w:rsidRPr="002B67C8" w:rsidRDefault="00E7206A" w:rsidP="00E7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6A" w:rsidRPr="002B67C8" w:rsidRDefault="00E7206A" w:rsidP="00E7206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Руководитель УСХ                        _________________________(__________________)</w:t>
      </w:r>
    </w:p>
    <w:p w:rsidR="00E7206A" w:rsidRPr="002B67C8" w:rsidRDefault="00E7206A" w:rsidP="00E7206A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(подпись)                                   (Ф.И.О.)                    </w:t>
      </w:r>
    </w:p>
    <w:p w:rsidR="00E7206A" w:rsidRPr="002B67C8" w:rsidRDefault="00E7206A" w:rsidP="00E7206A">
      <w:pPr>
        <w:spacing w:after="0" w:line="240" w:lineRule="exact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 бухгалтер                       _________________________ (__________________)</w:t>
      </w:r>
    </w:p>
    <w:p w:rsidR="00E7206A" w:rsidRPr="002B67C8" w:rsidRDefault="00E7206A" w:rsidP="00E7206A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(подпись)                                   (Ф.И.О.) </w:t>
      </w:r>
    </w:p>
    <w:p w:rsidR="00E7206A" w:rsidRPr="002B67C8" w:rsidRDefault="00E7206A" w:rsidP="00E7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7206A" w:rsidRPr="002B67C8" w:rsidRDefault="00E7206A" w:rsidP="00E7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 «_____»  _______________201__ г.</w:t>
      </w:r>
    </w:p>
    <w:p w:rsidR="00CE0F55" w:rsidRPr="002B67C8" w:rsidRDefault="00CE0F55" w:rsidP="00E72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AC" w:rsidRDefault="001B7398" w:rsidP="001B739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7398" w:rsidRPr="005B659E" w:rsidRDefault="00E404AC" w:rsidP="001B739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1B7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7398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 w:rsid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края»</w:t>
      </w:r>
    </w:p>
    <w:p w:rsidR="00807E8B" w:rsidRDefault="00807E8B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98" w:rsidRDefault="001B739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836738">
      <w:pPr>
        <w:autoSpaceDE w:val="0"/>
        <w:autoSpaceDN w:val="0"/>
        <w:adjustRightInd w:val="0"/>
        <w:spacing w:after="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738" w:rsidRPr="00836738" w:rsidRDefault="00836738" w:rsidP="00836738">
      <w:pPr>
        <w:autoSpaceDE w:val="0"/>
        <w:autoSpaceDN w:val="0"/>
        <w:adjustRightInd w:val="0"/>
        <w:spacing w:after="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738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:rsidR="00836738" w:rsidRPr="00836738" w:rsidRDefault="00836738" w:rsidP="008367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738">
        <w:rPr>
          <w:rFonts w:ascii="Times New Roman" w:eastAsia="Calibri" w:hAnsi="Times New Roman" w:cs="Times New Roman"/>
          <w:b/>
          <w:sz w:val="24"/>
          <w:szCs w:val="24"/>
        </w:rPr>
        <w:t>племенных свидетельств</w:t>
      </w:r>
    </w:p>
    <w:p w:rsidR="00836738" w:rsidRPr="00836738" w:rsidRDefault="00836738" w:rsidP="0083673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738" w:rsidRPr="00836738" w:rsidRDefault="00836738" w:rsidP="0083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7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836738" w:rsidRPr="00836738" w:rsidRDefault="00836738" w:rsidP="0083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738">
        <w:rPr>
          <w:rFonts w:ascii="Times New Roman" w:eastAsia="Calibri" w:hAnsi="Times New Roman" w:cs="Times New Roman"/>
          <w:sz w:val="24"/>
          <w:szCs w:val="24"/>
        </w:rPr>
        <w:t>(наименование получателя субсидий)</w:t>
      </w:r>
    </w:p>
    <w:p w:rsidR="00836738" w:rsidRPr="00836738" w:rsidRDefault="00836738" w:rsidP="0083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6738" w:rsidRPr="00836738" w:rsidRDefault="00836738" w:rsidP="0083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993"/>
        <w:gridCol w:w="1701"/>
        <w:gridCol w:w="1701"/>
        <w:gridCol w:w="1701"/>
      </w:tblGrid>
      <w:tr w:rsidR="00836738" w:rsidRPr="00836738" w:rsidTr="001633B6">
        <w:trPr>
          <w:cantSplit/>
          <w:trHeight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Кличка,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индивиду-</w:t>
            </w:r>
            <w:proofErr w:type="spellStart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приобретен-</w:t>
            </w:r>
            <w:proofErr w:type="spellStart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(число, 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месяц, 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Живая 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масса,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Отец: кличка, 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индивиду-</w:t>
            </w:r>
            <w:proofErr w:type="spellStart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Мать: кличка, 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индивиду-</w:t>
            </w:r>
            <w:proofErr w:type="spellStart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proofErr w:type="spellEnd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продуктив-ность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приобретен-</w:t>
            </w:r>
            <w:proofErr w:type="spellStart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животного</w:t>
            </w:r>
          </w:p>
        </w:tc>
      </w:tr>
      <w:tr w:rsidR="00836738" w:rsidRPr="00836738" w:rsidTr="001633B6">
        <w:trPr>
          <w:cantSplit/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6738" w:rsidRPr="00836738" w:rsidTr="001633B6">
        <w:trPr>
          <w:cantSplit/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738" w:rsidRPr="00836738" w:rsidRDefault="00836738" w:rsidP="00836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Руководитель организации            ________________________   (___________________)</w:t>
      </w:r>
    </w:p>
    <w:p w:rsidR="00836738" w:rsidRPr="00836738" w:rsidRDefault="00836738" w:rsidP="0083673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(подпись)                                           (Ф.И.О.)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бухгалтер                         _________________________  (___________________)</w:t>
      </w:r>
    </w:p>
    <w:p w:rsidR="00836738" w:rsidRPr="00836738" w:rsidRDefault="00836738" w:rsidP="0083673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(Ф.И.О.)</w:t>
      </w:r>
    </w:p>
    <w:p w:rsidR="00836738" w:rsidRPr="00836738" w:rsidRDefault="00836738" w:rsidP="00836738">
      <w:pPr>
        <w:tabs>
          <w:tab w:val="left" w:pos="540"/>
          <w:tab w:val="left" w:pos="795"/>
        </w:tabs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  «_____» ____________ 201__г.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Руководитель УСХ                             _________________________(__________________)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(Ф.И.О.)                    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 бухгалтер                            _________________________ (__________________)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(Ф.И.О.) </w:t>
      </w:r>
    </w:p>
    <w:p w:rsidR="00836738" w:rsidRPr="00836738" w:rsidRDefault="00836738" w:rsidP="00836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 «_____»  _______________201__ г.</w:t>
      </w: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8B" w:rsidRDefault="00807E8B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55" w:rsidRDefault="00CE0F5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AC" w:rsidRDefault="00E404A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B6" w:rsidRDefault="001633B6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B6" w:rsidRPr="005B659E" w:rsidRDefault="00836738" w:rsidP="001633B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633B6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CE0F55" w:rsidRPr="005B659E" w:rsidRDefault="001633B6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E0F55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края»</w:t>
      </w:r>
    </w:p>
    <w:p w:rsidR="001633B6" w:rsidRDefault="00836738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1633B6" w:rsidRDefault="001633B6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СПРАВКА-РАСЧЕТ</w:t>
      </w:r>
    </w:p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начисления субсидии на возмещение части затрат сельскохозяйственным</w:t>
      </w:r>
    </w:p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товаропроизводителям для принятия участия в выставках племенного скота </w:t>
      </w:r>
    </w:p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_____________________________________________________________</w:t>
      </w:r>
    </w:p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получателя субсидии)</w:t>
      </w:r>
    </w:p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1441"/>
        <w:gridCol w:w="1239"/>
        <w:gridCol w:w="1539"/>
      </w:tblGrid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затрат,</w:t>
            </w:r>
          </w:p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оплачено, </w:t>
            </w:r>
          </w:p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субсидии, %</w:t>
            </w: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начисленной субсидии, руб.</w:t>
            </w: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3B6" w:rsidRPr="001633B6" w:rsidTr="001633B6">
        <w:tc>
          <w:tcPr>
            <w:tcW w:w="4361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1633B6" w:rsidRPr="001633B6" w:rsidRDefault="001633B6" w:rsidP="00163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B6" w:rsidRPr="001633B6" w:rsidRDefault="001633B6" w:rsidP="001633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B6" w:rsidRPr="001633B6" w:rsidRDefault="001633B6" w:rsidP="0016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________________________   (___________________)</w:t>
      </w:r>
    </w:p>
    <w:p w:rsidR="001633B6" w:rsidRPr="001633B6" w:rsidRDefault="001633B6" w:rsidP="001633B6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          (Ф.И.О.)</w:t>
      </w: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Главный бухгалтер                         _________________________  (___________________)</w:t>
      </w:r>
    </w:p>
    <w:p w:rsidR="001633B6" w:rsidRPr="001633B6" w:rsidRDefault="001633B6" w:rsidP="001633B6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(Ф.И.О.)</w:t>
      </w:r>
    </w:p>
    <w:p w:rsidR="001633B6" w:rsidRPr="001633B6" w:rsidRDefault="001633B6" w:rsidP="001633B6">
      <w:pPr>
        <w:tabs>
          <w:tab w:val="left" w:pos="540"/>
          <w:tab w:val="left" w:pos="795"/>
        </w:tabs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  «_____» ____________ 201__г.</w:t>
      </w: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B6" w:rsidRPr="001633B6" w:rsidRDefault="001633B6" w:rsidP="0016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3B6" w:rsidRPr="001633B6" w:rsidRDefault="001633B6" w:rsidP="0016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УСХ                             _________________________(__________________)</w:t>
      </w: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</w:t>
      </w:r>
      <w:r w:rsidRP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(Ф.И.О.)                    </w:t>
      </w: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Главный  бухгалтер                            _________________________ (__________________)</w:t>
      </w: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</w:t>
      </w:r>
      <w:r w:rsidRP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(Ф.И.О.) </w:t>
      </w:r>
    </w:p>
    <w:p w:rsidR="001633B6" w:rsidRPr="001633B6" w:rsidRDefault="001633B6" w:rsidP="0016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Pr="001633B6" w:rsidRDefault="001633B6" w:rsidP="001633B6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1633B6" w:rsidRPr="001633B6" w:rsidRDefault="001633B6" w:rsidP="00163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 «_____»  _______________201__ г.</w:t>
      </w:r>
    </w:p>
    <w:p w:rsidR="001633B6" w:rsidRDefault="001633B6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3B6" w:rsidRDefault="001633B6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F55" w:rsidRDefault="001633B6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0F55" w:rsidRDefault="00CE0F55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738" w:rsidRPr="005B659E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 w:rsidR="00F5163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края»</w:t>
      </w: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– РАСЧЕТ</w:t>
      </w:r>
    </w:p>
    <w:p w:rsidR="00836738" w:rsidRPr="00836738" w:rsidRDefault="00836738" w:rsidP="008367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начисления субсидии на возмещение части затрат на реализацию    животноводческой продукции (молоко)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предприятия)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</w:t>
      </w: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1A1FC3" w:rsidRPr="001A1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Pr="001A1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201__ года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914"/>
        <w:gridCol w:w="1914"/>
        <w:gridCol w:w="1914"/>
        <w:gridCol w:w="1915"/>
      </w:tblGrid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tabs>
                <w:tab w:val="left" w:pos="1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738" w:rsidRPr="00836738" w:rsidRDefault="00836738" w:rsidP="00836738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  дата</w:t>
            </w:r>
          </w:p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товарных накладных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 продукции,</w:t>
            </w:r>
          </w:p>
          <w:p w:rsidR="00836738" w:rsidRPr="00836738" w:rsidRDefault="00836738" w:rsidP="00836738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(кг.)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(руб./</w:t>
            </w:r>
            <w:proofErr w:type="spellStart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субсидии,</w:t>
            </w:r>
          </w:p>
          <w:p w:rsidR="00836738" w:rsidRPr="00836738" w:rsidRDefault="00836738" w:rsidP="0083673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36738" w:rsidRPr="00836738" w:rsidRDefault="00836738" w:rsidP="0083673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(гр.3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гр.4)</w:t>
            </w:r>
          </w:p>
        </w:tc>
      </w:tr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rPr>
          <w:trHeight w:val="225"/>
        </w:trPr>
        <w:tc>
          <w:tcPr>
            <w:tcW w:w="22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38" w:rsidRPr="00836738" w:rsidRDefault="00836738" w:rsidP="00836738">
      <w:pPr>
        <w:spacing w:after="0" w:line="240" w:lineRule="auto"/>
        <w:ind w:left="-540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Руководитель организации                        _________________   (___________________)</w:t>
      </w:r>
    </w:p>
    <w:p w:rsidR="00836738" w:rsidRPr="00836738" w:rsidRDefault="00836738" w:rsidP="0083673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(Ф.И.О.)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Главный бухгалтер                                     _________________   (___________________)</w:t>
      </w:r>
    </w:p>
    <w:p w:rsidR="00836738" w:rsidRPr="00836738" w:rsidRDefault="00836738" w:rsidP="0083673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(Ф.И.О.)</w:t>
      </w:r>
    </w:p>
    <w:p w:rsidR="00836738" w:rsidRPr="00836738" w:rsidRDefault="00836738" w:rsidP="0083673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  «_____» ____________ 201__г.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Руководитель УСХ                             ________________________(__________________)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( Ф.И.О.)                    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Главный  бухгалтер                             ________________________ (__________________)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(Ф.И.О.)                    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Специалист по реализации  с/х продукции   __________________ ( _________________)</w:t>
      </w:r>
    </w:p>
    <w:p w:rsidR="00836738" w:rsidRPr="00836738" w:rsidRDefault="00836738" w:rsidP="00836738">
      <w:pPr>
        <w:spacing w:after="0" w:line="240" w:lineRule="auto"/>
        <w:ind w:lef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r w:rsidRPr="008367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(Ф.И.О.)</w:t>
      </w:r>
    </w:p>
    <w:p w:rsidR="00836738" w:rsidRPr="00836738" w:rsidRDefault="00836738" w:rsidP="008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 «_____»  _______________201__ г.</w:t>
      </w: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AC" w:rsidRDefault="00E404AC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738" w:rsidRPr="005B659E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 w:rsidR="00F5163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E404AC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края»</w:t>
      </w: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№ 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товарных накладных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_______________ квартал 201__ года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525"/>
        <w:gridCol w:w="1676"/>
        <w:gridCol w:w="1679"/>
        <w:gridCol w:w="1668"/>
        <w:gridCol w:w="1659"/>
      </w:tblGrid>
      <w:tr w:rsidR="00836738" w:rsidRPr="00836738" w:rsidTr="001633B6">
        <w:trPr>
          <w:trHeight w:val="225"/>
        </w:trPr>
        <w:tc>
          <w:tcPr>
            <w:tcW w:w="817" w:type="dxa"/>
            <w:vMerge w:val="restart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документ</w:t>
            </w:r>
          </w:p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(№, дата)</w:t>
            </w:r>
          </w:p>
        </w:tc>
        <w:tc>
          <w:tcPr>
            <w:tcW w:w="3380" w:type="dxa"/>
            <w:gridSpan w:val="2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(кг.)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36738" w:rsidRPr="00836738" w:rsidTr="001633B6">
        <w:trPr>
          <w:trHeight w:val="600"/>
        </w:trPr>
        <w:tc>
          <w:tcPr>
            <w:tcW w:w="817" w:type="dxa"/>
            <w:vMerge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вес</w:t>
            </w: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зачетный</w:t>
            </w:r>
          </w:p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</w:t>
            </w:r>
          </w:p>
        </w:tc>
        <w:tc>
          <w:tcPr>
            <w:tcW w:w="1690" w:type="dxa"/>
            <w:vMerge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c>
          <w:tcPr>
            <w:tcW w:w="817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738" w:rsidRPr="00836738" w:rsidTr="001633B6">
        <w:tc>
          <w:tcPr>
            <w:tcW w:w="817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c>
          <w:tcPr>
            <w:tcW w:w="817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38" w:rsidRPr="00836738" w:rsidTr="001633B6">
        <w:tc>
          <w:tcPr>
            <w:tcW w:w="817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9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836738" w:rsidRPr="00836738" w:rsidRDefault="00836738" w:rsidP="0083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Руководитель организации                        _________________   (___________________)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           (Ф.И.О.)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Главный бухгалтер                                     _________________   (___________________)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(Ф.И.О.)</w:t>
      </w: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38" w:rsidRPr="00836738" w:rsidRDefault="00836738" w:rsidP="00836738">
      <w:pPr>
        <w:tabs>
          <w:tab w:val="left" w:pos="465"/>
          <w:tab w:val="center" w:pos="469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М.П.  «_____» ____________ 201__г.</w:t>
      </w: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AC" w:rsidRDefault="00E404A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4AC" w:rsidRDefault="00E404AC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55" w:rsidRDefault="00CE0F55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836738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p w:rsidR="000D76DF" w:rsidRDefault="000D76DF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738" w:rsidRPr="005B659E" w:rsidRDefault="000D76DF" w:rsidP="0083673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36738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 w:rsidR="00F5163E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CE0F55" w:rsidRPr="005B659E" w:rsidRDefault="00836738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E0F55"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 w:rsidR="00CE0F55"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технической и технологической модернизации,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программы «Развитие сельского хозяйства и  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CE0F55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в Октябрьском муниципальном районе Пермского</w:t>
      </w:r>
    </w:p>
    <w:p w:rsidR="00CE0F55" w:rsidRPr="005B659E" w:rsidRDefault="00CE0F55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края»</w:t>
      </w:r>
    </w:p>
    <w:p w:rsidR="00836738" w:rsidRDefault="00836738" w:rsidP="00CE0F5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Pr="000D76DF" w:rsidRDefault="000D76DF" w:rsidP="000D76DF">
      <w:pPr>
        <w:spacing w:after="0" w:line="240" w:lineRule="exact"/>
        <w:ind w:left="-18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расходования</w:t>
      </w:r>
    </w:p>
    <w:p w:rsidR="000D76DF" w:rsidRPr="000D76DF" w:rsidRDefault="000D76DF" w:rsidP="000D76DF">
      <w:pPr>
        <w:spacing w:after="0" w:line="240" w:lineRule="exact"/>
        <w:ind w:left="-181" w:firstLine="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средств на реализацию мероприятий по развитию кадрового потенциала</w:t>
      </w:r>
    </w:p>
    <w:p w:rsidR="000D76DF" w:rsidRPr="000D76DF" w:rsidRDefault="000D76DF" w:rsidP="000D76DF">
      <w:pPr>
        <w:spacing w:after="0" w:line="240" w:lineRule="exact"/>
        <w:ind w:left="-181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6DF" w:rsidRPr="000D76DF" w:rsidRDefault="000D76DF" w:rsidP="000D76DF">
      <w:pPr>
        <w:spacing w:after="0" w:line="240" w:lineRule="exact"/>
        <w:ind w:left="-181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DF" w:rsidRPr="000D76DF" w:rsidRDefault="000D76DF" w:rsidP="00C92C3B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при проведении совещаний 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смотров-конкурсов 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650 рублей на 1 человека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6DF" w:rsidRPr="000D76DF" w:rsidRDefault="000D76DF" w:rsidP="00C92C3B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участников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-конкурсантов, судейской комиссии, жюри 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совещаний 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смотров – конкурсов 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канцелярскими товарами до 250 рублей 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человека.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6DF" w:rsidRPr="000D76DF" w:rsidRDefault="000D76DF" w:rsidP="000D76DF">
      <w:pPr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победителей смотров-конкурсов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место - до 20000 (Двадцати тысяч) рублей;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место – до 15000 (Пятнадцати тысяч) рублей;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 – до 10000 (Десяти тысяч) рублей.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76DF" w:rsidRPr="000D76DF" w:rsidRDefault="000D76DF" w:rsidP="00C92C3B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Дипломы, призы участникам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-конкурсантам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1000 (Одной тысячи) рублей на 1 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C92C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-конкурсанта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7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38" w:rsidRPr="00C92C3B" w:rsidRDefault="00C92C3B" w:rsidP="00C92C3B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3B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качестве награждения (приза) разрешается выдача денежных средств, эквивалентных стоимости призов.</w:t>
      </w:r>
    </w:p>
    <w:p w:rsidR="00836738" w:rsidRDefault="00836738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DF" w:rsidRDefault="000D76DF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ED" w:rsidRDefault="008209ED" w:rsidP="000C3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9ED" w:rsidSect="00603C61">
          <w:footerReference w:type="default" r:id="rId16"/>
          <w:pgSz w:w="11906" w:h="16838"/>
          <w:pgMar w:top="567" w:right="850" w:bottom="567" w:left="1260" w:header="708" w:footer="708" w:gutter="0"/>
          <w:cols w:space="708"/>
          <w:docGrid w:linePitch="360"/>
        </w:sectPr>
      </w:pPr>
    </w:p>
    <w:p w:rsidR="008209ED" w:rsidRPr="005B659E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696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209ED" w:rsidRPr="005B659E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рядку реализации мероприятий Подпрограммы 1</w:t>
      </w:r>
    </w:p>
    <w:p w:rsidR="008209ED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«Развитие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хозяйства,</w:t>
      </w:r>
    </w:p>
    <w:p w:rsidR="008209ED" w:rsidRPr="005B659E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технической и технологической модернизации,</w:t>
      </w:r>
    </w:p>
    <w:p w:rsidR="008209ED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кадрового потенциала» в рамках муниципальной</w:t>
      </w:r>
    </w:p>
    <w:p w:rsidR="008209ED" w:rsidRPr="005B659E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программы «Развитие сельского хозяйства и  </w:t>
      </w:r>
    </w:p>
    <w:p w:rsidR="008209ED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5B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устойчивое развитие сельских территорий</w:t>
      </w:r>
    </w:p>
    <w:p w:rsidR="008209ED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в Октябрьском муниципальном районе Пермского</w:t>
      </w:r>
    </w:p>
    <w:p w:rsidR="008209ED" w:rsidRPr="005B659E" w:rsidRDefault="008209ED" w:rsidP="008209E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B01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края»</w:t>
      </w:r>
    </w:p>
    <w:tbl>
      <w:tblPr>
        <w:tblW w:w="15949" w:type="dxa"/>
        <w:tblInd w:w="93" w:type="dxa"/>
        <w:tblLook w:val="04A0" w:firstRow="1" w:lastRow="0" w:firstColumn="1" w:lastColumn="0" w:noHBand="0" w:noVBand="1"/>
      </w:tblPr>
      <w:tblGrid>
        <w:gridCol w:w="782"/>
        <w:gridCol w:w="60"/>
        <w:gridCol w:w="1571"/>
        <w:gridCol w:w="69"/>
        <w:gridCol w:w="17"/>
        <w:gridCol w:w="1578"/>
        <w:gridCol w:w="405"/>
        <w:gridCol w:w="1629"/>
        <w:gridCol w:w="1185"/>
        <w:gridCol w:w="950"/>
        <w:gridCol w:w="1176"/>
        <w:gridCol w:w="1134"/>
        <w:gridCol w:w="390"/>
        <w:gridCol w:w="567"/>
        <w:gridCol w:w="393"/>
        <w:gridCol w:w="776"/>
        <w:gridCol w:w="396"/>
        <w:gridCol w:w="596"/>
        <w:gridCol w:w="181"/>
        <w:gridCol w:w="775"/>
        <w:gridCol w:w="185"/>
        <w:gridCol w:w="844"/>
        <w:gridCol w:w="290"/>
      </w:tblGrid>
      <w:tr w:rsidR="00E9568E" w:rsidRPr="00B01624" w:rsidTr="0099486B">
        <w:trPr>
          <w:gridAfter w:val="1"/>
          <w:wAfter w:w="290" w:type="dxa"/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568E" w:rsidTr="0099486B">
        <w:trPr>
          <w:trHeight w:val="517"/>
        </w:trPr>
        <w:tc>
          <w:tcPr>
            <w:tcW w:w="1594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8E" w:rsidRDefault="00E9568E" w:rsidP="00E9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документов, подтверждающих целевое использование субсидий  по поддержке доходов сельскохозяйственных товаропроизводителей в области растениеводства</w:t>
            </w:r>
          </w:p>
          <w:p w:rsidR="00E9568E" w:rsidRPr="00E9568E" w:rsidRDefault="00E9568E" w:rsidP="00E9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68E" w:rsidTr="0099486B">
        <w:trPr>
          <w:trHeight w:val="517"/>
        </w:trPr>
        <w:tc>
          <w:tcPr>
            <w:tcW w:w="159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68E" w:rsidRPr="00E9568E" w:rsidRDefault="00E9568E" w:rsidP="00E956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568E" w:rsidTr="0099486B">
        <w:trPr>
          <w:trHeight w:val="517"/>
        </w:trPr>
        <w:tc>
          <w:tcPr>
            <w:tcW w:w="15949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568E" w:rsidRPr="00E9568E" w:rsidRDefault="00E9568E" w:rsidP="00E956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68E" w:rsidTr="0099486B">
        <w:trPr>
          <w:trHeight w:val="300"/>
        </w:trPr>
        <w:tc>
          <w:tcPr>
            <w:tcW w:w="159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E9568E" w:rsidRDefault="00E9568E" w:rsidP="00E95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получателя субсидий)</w:t>
            </w:r>
          </w:p>
        </w:tc>
      </w:tr>
      <w:tr w:rsidR="00E9568E" w:rsidTr="0099486B">
        <w:trPr>
          <w:trHeight w:val="235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  <w:tc>
          <w:tcPr>
            <w:tcW w:w="6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E9568E" w:rsidRDefault="00E9568E" w:rsidP="00E9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6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приобретение минеральных удобрений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Default="00E9568E" w:rsidP="00E9568E">
            <w:pPr>
              <w:spacing w:after="0"/>
              <w:rPr>
                <w:color w:val="000000"/>
              </w:rPr>
            </w:pPr>
          </w:p>
        </w:tc>
      </w:tr>
      <w:tr w:rsidR="00E9568E" w:rsidTr="0099486B">
        <w:trPr>
          <w:trHeight w:val="300"/>
        </w:trPr>
        <w:tc>
          <w:tcPr>
            <w:tcW w:w="159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E9568E" w:rsidRDefault="00E9568E" w:rsidP="00E956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затрат)</w:t>
            </w:r>
          </w:p>
        </w:tc>
      </w:tr>
      <w:tr w:rsidR="00E9568E" w:rsidRPr="00B01624" w:rsidTr="0099486B">
        <w:trPr>
          <w:gridAfter w:val="1"/>
          <w:wAfter w:w="290" w:type="dxa"/>
          <w:trHeight w:val="31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68E" w:rsidRPr="00B01624" w:rsidRDefault="00E9568E" w:rsidP="00E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5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полученной </w:t>
            </w:r>
            <w:r w:rsidRPr="00E95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произведенных затрат, руб</w:t>
            </w:r>
            <w:r w:rsidR="00994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95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Подтверждающие документы</w:t>
            </w:r>
          </w:p>
        </w:tc>
      </w:tr>
      <w:tr w:rsidR="00E9568E" w:rsidRPr="00B01624" w:rsidTr="0099486B">
        <w:trPr>
          <w:gridAfter w:val="1"/>
          <w:wAfter w:w="290" w:type="dxa"/>
          <w:trHeight w:val="70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(контракт)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 и (или) квитанция к ПКО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товарная накладная</w:t>
            </w:r>
          </w:p>
        </w:tc>
      </w:tr>
      <w:tr w:rsidR="00E9568E" w:rsidRPr="00B01624" w:rsidTr="0099486B">
        <w:trPr>
          <w:gridAfter w:val="1"/>
          <w:wAfter w:w="290" w:type="dxa"/>
          <w:trHeight w:val="60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</w:t>
            </w:r>
            <w:r w:rsidR="00235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</w:t>
            </w:r>
            <w:r w:rsidR="00235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8E" w:rsidRPr="00B01624" w:rsidRDefault="00E9568E" w:rsidP="00B0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</w:t>
            </w:r>
            <w:r w:rsidR="00235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486B" w:rsidRPr="00B01624" w:rsidTr="0099486B">
        <w:trPr>
          <w:gridAfter w:val="1"/>
          <w:wAfter w:w="290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486B" w:rsidRPr="00B01624" w:rsidTr="0099486B">
        <w:trPr>
          <w:gridAfter w:val="1"/>
          <w:wAfter w:w="290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486B" w:rsidRPr="00B01624" w:rsidTr="0099486B">
        <w:trPr>
          <w:gridAfter w:val="1"/>
          <w:wAfter w:w="290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86B" w:rsidRPr="00B01624" w:rsidRDefault="0099486B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68E" w:rsidRPr="00B01624" w:rsidTr="0099486B">
        <w:trPr>
          <w:gridAfter w:val="1"/>
          <w:wAfter w:w="290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B01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68E" w:rsidRPr="00B01624" w:rsidTr="0099486B">
        <w:trPr>
          <w:gridAfter w:val="1"/>
          <w:wAfter w:w="290" w:type="dxa"/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68E" w:rsidRPr="00B01624" w:rsidTr="0099486B">
        <w:trPr>
          <w:gridAfter w:val="1"/>
          <w:wAfter w:w="290" w:type="dxa"/>
          <w:trHeight w:val="243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95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68E" w:rsidRPr="00B01624" w:rsidTr="0099486B">
        <w:trPr>
          <w:gridAfter w:val="1"/>
          <w:wAfter w:w="290" w:type="dxa"/>
          <w:trHeight w:val="19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(подпись)</w:t>
            </w: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(Ф.И.О.)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68E" w:rsidRPr="00B01624" w:rsidTr="0099486B">
        <w:trPr>
          <w:gridAfter w:val="1"/>
          <w:wAfter w:w="290" w:type="dxa"/>
          <w:trHeight w:val="8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8E" w:rsidRPr="00B01624" w:rsidRDefault="00E9568E" w:rsidP="00E9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00D4" w:rsidRDefault="00756E8D" w:rsidP="00835F4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МП</w:t>
      </w:r>
      <w:r w:rsidR="00E9568E" w:rsidRPr="00E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E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68E" w:rsidRPr="00E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</w:t>
      </w:r>
      <w:r w:rsidR="00E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sectPr w:rsidR="001200D4" w:rsidSect="00835F47">
      <w:pgSz w:w="16838" w:h="11906" w:orient="landscape" w:code="9"/>
      <w:pgMar w:top="851" w:right="425" w:bottom="125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7B" w:rsidRDefault="00B2567B">
      <w:pPr>
        <w:spacing w:after="0" w:line="240" w:lineRule="auto"/>
      </w:pPr>
      <w:r>
        <w:separator/>
      </w:r>
    </w:p>
  </w:endnote>
  <w:endnote w:type="continuationSeparator" w:id="0">
    <w:p w:rsidR="00B2567B" w:rsidRDefault="00B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A3" w:rsidRDefault="00D352A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B2E4B">
      <w:rPr>
        <w:noProof/>
      </w:rPr>
      <w:t>25</w:t>
    </w:r>
    <w:r>
      <w:fldChar w:fldCharType="end"/>
    </w:r>
  </w:p>
  <w:p w:rsidR="00D352A3" w:rsidRDefault="00D352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7B" w:rsidRDefault="00B2567B">
      <w:pPr>
        <w:spacing w:after="0" w:line="240" w:lineRule="auto"/>
      </w:pPr>
      <w:r>
        <w:separator/>
      </w:r>
    </w:p>
  </w:footnote>
  <w:footnote w:type="continuationSeparator" w:id="0">
    <w:p w:rsidR="00B2567B" w:rsidRDefault="00B2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B2A"/>
    <w:multiLevelType w:val="hybridMultilevel"/>
    <w:tmpl w:val="FB904542"/>
    <w:lvl w:ilvl="0" w:tplc="51BABB60">
      <w:start w:val="1"/>
      <w:numFmt w:val="decimal"/>
      <w:lvlText w:val="%1."/>
      <w:lvlJc w:val="left"/>
      <w:pPr>
        <w:ind w:left="85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395069"/>
    <w:multiLevelType w:val="multilevel"/>
    <w:tmpl w:val="47C0DF5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E1548D6"/>
    <w:multiLevelType w:val="hybridMultilevel"/>
    <w:tmpl w:val="98B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3644"/>
    <w:multiLevelType w:val="multilevel"/>
    <w:tmpl w:val="C2B8A76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3B60020B"/>
    <w:multiLevelType w:val="multilevel"/>
    <w:tmpl w:val="C0E254C4"/>
    <w:lvl w:ilvl="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8D85729"/>
    <w:multiLevelType w:val="hybridMultilevel"/>
    <w:tmpl w:val="1D1AF9CC"/>
    <w:lvl w:ilvl="0" w:tplc="D28247C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963E24"/>
    <w:multiLevelType w:val="multilevel"/>
    <w:tmpl w:val="B98817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785070"/>
    <w:multiLevelType w:val="hybridMultilevel"/>
    <w:tmpl w:val="EB50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81435"/>
    <w:multiLevelType w:val="hybridMultilevel"/>
    <w:tmpl w:val="11CC3F08"/>
    <w:lvl w:ilvl="0" w:tplc="0C0A2E1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C9484F"/>
    <w:multiLevelType w:val="hybridMultilevel"/>
    <w:tmpl w:val="CD32B5B4"/>
    <w:lvl w:ilvl="0" w:tplc="BE3E00B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6C"/>
    <w:rsid w:val="00011348"/>
    <w:rsid w:val="00025E76"/>
    <w:rsid w:val="00027E8F"/>
    <w:rsid w:val="0004400A"/>
    <w:rsid w:val="0005181E"/>
    <w:rsid w:val="00055277"/>
    <w:rsid w:val="00081A91"/>
    <w:rsid w:val="000840B0"/>
    <w:rsid w:val="00090803"/>
    <w:rsid w:val="0009519D"/>
    <w:rsid w:val="000C0EE5"/>
    <w:rsid w:val="000C356C"/>
    <w:rsid w:val="000D76DF"/>
    <w:rsid w:val="000F158B"/>
    <w:rsid w:val="00106FD7"/>
    <w:rsid w:val="001200D4"/>
    <w:rsid w:val="00122194"/>
    <w:rsid w:val="00125674"/>
    <w:rsid w:val="00136272"/>
    <w:rsid w:val="0014470E"/>
    <w:rsid w:val="00154634"/>
    <w:rsid w:val="001575B0"/>
    <w:rsid w:val="00162B35"/>
    <w:rsid w:val="001633B6"/>
    <w:rsid w:val="00163F21"/>
    <w:rsid w:val="0016490D"/>
    <w:rsid w:val="00167092"/>
    <w:rsid w:val="0019465D"/>
    <w:rsid w:val="00195533"/>
    <w:rsid w:val="00195F28"/>
    <w:rsid w:val="001A1FC3"/>
    <w:rsid w:val="001A56FE"/>
    <w:rsid w:val="001A6594"/>
    <w:rsid w:val="001A7666"/>
    <w:rsid w:val="001B2888"/>
    <w:rsid w:val="001B7398"/>
    <w:rsid w:val="001D0E15"/>
    <w:rsid w:val="002038D0"/>
    <w:rsid w:val="00203C3B"/>
    <w:rsid w:val="00220C70"/>
    <w:rsid w:val="0023514C"/>
    <w:rsid w:val="00244AAC"/>
    <w:rsid w:val="00254EBB"/>
    <w:rsid w:val="00270B77"/>
    <w:rsid w:val="00280D02"/>
    <w:rsid w:val="00284ABB"/>
    <w:rsid w:val="00285365"/>
    <w:rsid w:val="00297BA0"/>
    <w:rsid w:val="002A5515"/>
    <w:rsid w:val="002A6276"/>
    <w:rsid w:val="002A7343"/>
    <w:rsid w:val="002A77EA"/>
    <w:rsid w:val="002B3FC5"/>
    <w:rsid w:val="002B67C8"/>
    <w:rsid w:val="002D1A44"/>
    <w:rsid w:val="002E1463"/>
    <w:rsid w:val="003064D9"/>
    <w:rsid w:val="0032696F"/>
    <w:rsid w:val="00351E40"/>
    <w:rsid w:val="003538AA"/>
    <w:rsid w:val="003736C8"/>
    <w:rsid w:val="0037575A"/>
    <w:rsid w:val="00375897"/>
    <w:rsid w:val="00385923"/>
    <w:rsid w:val="003B153E"/>
    <w:rsid w:val="003B1FE2"/>
    <w:rsid w:val="00443158"/>
    <w:rsid w:val="00461CA8"/>
    <w:rsid w:val="00462E42"/>
    <w:rsid w:val="004637F9"/>
    <w:rsid w:val="004638D7"/>
    <w:rsid w:val="004779E2"/>
    <w:rsid w:val="00490BB0"/>
    <w:rsid w:val="00495806"/>
    <w:rsid w:val="004B2108"/>
    <w:rsid w:val="004D111D"/>
    <w:rsid w:val="004E03E9"/>
    <w:rsid w:val="004F425F"/>
    <w:rsid w:val="004F6083"/>
    <w:rsid w:val="005051C5"/>
    <w:rsid w:val="00505EF5"/>
    <w:rsid w:val="00510182"/>
    <w:rsid w:val="00513416"/>
    <w:rsid w:val="00534A1B"/>
    <w:rsid w:val="00536036"/>
    <w:rsid w:val="00536D06"/>
    <w:rsid w:val="00567F9E"/>
    <w:rsid w:val="00572CBA"/>
    <w:rsid w:val="00580120"/>
    <w:rsid w:val="005B659E"/>
    <w:rsid w:val="005E3507"/>
    <w:rsid w:val="00603C61"/>
    <w:rsid w:val="00612647"/>
    <w:rsid w:val="00620268"/>
    <w:rsid w:val="0062346E"/>
    <w:rsid w:val="00625DC9"/>
    <w:rsid w:val="00673041"/>
    <w:rsid w:val="00674820"/>
    <w:rsid w:val="00680EE0"/>
    <w:rsid w:val="006829D1"/>
    <w:rsid w:val="0069038D"/>
    <w:rsid w:val="006A240D"/>
    <w:rsid w:val="006A2E69"/>
    <w:rsid w:val="006B3664"/>
    <w:rsid w:val="006C7190"/>
    <w:rsid w:val="006E756D"/>
    <w:rsid w:val="00704E4E"/>
    <w:rsid w:val="00715984"/>
    <w:rsid w:val="00737471"/>
    <w:rsid w:val="007410BD"/>
    <w:rsid w:val="00756E8D"/>
    <w:rsid w:val="0076075E"/>
    <w:rsid w:val="007640D5"/>
    <w:rsid w:val="0077600D"/>
    <w:rsid w:val="007838C8"/>
    <w:rsid w:val="00795A51"/>
    <w:rsid w:val="007A1575"/>
    <w:rsid w:val="007A3F14"/>
    <w:rsid w:val="007F4F0C"/>
    <w:rsid w:val="00800F83"/>
    <w:rsid w:val="008034F6"/>
    <w:rsid w:val="00807E8B"/>
    <w:rsid w:val="00811F1B"/>
    <w:rsid w:val="00814B97"/>
    <w:rsid w:val="008209ED"/>
    <w:rsid w:val="00835F47"/>
    <w:rsid w:val="00836738"/>
    <w:rsid w:val="0084537C"/>
    <w:rsid w:val="008503EC"/>
    <w:rsid w:val="00882A92"/>
    <w:rsid w:val="00886E11"/>
    <w:rsid w:val="00891155"/>
    <w:rsid w:val="008C6F70"/>
    <w:rsid w:val="008E5068"/>
    <w:rsid w:val="008F3F99"/>
    <w:rsid w:val="0093316E"/>
    <w:rsid w:val="009835C6"/>
    <w:rsid w:val="00990B27"/>
    <w:rsid w:val="0099163F"/>
    <w:rsid w:val="0099486B"/>
    <w:rsid w:val="0099699E"/>
    <w:rsid w:val="009A28A5"/>
    <w:rsid w:val="009B3530"/>
    <w:rsid w:val="009C2F24"/>
    <w:rsid w:val="009C6128"/>
    <w:rsid w:val="009D06DD"/>
    <w:rsid w:val="009E0054"/>
    <w:rsid w:val="009E51CA"/>
    <w:rsid w:val="00A46DC5"/>
    <w:rsid w:val="00A54F38"/>
    <w:rsid w:val="00A55E0A"/>
    <w:rsid w:val="00A60A01"/>
    <w:rsid w:val="00AA1C23"/>
    <w:rsid w:val="00AB48DD"/>
    <w:rsid w:val="00AC561A"/>
    <w:rsid w:val="00AD1992"/>
    <w:rsid w:val="00AD796B"/>
    <w:rsid w:val="00B01624"/>
    <w:rsid w:val="00B06082"/>
    <w:rsid w:val="00B070CB"/>
    <w:rsid w:val="00B146D3"/>
    <w:rsid w:val="00B16BC4"/>
    <w:rsid w:val="00B17A73"/>
    <w:rsid w:val="00B2567B"/>
    <w:rsid w:val="00B601C4"/>
    <w:rsid w:val="00B737D5"/>
    <w:rsid w:val="00B74EBF"/>
    <w:rsid w:val="00B84594"/>
    <w:rsid w:val="00B917C5"/>
    <w:rsid w:val="00BA360A"/>
    <w:rsid w:val="00C01135"/>
    <w:rsid w:val="00C22330"/>
    <w:rsid w:val="00C41E3E"/>
    <w:rsid w:val="00C612E3"/>
    <w:rsid w:val="00C61C61"/>
    <w:rsid w:val="00C66285"/>
    <w:rsid w:val="00C6664F"/>
    <w:rsid w:val="00C82AF6"/>
    <w:rsid w:val="00C92C3B"/>
    <w:rsid w:val="00CA136C"/>
    <w:rsid w:val="00CE0E9C"/>
    <w:rsid w:val="00CE0F55"/>
    <w:rsid w:val="00CE0FE0"/>
    <w:rsid w:val="00CE3928"/>
    <w:rsid w:val="00CF2527"/>
    <w:rsid w:val="00D04975"/>
    <w:rsid w:val="00D12FF7"/>
    <w:rsid w:val="00D260D9"/>
    <w:rsid w:val="00D352A3"/>
    <w:rsid w:val="00D431C4"/>
    <w:rsid w:val="00D439F4"/>
    <w:rsid w:val="00D447DA"/>
    <w:rsid w:val="00D54033"/>
    <w:rsid w:val="00DA1C7E"/>
    <w:rsid w:val="00DA2EAF"/>
    <w:rsid w:val="00DC3BD0"/>
    <w:rsid w:val="00DF0BF2"/>
    <w:rsid w:val="00E14C66"/>
    <w:rsid w:val="00E313D1"/>
    <w:rsid w:val="00E31AB6"/>
    <w:rsid w:val="00E404AC"/>
    <w:rsid w:val="00E65B65"/>
    <w:rsid w:val="00E7206A"/>
    <w:rsid w:val="00E82489"/>
    <w:rsid w:val="00E844ED"/>
    <w:rsid w:val="00E91194"/>
    <w:rsid w:val="00E9568E"/>
    <w:rsid w:val="00EC1D12"/>
    <w:rsid w:val="00EE000B"/>
    <w:rsid w:val="00EE59F2"/>
    <w:rsid w:val="00EF520F"/>
    <w:rsid w:val="00F0271D"/>
    <w:rsid w:val="00F12636"/>
    <w:rsid w:val="00F272FE"/>
    <w:rsid w:val="00F4164B"/>
    <w:rsid w:val="00F5163E"/>
    <w:rsid w:val="00F57B4E"/>
    <w:rsid w:val="00F62F8A"/>
    <w:rsid w:val="00F73D5D"/>
    <w:rsid w:val="00F92694"/>
    <w:rsid w:val="00FB2E4B"/>
    <w:rsid w:val="00FB45D4"/>
    <w:rsid w:val="00FE266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3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C35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49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4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3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C35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49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4C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tyabrskiy.permare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ktyabrskiy.permare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tyabrskiy.permare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128A847F20747BC4AABA97A908C0209D1F30DB98389B7D72BC6016F1qCAFL" TargetMode="External"/><Relationship Id="rId10" Type="http://schemas.openxmlformats.org/officeDocument/2006/relationships/hyperlink" Target="http://www.agro.permkr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ktyabrskiy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6086-1499-40B2-9C86-4E1AEE10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31</Pages>
  <Words>14941</Words>
  <Characters>85169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Торбеева Любовь Николаевна</dc:creator>
  <cp:keywords/>
  <dc:description/>
  <cp:lastModifiedBy>Торбеева Любовь Николаевна</cp:lastModifiedBy>
  <cp:revision>26</cp:revision>
  <cp:lastPrinted>2017-03-21T11:33:00Z</cp:lastPrinted>
  <dcterms:created xsi:type="dcterms:W3CDTF">2017-02-01T11:55:00Z</dcterms:created>
  <dcterms:modified xsi:type="dcterms:W3CDTF">2017-03-28T05:57:00Z</dcterms:modified>
</cp:coreProperties>
</file>