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95" w:rsidRPr="00A51395" w:rsidRDefault="00BA7A8E" w:rsidP="00A51395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 w:rsidRPr="00A51395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A51395" w:rsidRPr="00A5139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Октябрьского муниципального района Пермского края от 27 марта 2017 года «Об утверждении административного регламента   по предоставлению муниципальной  услуги  </w:t>
      </w:r>
      <w:r w:rsidR="00A51395" w:rsidRPr="00A51395">
        <w:rPr>
          <w:rFonts w:ascii="Times New Roman" w:hAnsi="Times New Roman" w:cs="Times New Roman"/>
          <w:bCs/>
          <w:sz w:val="28"/>
          <w:szCs w:val="28"/>
        </w:rPr>
        <w:t>«Подготовка и утверждение схемы расположения земельного участка на кадастровом плане</w:t>
      </w:r>
      <w:proofErr w:type="gramEnd"/>
      <w:r w:rsidR="00A51395" w:rsidRPr="00A51395">
        <w:rPr>
          <w:rFonts w:ascii="Times New Roman" w:hAnsi="Times New Roman" w:cs="Times New Roman"/>
          <w:bCs/>
          <w:sz w:val="28"/>
          <w:szCs w:val="28"/>
        </w:rPr>
        <w:t xml:space="preserve"> территории в отношении земельных участков, государственная собственность на которые не разграничена в границах сельских поселений и находящихся в собственности муниципального образования «Октябрьский муниципальный район»</w:t>
      </w:r>
    </w:p>
    <w:p w:rsidR="00BA7A8E" w:rsidRDefault="00BA7A8E" w:rsidP="00A5139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Карманова Анна Михайловна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A51395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EB76E0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Карманова</cp:lastModifiedBy>
  <cp:revision>2</cp:revision>
  <cp:lastPrinted>2016-02-26T02:58:00Z</cp:lastPrinted>
  <dcterms:created xsi:type="dcterms:W3CDTF">2017-05-02T10:44:00Z</dcterms:created>
  <dcterms:modified xsi:type="dcterms:W3CDTF">2017-05-02T10:44:00Z</dcterms:modified>
</cp:coreProperties>
</file>