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9pt;width:48pt;height:75pt;z-index:-251658240">
            <v:imagedata r:id="rId5" o:title=""/>
            <w10:wrap type="square"/>
          </v:shape>
        </w:pict>
      </w:r>
    </w:p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763" w:rsidRDefault="00761763" w:rsidP="00CC2706">
      <w:pPr>
        <w:pStyle w:val="ConsPlusNonformat"/>
        <w:widowControl/>
        <w:ind w:firstLine="1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61763" w:rsidRPr="00CC2706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1763" w:rsidRDefault="00761763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763" w:rsidRDefault="00761763" w:rsidP="00A6066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761763" w:rsidRDefault="00761763" w:rsidP="00A60663">
      <w:pPr>
        <w:pStyle w:val="BodyText"/>
        <w:tabs>
          <w:tab w:val="left" w:pos="360"/>
        </w:tabs>
        <w:spacing w:before="0" w:after="0" w:line="240" w:lineRule="auto"/>
        <w:jc w:val="center"/>
        <w:rPr>
          <w:rStyle w:val="1"/>
          <w:color w:val="000000"/>
          <w:sz w:val="28"/>
          <w:szCs w:val="28"/>
        </w:rPr>
      </w:pPr>
      <w:r>
        <w:rPr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территории и по проекту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</w:t>
      </w:r>
      <w:r>
        <w:rPr>
          <w:rStyle w:val="1"/>
          <w:color w:val="000000"/>
          <w:sz w:val="28"/>
          <w:szCs w:val="28"/>
        </w:rPr>
        <w:t>.</w:t>
      </w:r>
    </w:p>
    <w:p w:rsidR="00761763" w:rsidRDefault="00761763" w:rsidP="00A60663">
      <w:pPr>
        <w:pStyle w:val="ListParagraph"/>
        <w:ind w:left="0" w:firstLine="360"/>
        <w:jc w:val="center"/>
      </w:pPr>
    </w:p>
    <w:p w:rsidR="00761763" w:rsidRDefault="00761763" w:rsidP="00A606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Октябрьский                                                                                       26 сентября 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61763" w:rsidRDefault="00761763" w:rsidP="00A606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1763" w:rsidRDefault="00761763" w:rsidP="00A60663">
      <w:pPr>
        <w:pStyle w:val="BodyText"/>
        <w:tabs>
          <w:tab w:val="left" w:pos="360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Настоящее заключение подготовлено организационным комитетом по подготовке и проведению публичных слушаний  по результатам проведенных публичных слушаний </w:t>
      </w:r>
      <w:r>
        <w:rPr>
          <w:i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планировки территории и по проекту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поселение. </w:t>
      </w:r>
      <w:r>
        <w:rPr>
          <w:rStyle w:val="1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Публичные слушания были назначены 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Федераций» и </w:t>
      </w:r>
      <w:r>
        <w:rPr>
          <w:rStyle w:val="1"/>
          <w:color w:val="000000"/>
          <w:sz w:val="28"/>
          <w:szCs w:val="28"/>
        </w:rPr>
        <w:t xml:space="preserve">заявления ООО «УралГео»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И 7155УГ-10268 «Об утверждении 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документации по планировке территории </w:t>
      </w:r>
      <w:r>
        <w:rPr>
          <w:sz w:val="28"/>
          <w:szCs w:val="28"/>
        </w:rPr>
        <w:t>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» </w:t>
      </w:r>
      <w:r>
        <w:rPr>
          <w:rStyle w:val="1"/>
          <w:color w:val="000000"/>
          <w:sz w:val="28"/>
          <w:szCs w:val="28"/>
        </w:rPr>
        <w:t xml:space="preserve">постановлением главы муниципального района – главы администрации Октябрьского муниципального района от 29 июля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color w:val="000000"/>
            <w:sz w:val="28"/>
            <w:szCs w:val="28"/>
          </w:rPr>
          <w:t>2016 г</w:t>
        </w:r>
      </w:smartTag>
      <w:r>
        <w:rPr>
          <w:rStyle w:val="1"/>
          <w:color w:val="000000"/>
          <w:sz w:val="28"/>
          <w:szCs w:val="28"/>
        </w:rPr>
        <w:t xml:space="preserve">. № 8-01-18 </w:t>
      </w:r>
      <w:r>
        <w:rPr>
          <w:rStyle w:val="1"/>
          <w:b/>
          <w:color w:val="000000"/>
          <w:sz w:val="28"/>
          <w:szCs w:val="28"/>
        </w:rPr>
        <w:t>«</w:t>
      </w:r>
      <w:r>
        <w:rPr>
          <w:rStyle w:val="2"/>
          <w:b w:val="0"/>
          <w:bCs w:val="0"/>
          <w:color w:val="000000"/>
          <w:sz w:val="28"/>
          <w:szCs w:val="28"/>
        </w:rPr>
        <w:t>О назначении публичных слушаний</w:t>
      </w:r>
      <w:r>
        <w:rPr>
          <w:rStyle w:val="2"/>
          <w:bCs w:val="0"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территории и по проекту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поселение. Данное постановление</w:t>
      </w:r>
      <w:r>
        <w:rPr>
          <w:rStyle w:val="2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опубликовано в газете «Вперед» от 04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58 и размещено на официальном сайте Октябрьского муниципального района.</w:t>
      </w:r>
    </w:p>
    <w:p w:rsidR="00761763" w:rsidRDefault="00761763" w:rsidP="00A60663">
      <w:pPr>
        <w:pStyle w:val="21"/>
        <w:shd w:val="clear" w:color="auto" w:fill="auto"/>
        <w:spacing w:after="0" w:line="240" w:lineRule="auto"/>
        <w:ind w:left="23" w:firstLine="6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Извещение о теме, времени и месте проведения публичных слушаний было опубликовано в газете «Вперед» от 18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  <w:szCs w:val="28"/>
          </w:rPr>
          <w:t>2016 г</w:t>
        </w:r>
      </w:smartTag>
      <w:r>
        <w:rPr>
          <w:b w:val="0"/>
          <w:sz w:val="28"/>
          <w:szCs w:val="28"/>
        </w:rPr>
        <w:t>. № 62, а также размещено на официальных сайтах Октябрьского муниципального района и Верх-Тюшевского сельского поселения.</w:t>
      </w:r>
    </w:p>
    <w:p w:rsidR="00761763" w:rsidRDefault="00761763" w:rsidP="00A6066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заинтересованных лиц организационным комитетом по подготовке и проведению публичных слушаний  были направлены сообщения с информацией о месте, дате и времени проведения публичных слушаний.</w:t>
      </w:r>
    </w:p>
    <w:p w:rsidR="00761763" w:rsidRDefault="00761763" w:rsidP="00A606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возможности ознакомления заинтересованных лиц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планировки территории и с проектом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поселение, в Управлении ресурсами и развития инфраструктуры администрации Октябрьского муниципального района по адресу: Пермский край, Октябрьский район, п. Октябрьский, ул.Трактовая, д.41, каб.109 были размещены текстовые и графические материалы по проекту планировки территории и по проекту межевания территории, а также дополнительная информация поясняющего характера. </w:t>
      </w:r>
    </w:p>
    <w:p w:rsidR="00761763" w:rsidRDefault="00761763" w:rsidP="00A60663">
      <w:pPr>
        <w:pStyle w:val="21"/>
        <w:shd w:val="clear" w:color="auto" w:fill="auto"/>
        <w:spacing w:after="0" w:line="240" w:lineRule="auto"/>
        <w:ind w:left="23" w:firstLine="4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обсуждении проекта планировки территории и проекта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 принимали участие жители Октябрьского муниципального района, заказчики, разработчики, представители органа местного самоуправления Октябрьского муниципального района. </w:t>
      </w:r>
    </w:p>
    <w:p w:rsidR="00761763" w:rsidRDefault="00761763" w:rsidP="00A60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комитет по подготовке и проведению публичных слушаний в период с 04 августа по 23 сентября 2016 года, а также в ходе обсуждения на публичных слушаниях предложения,  замечания и обращения в письменной  и устной формах по проекту планировки территории и по проекту межевания территории не поступили.</w:t>
      </w:r>
    </w:p>
    <w:p w:rsidR="00761763" w:rsidRDefault="00761763" w:rsidP="00A60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изложенного выше, изученных, имеющихся и представленных материалов организационным комитетом по подготовке и проведению публичных слушаний  принято следующее решение:</w:t>
      </w:r>
    </w:p>
    <w:p w:rsidR="00761763" w:rsidRDefault="00761763" w:rsidP="00A606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проведены в соответствии с действующим законодательством и нормативными правовыми актами Октябрьского муниципального района. </w:t>
      </w:r>
    </w:p>
    <w:p w:rsidR="00761763" w:rsidRDefault="00761763" w:rsidP="00A606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Публичные слушания считать состоявшимися.</w:t>
      </w:r>
    </w:p>
    <w:p w:rsidR="00761763" w:rsidRDefault="00761763" w:rsidP="00A60663">
      <w:pPr>
        <w:pStyle w:val="ConsPlusNonformat"/>
        <w:widowControl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Одобрить реализацию проектных решений по проекту планировки территории и  по проекту межевания территории по объекту: «Строительство объектов обустройства реконструируемых скважин №№ 413, 800 Дороховского месторождения» по адресу: Пермский край, Октябрьский муниципальный район, Верх-Тюшевское сельское поселение</w:t>
      </w:r>
      <w:r>
        <w:rPr>
          <w:rStyle w:val="1"/>
          <w:color w:val="000000"/>
          <w:sz w:val="28"/>
          <w:szCs w:val="28"/>
        </w:rPr>
        <w:t>.</w:t>
      </w:r>
    </w:p>
    <w:p w:rsidR="00761763" w:rsidRDefault="00761763" w:rsidP="00A60663">
      <w:pPr>
        <w:ind w:firstLine="480"/>
        <w:jc w:val="both"/>
      </w:pPr>
    </w:p>
    <w:p w:rsidR="00761763" w:rsidRDefault="00761763" w:rsidP="00A6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организационного комитета</w:t>
      </w:r>
    </w:p>
    <w:p w:rsidR="00761763" w:rsidRPr="00A61726" w:rsidRDefault="00761763" w:rsidP="00A60663">
      <w:pPr>
        <w:pStyle w:val="ConsPlusNonformat"/>
        <w:widowControl/>
        <w:jc w:val="center"/>
      </w:pPr>
      <w:r>
        <w:rPr>
          <w:rFonts w:ascii="Times New Roman" w:hAnsi="Times New Roman"/>
          <w:sz w:val="28"/>
          <w:szCs w:val="28"/>
        </w:rPr>
        <w:t>по подготовке и проведению публичных слушаний                              С.В.Мокроусов</w:t>
      </w:r>
    </w:p>
    <w:sectPr w:rsidR="00761763" w:rsidRPr="00A61726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684B"/>
    <w:rsid w:val="003C1812"/>
    <w:rsid w:val="003C2FD9"/>
    <w:rsid w:val="003C34F9"/>
    <w:rsid w:val="003C55E0"/>
    <w:rsid w:val="003D1376"/>
    <w:rsid w:val="003F29CD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A0FC8"/>
    <w:rsid w:val="004A4640"/>
    <w:rsid w:val="004A6D41"/>
    <w:rsid w:val="004B0022"/>
    <w:rsid w:val="004B21A6"/>
    <w:rsid w:val="004B5DE6"/>
    <w:rsid w:val="004B5E50"/>
    <w:rsid w:val="004C2128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4217"/>
    <w:rsid w:val="005E2C53"/>
    <w:rsid w:val="005E375B"/>
    <w:rsid w:val="005E53FF"/>
    <w:rsid w:val="005E571C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7A6"/>
    <w:rsid w:val="00621824"/>
    <w:rsid w:val="006252D6"/>
    <w:rsid w:val="006259B5"/>
    <w:rsid w:val="0063071D"/>
    <w:rsid w:val="00636688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2902"/>
    <w:rsid w:val="006D7632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231F"/>
    <w:rsid w:val="009D4A29"/>
    <w:rsid w:val="009D68B5"/>
    <w:rsid w:val="009D796D"/>
    <w:rsid w:val="009D7983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20408"/>
    <w:rsid w:val="00A21812"/>
    <w:rsid w:val="00A30984"/>
    <w:rsid w:val="00A336E3"/>
    <w:rsid w:val="00A3600A"/>
    <w:rsid w:val="00A40D49"/>
    <w:rsid w:val="00A43754"/>
    <w:rsid w:val="00A540FB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BodyText">
    <w:name w:val="Body Text"/>
    <w:basedOn w:val="Normal"/>
    <w:link w:val="BodyTextChar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721</Words>
  <Characters>4113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Ибатуллин</cp:lastModifiedBy>
  <cp:revision>39</cp:revision>
  <cp:lastPrinted>2016-01-25T11:20:00Z</cp:lastPrinted>
  <dcterms:created xsi:type="dcterms:W3CDTF">2015-10-07T04:34:00Z</dcterms:created>
  <dcterms:modified xsi:type="dcterms:W3CDTF">2016-09-16T06:52:00Z</dcterms:modified>
</cp:coreProperties>
</file>