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F8" w:rsidRDefault="00076442" w:rsidP="00373B59">
      <w:pPr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For_Blank2" style="position:absolute;left:0;text-align:left;margin-left:210pt;margin-top:0;width:39.75pt;height:62.25pt;z-index:251657728;visibility:visible">
            <v:imagedata r:id="rId9" o:title=""/>
            <w10:wrap type="square" side="right"/>
          </v:shape>
        </w:pict>
      </w:r>
      <w:r w:rsidR="00AC0EF8">
        <w:rPr>
          <w:b/>
        </w:rPr>
        <w:t xml:space="preserve"> </w:t>
      </w:r>
      <w:r w:rsidR="00AC0EF8">
        <w:rPr>
          <w:b/>
        </w:rPr>
        <w:br w:type="textWrapping" w:clear="all"/>
      </w:r>
    </w:p>
    <w:p w:rsidR="00AC0EF8" w:rsidRDefault="00AC0EF8" w:rsidP="0037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МУНИЦИПАЛЬНОГО РАЙОНА</w:t>
      </w:r>
    </w:p>
    <w:p w:rsidR="00AC0EF8" w:rsidRDefault="00AC0EF8" w:rsidP="0037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 КРАЯ</w:t>
      </w:r>
    </w:p>
    <w:p w:rsidR="00AC0EF8" w:rsidRDefault="00AC0EF8" w:rsidP="00373B59">
      <w:pPr>
        <w:ind w:left="-720"/>
        <w:jc w:val="center"/>
        <w:rPr>
          <w:b/>
          <w:sz w:val="28"/>
          <w:szCs w:val="28"/>
        </w:rPr>
      </w:pPr>
    </w:p>
    <w:p w:rsidR="00AC0EF8" w:rsidRDefault="00AC0EF8" w:rsidP="0037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0EF8" w:rsidRDefault="00AC0EF8" w:rsidP="00373B59">
      <w:pPr>
        <w:ind w:left="-720"/>
        <w:jc w:val="center"/>
        <w:rPr>
          <w:b/>
          <w:sz w:val="28"/>
          <w:szCs w:val="28"/>
        </w:rPr>
      </w:pPr>
    </w:p>
    <w:p w:rsidR="00AC0EF8" w:rsidRDefault="00AC0EF8" w:rsidP="00373B59">
      <w:pPr>
        <w:ind w:left="-720"/>
        <w:jc w:val="center"/>
        <w:rPr>
          <w:b/>
          <w:sz w:val="28"/>
          <w:szCs w:val="28"/>
        </w:rPr>
      </w:pPr>
    </w:p>
    <w:p w:rsidR="00AC0EF8" w:rsidRDefault="00AC0EF8" w:rsidP="00373B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6442">
        <w:rPr>
          <w:sz w:val="28"/>
          <w:szCs w:val="28"/>
          <w:u w:val="single"/>
        </w:rPr>
        <w:t>12</w:t>
      </w:r>
      <w:r w:rsidRPr="00B362DA">
        <w:rPr>
          <w:sz w:val="28"/>
          <w:szCs w:val="28"/>
          <w:u w:val="single"/>
        </w:rPr>
        <w:t>.</w:t>
      </w:r>
      <w:r w:rsidR="00076442">
        <w:rPr>
          <w:sz w:val="28"/>
          <w:szCs w:val="28"/>
          <w:u w:val="single"/>
        </w:rPr>
        <w:t>12</w:t>
      </w:r>
      <w:r w:rsidRPr="00B362DA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599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</w:t>
      </w:r>
      <w:r w:rsidRPr="008B599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№ </w:t>
      </w:r>
      <w:r w:rsidR="00076442">
        <w:rPr>
          <w:sz w:val="28"/>
          <w:szCs w:val="28"/>
          <w:u w:val="single"/>
        </w:rPr>
        <w:t>684</w:t>
      </w:r>
    </w:p>
    <w:p w:rsidR="00AC0EF8" w:rsidRDefault="00AC0EF8" w:rsidP="00373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3"/>
      </w:tblGrid>
      <w:tr w:rsidR="00AC0EF8" w:rsidRPr="00A87BA2" w:rsidTr="00963A71"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AC0EF8" w:rsidRPr="00A87BA2" w:rsidRDefault="00AC0EF8" w:rsidP="00963A71">
            <w:pPr>
              <w:ind w:right="175"/>
              <w:jc w:val="both"/>
              <w:rPr>
                <w:b/>
              </w:rPr>
            </w:pPr>
            <w:r w:rsidRPr="00A87BA2">
              <w:rPr>
                <w:b/>
              </w:rPr>
              <w:t xml:space="preserve">О внесении изменений в </w:t>
            </w:r>
            <w:r>
              <w:rPr>
                <w:b/>
              </w:rPr>
              <w:t>Положение «О порядке предоставления субсидий из бюджета района на поддержку сельскохозяйственных товаропро-изводителей Октябрьского муниципального района», утвержденное п</w:t>
            </w:r>
            <w:r w:rsidRPr="00A87BA2">
              <w:rPr>
                <w:b/>
              </w:rPr>
              <w:t>остановлением Адми</w:t>
            </w:r>
            <w:r>
              <w:rPr>
                <w:b/>
              </w:rPr>
              <w:t>-</w:t>
            </w:r>
            <w:r w:rsidRPr="00A87BA2">
              <w:rPr>
                <w:b/>
              </w:rPr>
              <w:t xml:space="preserve">нистрации Октябрьского муниципального района Пермского края от </w:t>
            </w:r>
            <w:r>
              <w:rPr>
                <w:b/>
              </w:rPr>
              <w:t>09</w:t>
            </w:r>
            <w:r w:rsidRPr="00A87BA2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A87BA2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A87BA2">
              <w:rPr>
                <w:b/>
              </w:rPr>
              <w:t xml:space="preserve"> № </w:t>
            </w:r>
            <w:r>
              <w:rPr>
                <w:b/>
              </w:rPr>
              <w:t>215</w:t>
            </w:r>
            <w:r w:rsidRPr="00A87BA2">
              <w:rPr>
                <w:b/>
              </w:rPr>
              <w:t xml:space="preserve"> </w:t>
            </w:r>
          </w:p>
        </w:tc>
      </w:tr>
    </w:tbl>
    <w:p w:rsidR="00AC0EF8" w:rsidRDefault="00AC0EF8" w:rsidP="00373B59">
      <w:pPr>
        <w:ind w:left="-360"/>
        <w:rPr>
          <w:b/>
          <w:sz w:val="28"/>
          <w:szCs w:val="28"/>
        </w:rPr>
      </w:pPr>
    </w:p>
    <w:p w:rsidR="00AC0EF8" w:rsidRDefault="00AC0EF8" w:rsidP="00373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Октябрьского муниципального района Пермского края</w:t>
      </w:r>
      <w:r w:rsidRPr="003F3C63">
        <w:rPr>
          <w:sz w:val="28"/>
          <w:szCs w:val="28"/>
        </w:rPr>
        <w:t>, постановлен</w:t>
      </w:r>
      <w:r>
        <w:rPr>
          <w:sz w:val="28"/>
          <w:szCs w:val="28"/>
        </w:rPr>
        <w:t xml:space="preserve">ием Администрации Октябрьского муниципального района Пермского края от 18 сентября 2012 года </w:t>
      </w:r>
      <w:r w:rsidRPr="008A46FB">
        <w:rPr>
          <w:sz w:val="28"/>
          <w:szCs w:val="28"/>
        </w:rPr>
        <w:t xml:space="preserve">№ </w:t>
      </w:r>
      <w:r>
        <w:rPr>
          <w:sz w:val="28"/>
          <w:szCs w:val="28"/>
        </w:rPr>
        <w:t>574</w:t>
      </w:r>
      <w:r w:rsidRPr="008A4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</w:t>
      </w:r>
      <w:r w:rsidRPr="008A46F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8A46FB">
        <w:rPr>
          <w:sz w:val="28"/>
          <w:szCs w:val="28"/>
        </w:rPr>
        <w:t xml:space="preserve"> «Развитие агропромышленного комплекса Октябрьского муниципального района на 20</w:t>
      </w:r>
      <w:r>
        <w:rPr>
          <w:sz w:val="28"/>
          <w:szCs w:val="28"/>
        </w:rPr>
        <w:t>13</w:t>
      </w:r>
      <w:r w:rsidRPr="008A46F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A46F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(в ред. от 09.04.2013 № 229, от 25.07.2013 № 565, от 02.10.2013 № 705, от 30.10.2013 № 786, от 31.03.2014 № 191</w:t>
      </w:r>
      <w:r w:rsidR="00432EEA">
        <w:rPr>
          <w:sz w:val="28"/>
          <w:szCs w:val="28"/>
        </w:rPr>
        <w:t>, от 1</w:t>
      </w:r>
      <w:r w:rsidR="001D264F">
        <w:rPr>
          <w:sz w:val="28"/>
          <w:szCs w:val="28"/>
        </w:rPr>
        <w:t>6</w:t>
      </w:r>
      <w:r w:rsidR="00F4453D">
        <w:rPr>
          <w:sz w:val="28"/>
          <w:szCs w:val="28"/>
        </w:rPr>
        <w:t xml:space="preserve">.07.2014 № </w:t>
      </w:r>
      <w:r w:rsidR="001D264F">
        <w:rPr>
          <w:sz w:val="28"/>
          <w:szCs w:val="28"/>
        </w:rPr>
        <w:t>424</w:t>
      </w:r>
      <w:r w:rsidR="00976344">
        <w:rPr>
          <w:sz w:val="28"/>
          <w:szCs w:val="28"/>
        </w:rPr>
        <w:t>, от 22.10.</w:t>
      </w:r>
      <w:r w:rsidR="00976344" w:rsidRPr="00976344">
        <w:rPr>
          <w:sz w:val="28"/>
          <w:szCs w:val="28"/>
        </w:rPr>
        <w:t xml:space="preserve">2014 </w:t>
      </w:r>
      <w:r w:rsidR="00976344">
        <w:rPr>
          <w:sz w:val="28"/>
          <w:szCs w:val="28"/>
        </w:rPr>
        <w:t>№ 562, от 12.11.2014 № 611</w:t>
      </w:r>
      <w:r>
        <w:rPr>
          <w:sz w:val="28"/>
          <w:szCs w:val="28"/>
        </w:rPr>
        <w:t xml:space="preserve">), </w:t>
      </w:r>
    </w:p>
    <w:p w:rsidR="00AC0EF8" w:rsidRPr="008A46FB" w:rsidRDefault="00AC0EF8" w:rsidP="00373B5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Октябрьского муниципального района ПОСТАНОВЛЯЕТ</w:t>
      </w:r>
      <w:r w:rsidRPr="008A46FB">
        <w:rPr>
          <w:sz w:val="28"/>
          <w:szCs w:val="28"/>
        </w:rPr>
        <w:t>:</w:t>
      </w:r>
      <w:r w:rsidRPr="008A46FB">
        <w:rPr>
          <w:sz w:val="28"/>
          <w:szCs w:val="28"/>
        </w:rPr>
        <w:tab/>
      </w:r>
    </w:p>
    <w:p w:rsidR="00AC0EF8" w:rsidRDefault="00AC0EF8" w:rsidP="00373B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3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Положение «О порядке предоставления субсидий из бюджета района на поддержку сельскохозяйственных товаропроизводителей Октябрьского муниципального района»</w:t>
      </w:r>
      <w:r w:rsidRPr="00EB1730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173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Октябрьского муниципального района Пермского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Pr="00EB17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173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EB17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5D42" w:rsidRDefault="00355D42" w:rsidP="00355D42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пункт 2.5. раздела 2 изложить в новой редакции:</w:t>
      </w:r>
    </w:p>
    <w:p w:rsidR="00355D42" w:rsidRPr="005E536C" w:rsidRDefault="00355D42" w:rsidP="00355D42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536C">
        <w:rPr>
          <w:sz w:val="28"/>
          <w:szCs w:val="28"/>
        </w:rPr>
        <w:t xml:space="preserve">2.5. В целях реализации пункта 2.4. настоящего Положения под отчетными периодами понимаются: </w:t>
      </w:r>
    </w:p>
    <w:p w:rsidR="00355D42" w:rsidRPr="005E536C" w:rsidRDefault="00355D42" w:rsidP="00355D42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5E536C">
        <w:rPr>
          <w:sz w:val="28"/>
          <w:szCs w:val="28"/>
        </w:rPr>
        <w:t>2.5.1. первый отчетный период – январь, февраль, март текущего года;</w:t>
      </w:r>
    </w:p>
    <w:p w:rsidR="00355D42" w:rsidRPr="005E536C" w:rsidRDefault="00355D42" w:rsidP="00355D42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5E536C">
        <w:rPr>
          <w:sz w:val="28"/>
          <w:szCs w:val="28"/>
        </w:rPr>
        <w:t>2.5.2. второй отчетный период – апрель, май, июнь текущего года;</w:t>
      </w:r>
    </w:p>
    <w:p w:rsidR="00355D42" w:rsidRPr="005E536C" w:rsidRDefault="00355D42" w:rsidP="00355D42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5E536C">
        <w:rPr>
          <w:sz w:val="28"/>
          <w:szCs w:val="28"/>
        </w:rPr>
        <w:t>2.5.3. третий отчетный период – июль,</w:t>
      </w:r>
      <w:r>
        <w:rPr>
          <w:sz w:val="28"/>
          <w:szCs w:val="28"/>
        </w:rPr>
        <w:t xml:space="preserve"> август, сентябрь текущего года;</w:t>
      </w:r>
    </w:p>
    <w:p w:rsidR="00355D42" w:rsidRDefault="00355D42" w:rsidP="00355D42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2.5.4. четвертый отчетный период – октябрь, ноябрь текущего года.»</w:t>
      </w:r>
    </w:p>
    <w:p w:rsidR="00AC0EF8" w:rsidRDefault="00355D42" w:rsidP="002625AB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B6E">
        <w:rPr>
          <w:rFonts w:ascii="Times New Roman" w:hAnsi="Times New Roman"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</w:rPr>
        <w:t>2</w:t>
      </w:r>
      <w:r w:rsidR="008A3B6E">
        <w:rPr>
          <w:rFonts w:ascii="Times New Roman" w:hAnsi="Times New Roman"/>
          <w:sz w:val="28"/>
          <w:szCs w:val="28"/>
        </w:rPr>
        <w:t>. пункт 4.5. раздела 4 изложить в новой редакции:</w:t>
      </w:r>
    </w:p>
    <w:p w:rsidR="001F63BA" w:rsidRDefault="008A3B6E" w:rsidP="002625AB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«4.5. Финансирование мероприятий по развитию кадрового потенциала, предусмотренных пунктами 4.2.1., 4.2.2., 4.2.3. настоящего Положения</w:t>
      </w:r>
      <w:r w:rsidR="002625AB">
        <w:rPr>
          <w:rFonts w:ascii="Times New Roman" w:hAnsi="Times New Roman"/>
          <w:sz w:val="28"/>
          <w:szCs w:val="28"/>
        </w:rPr>
        <w:t xml:space="preserve">, </w:t>
      </w:r>
      <w:r w:rsidR="002625AB">
        <w:rPr>
          <w:rFonts w:ascii="Times New Roman" w:hAnsi="Times New Roman"/>
          <w:sz w:val="28"/>
          <w:szCs w:val="28"/>
        </w:rPr>
        <w:lastRenderedPageBreak/>
        <w:t>осуществляется по нормам расходования, согласно При</w:t>
      </w:r>
      <w:r w:rsidR="001F63BA">
        <w:rPr>
          <w:rFonts w:ascii="Times New Roman" w:hAnsi="Times New Roman"/>
          <w:sz w:val="28"/>
          <w:szCs w:val="28"/>
        </w:rPr>
        <w:t>ложению 9 настоящего Положения»;</w:t>
      </w:r>
    </w:p>
    <w:p w:rsidR="001F63BA" w:rsidRDefault="001F63BA" w:rsidP="001F63B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5D42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 5.7. раздела 5 изложить в новой редакции:</w:t>
      </w:r>
    </w:p>
    <w:p w:rsidR="001F63BA" w:rsidRDefault="001F63BA" w:rsidP="001F63B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«5.7 в целях выполнения услови</w:t>
      </w:r>
      <w:r w:rsidR="00B874FF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предоставления субсидий, получатели субсидий в срок до 1 декабря года получения субсидий, представляют копии документов, подтверждающих произведенные затраты в области растениеводства, указанные в пункте 5.5. настоящего Положения с приложением реестра документов, подтверждающих целевое использование субсидий в области растениеводства»;</w:t>
      </w:r>
    </w:p>
    <w:p w:rsidR="00B536AD" w:rsidRDefault="001F63BA" w:rsidP="00B53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5D42">
        <w:rPr>
          <w:sz w:val="28"/>
          <w:szCs w:val="28"/>
        </w:rPr>
        <w:t>4</w:t>
      </w:r>
      <w:r>
        <w:rPr>
          <w:sz w:val="28"/>
          <w:szCs w:val="28"/>
        </w:rPr>
        <w:t>. дополнить разделом 5</w:t>
      </w:r>
      <w:r w:rsidR="00A940DB" w:rsidRPr="00A940DB">
        <w:rPr>
          <w:sz w:val="28"/>
          <w:szCs w:val="28"/>
          <w:vertAlign w:val="superscript"/>
        </w:rPr>
        <w:t>1</w:t>
      </w:r>
      <w:r w:rsidR="00B536AD" w:rsidRPr="00B536AD">
        <w:rPr>
          <w:sz w:val="28"/>
          <w:szCs w:val="28"/>
        </w:rPr>
        <w:t xml:space="preserve"> </w:t>
      </w:r>
      <w:r w:rsidR="00B536AD" w:rsidRPr="00B01BA0">
        <w:rPr>
          <w:sz w:val="28"/>
          <w:szCs w:val="28"/>
        </w:rPr>
        <w:t>Поддержка строительства молочно-товарных ферм</w:t>
      </w:r>
      <w:r w:rsidR="00B536AD">
        <w:rPr>
          <w:sz w:val="28"/>
          <w:szCs w:val="28"/>
        </w:rPr>
        <w:t>, следующего содержания:</w:t>
      </w:r>
    </w:p>
    <w:p w:rsidR="00B536AD" w:rsidRPr="00CB3A6A" w:rsidRDefault="00B536AD" w:rsidP="00B536AD">
      <w:pPr>
        <w:ind w:firstLine="540"/>
        <w:jc w:val="both"/>
        <w:rPr>
          <w:b/>
          <w:sz w:val="28"/>
          <w:szCs w:val="28"/>
        </w:rPr>
      </w:pPr>
      <w:r w:rsidRPr="00CB3A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C6E18">
        <w:rPr>
          <w:b/>
          <w:sz w:val="28"/>
          <w:szCs w:val="28"/>
        </w:rPr>
        <w:t>5</w:t>
      </w:r>
      <w:r w:rsidR="004C6E18">
        <w:rPr>
          <w:b/>
          <w:sz w:val="28"/>
          <w:szCs w:val="28"/>
          <w:vertAlign w:val="superscript"/>
        </w:rPr>
        <w:t>1</w:t>
      </w:r>
      <w:r w:rsidRPr="00CB3A6A">
        <w:rPr>
          <w:b/>
          <w:sz w:val="28"/>
          <w:szCs w:val="28"/>
        </w:rPr>
        <w:t xml:space="preserve">. Поддержка строительства молочно-товарных ферм </w:t>
      </w:r>
    </w:p>
    <w:p w:rsidR="00B536AD" w:rsidRPr="00CB3A6A" w:rsidRDefault="00B536AD" w:rsidP="00B536AD">
      <w:pPr>
        <w:jc w:val="both"/>
        <w:rPr>
          <w:sz w:val="28"/>
          <w:szCs w:val="28"/>
        </w:rPr>
      </w:pPr>
      <w:r w:rsidRPr="00CB3A6A">
        <w:rPr>
          <w:sz w:val="28"/>
          <w:szCs w:val="28"/>
        </w:rPr>
        <w:t xml:space="preserve">      </w:t>
      </w:r>
      <w:r w:rsidR="004C6E18">
        <w:rPr>
          <w:sz w:val="28"/>
          <w:szCs w:val="28"/>
        </w:rPr>
        <w:t xml:space="preserve"> </w:t>
      </w:r>
      <w:r w:rsidRPr="00CB3A6A">
        <w:rPr>
          <w:sz w:val="28"/>
          <w:szCs w:val="28"/>
        </w:rPr>
        <w:t xml:space="preserve"> 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 w:rsidRPr="00CB3A6A">
        <w:rPr>
          <w:sz w:val="28"/>
          <w:szCs w:val="28"/>
        </w:rPr>
        <w:t>.1. Поддержка строительства молочно-товарных ферм осуществляется по следующему направлению:</w:t>
      </w:r>
    </w:p>
    <w:p w:rsidR="00B536AD" w:rsidRPr="00CB3A6A" w:rsidRDefault="00B536AD" w:rsidP="00B536AD">
      <w:pPr>
        <w:jc w:val="both"/>
        <w:rPr>
          <w:sz w:val="28"/>
          <w:szCs w:val="28"/>
        </w:rPr>
      </w:pPr>
      <w:r w:rsidRPr="00CB3A6A">
        <w:rPr>
          <w:sz w:val="28"/>
          <w:szCs w:val="28"/>
        </w:rPr>
        <w:t xml:space="preserve">       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 w:rsidRPr="00CB3A6A">
        <w:rPr>
          <w:sz w:val="28"/>
          <w:szCs w:val="28"/>
        </w:rPr>
        <w:t>.1.1. субсидии на возмещение части затрат сельскохозяйственным товаропроизводителям по строительству молочно-товарных ферм.</w:t>
      </w:r>
    </w:p>
    <w:p w:rsidR="00B536AD" w:rsidRDefault="00B536AD" w:rsidP="00B536AD">
      <w:pPr>
        <w:jc w:val="both"/>
        <w:rPr>
          <w:sz w:val="28"/>
          <w:szCs w:val="28"/>
        </w:rPr>
      </w:pPr>
      <w:r w:rsidRPr="00CB3A6A">
        <w:rPr>
          <w:sz w:val="28"/>
          <w:szCs w:val="28"/>
        </w:rPr>
        <w:t xml:space="preserve">       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 w:rsidRPr="00CB3A6A">
        <w:rPr>
          <w:sz w:val="28"/>
          <w:szCs w:val="28"/>
        </w:rPr>
        <w:t>.2.  Субсидии на возмещение части затрат сельскохозяйственным товаропроизводителям по строительству молочно-товарных ферм предоставляются</w:t>
      </w:r>
      <w:r w:rsidR="005F063E">
        <w:rPr>
          <w:sz w:val="28"/>
          <w:szCs w:val="28"/>
        </w:rPr>
        <w:t xml:space="preserve"> в пределах средств, предусмотренных в бюджете Октябрьского муниципального района Пермского края </w:t>
      </w:r>
      <w:r w:rsidR="00037CC0">
        <w:rPr>
          <w:sz w:val="28"/>
          <w:szCs w:val="28"/>
        </w:rPr>
        <w:t>на предоставление</w:t>
      </w:r>
      <w:r w:rsidR="005F063E">
        <w:rPr>
          <w:sz w:val="28"/>
          <w:szCs w:val="28"/>
        </w:rPr>
        <w:t xml:space="preserve"> субсидии </w:t>
      </w:r>
      <w:r w:rsidRPr="00CB3A6A">
        <w:rPr>
          <w:sz w:val="28"/>
          <w:szCs w:val="28"/>
        </w:rPr>
        <w:t xml:space="preserve">за фактически </w:t>
      </w:r>
      <w:r w:rsidR="009861C7">
        <w:rPr>
          <w:sz w:val="28"/>
          <w:szCs w:val="28"/>
        </w:rPr>
        <w:t>произведенные расходы</w:t>
      </w:r>
      <w:r w:rsidRPr="00CB3A6A">
        <w:rPr>
          <w:sz w:val="28"/>
          <w:szCs w:val="28"/>
        </w:rPr>
        <w:t xml:space="preserve"> по вновь введенным скотоместам с целью сохранения поголовья дойного стада</w:t>
      </w:r>
      <w:r w:rsidR="00942895">
        <w:rPr>
          <w:sz w:val="28"/>
          <w:szCs w:val="28"/>
        </w:rPr>
        <w:t xml:space="preserve"> (коров)</w:t>
      </w:r>
      <w:r w:rsidRPr="00CB3A6A">
        <w:rPr>
          <w:sz w:val="28"/>
          <w:szCs w:val="28"/>
        </w:rPr>
        <w:t xml:space="preserve"> и увеличения производства молока</w:t>
      </w:r>
      <w:r w:rsidR="005F063E">
        <w:rPr>
          <w:sz w:val="28"/>
          <w:szCs w:val="28"/>
        </w:rPr>
        <w:t>, но не более 85%</w:t>
      </w:r>
      <w:r w:rsidRPr="00CB3A6A">
        <w:rPr>
          <w:sz w:val="28"/>
          <w:szCs w:val="28"/>
        </w:rPr>
        <w:t>.</w:t>
      </w:r>
    </w:p>
    <w:p w:rsidR="00B536AD" w:rsidRDefault="00B536AD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 Субсидии предоставляются при соблюдении следующих условий:</w:t>
      </w:r>
    </w:p>
    <w:p w:rsidR="00B536AD" w:rsidRDefault="00B536AD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.3.1. не сокращение поголовья дойного стада (коров) на 1 января текущего года, и сохранения поголовья в течение всего текущего года;</w:t>
      </w:r>
    </w:p>
    <w:p w:rsidR="00B536AD" w:rsidRPr="00CB3A6A" w:rsidRDefault="00B536AD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.3.2. </w:t>
      </w:r>
      <w:r w:rsidRPr="00BF606B">
        <w:rPr>
          <w:sz w:val="28"/>
          <w:szCs w:val="28"/>
        </w:rPr>
        <w:t>не снижение объемов производства молока за 9 месяцев текущего года по сравнению с аналогичным периодом предыдущего года</w:t>
      </w:r>
      <w:r>
        <w:rPr>
          <w:sz w:val="28"/>
          <w:szCs w:val="28"/>
        </w:rPr>
        <w:t xml:space="preserve">.   </w:t>
      </w:r>
    </w:p>
    <w:p w:rsidR="00B536AD" w:rsidRPr="00CB3A6A" w:rsidRDefault="004C6E18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>
        <w:rPr>
          <w:sz w:val="28"/>
          <w:szCs w:val="28"/>
          <w:vertAlign w:val="superscript"/>
        </w:rPr>
        <w:t>1</w:t>
      </w:r>
      <w:r w:rsidR="00B536AD" w:rsidRPr="00CB3A6A">
        <w:rPr>
          <w:sz w:val="28"/>
          <w:szCs w:val="28"/>
        </w:rPr>
        <w:t>.</w:t>
      </w:r>
      <w:r w:rsidR="00B536AD">
        <w:rPr>
          <w:sz w:val="28"/>
          <w:szCs w:val="28"/>
        </w:rPr>
        <w:t>4</w:t>
      </w:r>
      <w:r w:rsidR="00B536AD" w:rsidRPr="00CB3A6A">
        <w:rPr>
          <w:sz w:val="28"/>
          <w:szCs w:val="28"/>
        </w:rPr>
        <w:t xml:space="preserve">. Приказом УСХ создается рабочая группа по приемке построенных молочно-товарных ферм. На основании решения рабочей группы определяется количество вновь введенных скотомест по сельскохозяйственным товаропроизводителям.     </w:t>
      </w:r>
    </w:p>
    <w:p w:rsidR="00B536AD" w:rsidRDefault="00B536AD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</w:t>
      </w:r>
      <w:r w:rsidRPr="00CB3A6A">
        <w:rPr>
          <w:sz w:val="28"/>
          <w:szCs w:val="28"/>
        </w:rPr>
        <w:t>. Для получения субсидии сельскохозяйственные товаропроизводители</w:t>
      </w:r>
      <w:r w:rsidR="001F7860">
        <w:rPr>
          <w:sz w:val="28"/>
          <w:szCs w:val="28"/>
        </w:rPr>
        <w:t>, в срок до 19</w:t>
      </w:r>
      <w:r>
        <w:rPr>
          <w:sz w:val="28"/>
          <w:szCs w:val="28"/>
        </w:rPr>
        <w:t xml:space="preserve"> декабря текущего года,</w:t>
      </w:r>
      <w:r w:rsidRPr="00CB3A6A">
        <w:rPr>
          <w:sz w:val="28"/>
          <w:szCs w:val="28"/>
        </w:rPr>
        <w:t xml:space="preserve"> предоставляют в УСХ следующи</w:t>
      </w:r>
      <w:r>
        <w:rPr>
          <w:sz w:val="28"/>
          <w:szCs w:val="28"/>
        </w:rPr>
        <w:t>й пакет документов</w:t>
      </w:r>
      <w:r w:rsidRPr="00CB3A6A">
        <w:rPr>
          <w:sz w:val="28"/>
          <w:szCs w:val="28"/>
        </w:rPr>
        <w:t>:</w:t>
      </w:r>
    </w:p>
    <w:p w:rsidR="001F7860" w:rsidRPr="001F7860" w:rsidRDefault="001F7860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.5.1. при хозяйственном способе строительства</w:t>
      </w:r>
      <w:r w:rsidR="0080235B">
        <w:rPr>
          <w:sz w:val="28"/>
          <w:szCs w:val="28"/>
        </w:rPr>
        <w:t xml:space="preserve"> молочно-товарной фермы:</w:t>
      </w:r>
      <w:r>
        <w:rPr>
          <w:sz w:val="28"/>
          <w:szCs w:val="28"/>
        </w:rPr>
        <w:t xml:space="preserve">  </w:t>
      </w:r>
    </w:p>
    <w:p w:rsidR="00B536AD" w:rsidRPr="00CB3A6A" w:rsidRDefault="00B536AD" w:rsidP="00B536AD">
      <w:pPr>
        <w:jc w:val="both"/>
        <w:rPr>
          <w:sz w:val="28"/>
          <w:szCs w:val="28"/>
        </w:rPr>
      </w:pPr>
      <w:r w:rsidRPr="00CB3A6A">
        <w:rPr>
          <w:sz w:val="28"/>
          <w:szCs w:val="28"/>
        </w:rPr>
        <w:t xml:space="preserve">      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 w:rsidRPr="00CB3A6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B3A6A">
        <w:rPr>
          <w:sz w:val="28"/>
          <w:szCs w:val="28"/>
        </w:rPr>
        <w:t>.1.</w:t>
      </w:r>
      <w:r w:rsidR="0080235B">
        <w:rPr>
          <w:sz w:val="28"/>
          <w:szCs w:val="28"/>
        </w:rPr>
        <w:t>1.</w:t>
      </w:r>
      <w:r w:rsidRPr="00CB3A6A">
        <w:rPr>
          <w:sz w:val="28"/>
          <w:szCs w:val="28"/>
        </w:rPr>
        <w:t xml:space="preserve"> справку – расчет, согласно приложению </w:t>
      </w:r>
      <w:r>
        <w:rPr>
          <w:sz w:val="28"/>
          <w:szCs w:val="28"/>
        </w:rPr>
        <w:t>1 к настоящему П</w:t>
      </w:r>
      <w:r w:rsidRPr="00CB3A6A">
        <w:rPr>
          <w:sz w:val="28"/>
          <w:szCs w:val="28"/>
        </w:rPr>
        <w:t>остановлению;</w:t>
      </w:r>
    </w:p>
    <w:p w:rsidR="00B536AD" w:rsidRDefault="00B536AD" w:rsidP="00B536AD">
      <w:pPr>
        <w:jc w:val="both"/>
        <w:rPr>
          <w:sz w:val="28"/>
          <w:szCs w:val="28"/>
        </w:rPr>
      </w:pPr>
      <w:r w:rsidRPr="00CB3A6A">
        <w:rPr>
          <w:sz w:val="28"/>
          <w:szCs w:val="28"/>
        </w:rPr>
        <w:t xml:space="preserve">     </w:t>
      </w:r>
      <w:r w:rsidR="00355D42">
        <w:rPr>
          <w:sz w:val="28"/>
          <w:szCs w:val="28"/>
        </w:rPr>
        <w:t xml:space="preserve"> </w:t>
      </w:r>
      <w:r w:rsidRPr="00CB3A6A">
        <w:rPr>
          <w:sz w:val="28"/>
          <w:szCs w:val="28"/>
        </w:rPr>
        <w:t xml:space="preserve">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 w:rsidRPr="00CB3A6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B3A6A">
        <w:rPr>
          <w:sz w:val="28"/>
          <w:szCs w:val="28"/>
        </w:rPr>
        <w:t>.</w:t>
      </w:r>
      <w:r w:rsidR="0080235B">
        <w:rPr>
          <w:sz w:val="28"/>
          <w:szCs w:val="28"/>
        </w:rPr>
        <w:t>1.</w:t>
      </w:r>
      <w:r w:rsidRPr="00CB3A6A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копию локального сметного расчета</w:t>
      </w:r>
      <w:r w:rsidR="00775686">
        <w:rPr>
          <w:sz w:val="28"/>
          <w:szCs w:val="28"/>
        </w:rPr>
        <w:t xml:space="preserve"> </w:t>
      </w:r>
      <w:r w:rsidR="009861C7">
        <w:rPr>
          <w:sz w:val="28"/>
          <w:szCs w:val="28"/>
        </w:rPr>
        <w:t>с</w:t>
      </w:r>
      <w:r w:rsidR="00775686">
        <w:rPr>
          <w:sz w:val="28"/>
          <w:szCs w:val="28"/>
        </w:rPr>
        <w:t>троительства молочно-товарной фермы</w:t>
      </w:r>
      <w:r>
        <w:rPr>
          <w:sz w:val="28"/>
          <w:szCs w:val="28"/>
        </w:rPr>
        <w:t>;</w:t>
      </w:r>
    </w:p>
    <w:p w:rsidR="001F7860" w:rsidRPr="001F7860" w:rsidRDefault="001F7860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</w:t>
      </w:r>
      <w:r w:rsidR="0080235B">
        <w:rPr>
          <w:sz w:val="28"/>
          <w:szCs w:val="28"/>
        </w:rPr>
        <w:t>1.</w:t>
      </w:r>
      <w:r>
        <w:rPr>
          <w:sz w:val="28"/>
          <w:szCs w:val="28"/>
        </w:rPr>
        <w:t>3. копии договоров и (или) контрактов по приобретению строительных материалов для строительства молочно-товарной фермы;</w:t>
      </w:r>
    </w:p>
    <w:p w:rsidR="00B536AD" w:rsidRDefault="00B536AD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</w:t>
      </w:r>
      <w:r w:rsidR="0080235B">
        <w:rPr>
          <w:sz w:val="28"/>
          <w:szCs w:val="28"/>
        </w:rPr>
        <w:t>1.</w:t>
      </w:r>
      <w:r>
        <w:rPr>
          <w:sz w:val="28"/>
          <w:szCs w:val="28"/>
        </w:rPr>
        <w:t xml:space="preserve">3. копии </w:t>
      </w:r>
      <w:r w:rsidR="001F7860">
        <w:rPr>
          <w:sz w:val="28"/>
          <w:szCs w:val="28"/>
        </w:rPr>
        <w:t xml:space="preserve">счетов-фактур и (или) </w:t>
      </w:r>
      <w:r>
        <w:rPr>
          <w:sz w:val="28"/>
          <w:szCs w:val="28"/>
        </w:rPr>
        <w:t>товарных накладных</w:t>
      </w:r>
      <w:r w:rsidR="001F7860">
        <w:rPr>
          <w:sz w:val="28"/>
          <w:szCs w:val="28"/>
        </w:rPr>
        <w:t xml:space="preserve"> и (или) счетов</w:t>
      </w:r>
      <w:r>
        <w:rPr>
          <w:sz w:val="28"/>
          <w:szCs w:val="28"/>
        </w:rPr>
        <w:t xml:space="preserve"> по приобретению строительных материалов для строительства молочно-товарной фермы;</w:t>
      </w:r>
    </w:p>
    <w:p w:rsidR="00B536AD" w:rsidRDefault="00B536AD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</w:t>
      </w:r>
      <w:r w:rsidR="0080235B">
        <w:rPr>
          <w:sz w:val="28"/>
          <w:szCs w:val="28"/>
        </w:rPr>
        <w:t>1.</w:t>
      </w:r>
      <w:r>
        <w:rPr>
          <w:sz w:val="28"/>
          <w:szCs w:val="28"/>
        </w:rPr>
        <w:t>4. копии платежных поручений и (или) квитанций к приходным кассовым ордерам</w:t>
      </w:r>
      <w:r w:rsidR="001F7860">
        <w:rPr>
          <w:sz w:val="28"/>
          <w:szCs w:val="28"/>
        </w:rPr>
        <w:t xml:space="preserve"> – при наличной форме оплаты</w:t>
      </w:r>
      <w:r>
        <w:rPr>
          <w:sz w:val="28"/>
          <w:szCs w:val="28"/>
        </w:rPr>
        <w:t>, подтверждающи</w:t>
      </w:r>
      <w:r w:rsidR="009861C7">
        <w:rPr>
          <w:sz w:val="28"/>
          <w:szCs w:val="28"/>
        </w:rPr>
        <w:t>х</w:t>
      </w:r>
      <w:r>
        <w:rPr>
          <w:sz w:val="28"/>
          <w:szCs w:val="28"/>
        </w:rPr>
        <w:t xml:space="preserve"> факт оплаты</w:t>
      </w:r>
      <w:r w:rsidR="001F7860">
        <w:rPr>
          <w:sz w:val="28"/>
          <w:szCs w:val="28"/>
        </w:rPr>
        <w:t xml:space="preserve"> </w:t>
      </w:r>
      <w:r w:rsidR="00BB4BDA">
        <w:rPr>
          <w:sz w:val="28"/>
          <w:szCs w:val="28"/>
        </w:rPr>
        <w:t>расходов</w:t>
      </w:r>
      <w:r w:rsidR="001F7860">
        <w:rPr>
          <w:sz w:val="28"/>
          <w:szCs w:val="28"/>
        </w:rPr>
        <w:t xml:space="preserve"> </w:t>
      </w:r>
      <w:r w:rsidR="009861C7">
        <w:rPr>
          <w:sz w:val="28"/>
          <w:szCs w:val="28"/>
        </w:rPr>
        <w:t>на</w:t>
      </w:r>
      <w:r>
        <w:rPr>
          <w:sz w:val="28"/>
          <w:szCs w:val="28"/>
        </w:rPr>
        <w:t xml:space="preserve"> строительств</w:t>
      </w:r>
      <w:r w:rsidR="009861C7">
        <w:rPr>
          <w:sz w:val="28"/>
          <w:szCs w:val="28"/>
        </w:rPr>
        <w:t>о</w:t>
      </w:r>
      <w:r>
        <w:rPr>
          <w:sz w:val="28"/>
          <w:szCs w:val="28"/>
        </w:rPr>
        <w:t xml:space="preserve"> молочно-товарной фермы. </w:t>
      </w:r>
    </w:p>
    <w:p w:rsidR="0080235B" w:rsidRDefault="0080235B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.5.2. при подрядном способе строительства молочно-товарной ферм</w:t>
      </w:r>
      <w:r w:rsidR="00B83B39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80235B" w:rsidRPr="00CB3A6A" w:rsidRDefault="0080235B" w:rsidP="0080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>
        <w:rPr>
          <w:sz w:val="28"/>
          <w:szCs w:val="28"/>
          <w:vertAlign w:val="superscript"/>
        </w:rPr>
        <w:t>1</w:t>
      </w:r>
      <w:r w:rsidRPr="00CB3A6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B3A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B3A6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B3A6A">
        <w:rPr>
          <w:sz w:val="28"/>
          <w:szCs w:val="28"/>
        </w:rPr>
        <w:t xml:space="preserve"> справку – расчет, согласно приложению </w:t>
      </w:r>
      <w:r>
        <w:rPr>
          <w:sz w:val="28"/>
          <w:szCs w:val="28"/>
        </w:rPr>
        <w:t>1 к настоящему П</w:t>
      </w:r>
      <w:r w:rsidRPr="00CB3A6A">
        <w:rPr>
          <w:sz w:val="28"/>
          <w:szCs w:val="28"/>
        </w:rPr>
        <w:t>остановлению;</w:t>
      </w:r>
    </w:p>
    <w:p w:rsidR="0080235B" w:rsidRDefault="0080235B" w:rsidP="0080235B">
      <w:pPr>
        <w:jc w:val="both"/>
        <w:rPr>
          <w:sz w:val="28"/>
          <w:szCs w:val="28"/>
        </w:rPr>
      </w:pPr>
      <w:r w:rsidRPr="00CB3A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B3A6A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 w:rsidRPr="00CB3A6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B3A6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B3A6A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копию локального сметного расчета строительства молочно-товарной фермы;</w:t>
      </w:r>
    </w:p>
    <w:p w:rsidR="0080235B" w:rsidRPr="0080235B" w:rsidRDefault="0080235B" w:rsidP="0080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.5.2.3. копии </w:t>
      </w:r>
      <w:r w:rsidR="001770BA">
        <w:rPr>
          <w:sz w:val="28"/>
          <w:szCs w:val="28"/>
        </w:rPr>
        <w:t xml:space="preserve">справки о стоимости выполненных работ и затрат (форма КС-3), </w:t>
      </w:r>
      <w:r>
        <w:rPr>
          <w:sz w:val="28"/>
          <w:szCs w:val="28"/>
        </w:rPr>
        <w:t>акт</w:t>
      </w:r>
      <w:r w:rsidR="001770BA">
        <w:rPr>
          <w:sz w:val="28"/>
          <w:szCs w:val="28"/>
        </w:rPr>
        <w:t xml:space="preserve">а о приемке </w:t>
      </w:r>
      <w:r>
        <w:rPr>
          <w:sz w:val="28"/>
          <w:szCs w:val="28"/>
        </w:rPr>
        <w:t>выполненных работ</w:t>
      </w:r>
      <w:r w:rsidR="001770BA">
        <w:rPr>
          <w:sz w:val="28"/>
          <w:szCs w:val="28"/>
        </w:rPr>
        <w:t xml:space="preserve"> (форма КС-2);</w:t>
      </w:r>
    </w:p>
    <w:p w:rsidR="0080235B" w:rsidRPr="001F7860" w:rsidRDefault="0080235B" w:rsidP="0080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</w:t>
      </w:r>
      <w:r w:rsidR="001770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770BA">
        <w:rPr>
          <w:sz w:val="28"/>
          <w:szCs w:val="28"/>
        </w:rPr>
        <w:t>4</w:t>
      </w:r>
      <w:r>
        <w:rPr>
          <w:sz w:val="28"/>
          <w:szCs w:val="28"/>
        </w:rPr>
        <w:t xml:space="preserve">. копии договоров и (или) контрактов </w:t>
      </w:r>
      <w:r w:rsidR="00B83B39">
        <w:rPr>
          <w:sz w:val="28"/>
          <w:szCs w:val="28"/>
        </w:rPr>
        <w:t>на выполнение работ, заключенных в любой предусмотренной для совершения сделок форме</w:t>
      </w:r>
      <w:r>
        <w:rPr>
          <w:sz w:val="28"/>
          <w:szCs w:val="28"/>
        </w:rPr>
        <w:t xml:space="preserve"> </w:t>
      </w:r>
      <w:r w:rsidR="00B83B39">
        <w:rPr>
          <w:sz w:val="28"/>
          <w:szCs w:val="28"/>
        </w:rPr>
        <w:t>на</w:t>
      </w:r>
      <w:r>
        <w:rPr>
          <w:sz w:val="28"/>
          <w:szCs w:val="28"/>
        </w:rPr>
        <w:t xml:space="preserve"> строительств</w:t>
      </w:r>
      <w:r w:rsidR="00B83B39">
        <w:rPr>
          <w:sz w:val="28"/>
          <w:szCs w:val="28"/>
        </w:rPr>
        <w:t>о</w:t>
      </w:r>
      <w:r>
        <w:rPr>
          <w:sz w:val="28"/>
          <w:szCs w:val="28"/>
        </w:rPr>
        <w:t xml:space="preserve"> молочно-товарной фермы;</w:t>
      </w:r>
    </w:p>
    <w:p w:rsidR="0080235B" w:rsidRDefault="0080235B" w:rsidP="00802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</w:t>
      </w:r>
      <w:r w:rsidR="001770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770BA">
        <w:rPr>
          <w:sz w:val="28"/>
          <w:szCs w:val="28"/>
        </w:rPr>
        <w:t>5</w:t>
      </w:r>
      <w:r>
        <w:rPr>
          <w:sz w:val="28"/>
          <w:szCs w:val="28"/>
        </w:rPr>
        <w:t>. копии счетов-фактур и (или) счетов</w:t>
      </w:r>
      <w:r w:rsidR="00F07745">
        <w:rPr>
          <w:sz w:val="28"/>
          <w:szCs w:val="28"/>
        </w:rPr>
        <w:t xml:space="preserve"> на выполнен</w:t>
      </w:r>
      <w:r w:rsidR="005F063E">
        <w:rPr>
          <w:sz w:val="28"/>
          <w:szCs w:val="28"/>
        </w:rPr>
        <w:t>ные</w:t>
      </w:r>
      <w:r w:rsidR="00F07745">
        <w:rPr>
          <w:sz w:val="28"/>
          <w:szCs w:val="28"/>
        </w:rPr>
        <w:t xml:space="preserve"> работ</w:t>
      </w:r>
      <w:r w:rsidR="005F063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F063E">
        <w:rPr>
          <w:sz w:val="28"/>
          <w:szCs w:val="28"/>
        </w:rPr>
        <w:t>по</w:t>
      </w:r>
      <w:r w:rsidR="00F07745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</w:t>
      </w:r>
      <w:r w:rsidR="005F063E">
        <w:rPr>
          <w:sz w:val="28"/>
          <w:szCs w:val="28"/>
        </w:rPr>
        <w:t>у</w:t>
      </w:r>
      <w:r>
        <w:rPr>
          <w:sz w:val="28"/>
          <w:szCs w:val="28"/>
        </w:rPr>
        <w:t xml:space="preserve"> молочно-товарной фермы;</w:t>
      </w:r>
    </w:p>
    <w:p w:rsidR="0080235B" w:rsidRPr="0080235B" w:rsidRDefault="0080235B" w:rsidP="00B5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</w:t>
      </w:r>
      <w:r w:rsidR="001770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770BA">
        <w:rPr>
          <w:sz w:val="28"/>
          <w:szCs w:val="28"/>
        </w:rPr>
        <w:t>6</w:t>
      </w:r>
      <w:r>
        <w:rPr>
          <w:sz w:val="28"/>
          <w:szCs w:val="28"/>
        </w:rPr>
        <w:t>. копии платежных поручений</w:t>
      </w:r>
      <w:r w:rsidR="00037CC0">
        <w:rPr>
          <w:sz w:val="28"/>
          <w:szCs w:val="28"/>
        </w:rPr>
        <w:t>,</w:t>
      </w:r>
      <w:r w:rsidR="00B83B39">
        <w:rPr>
          <w:sz w:val="28"/>
          <w:szCs w:val="28"/>
        </w:rPr>
        <w:t xml:space="preserve"> подтверждающих факт оплаты </w:t>
      </w:r>
      <w:r w:rsidR="001770BA">
        <w:rPr>
          <w:sz w:val="28"/>
          <w:szCs w:val="28"/>
        </w:rPr>
        <w:t xml:space="preserve">расходов на </w:t>
      </w:r>
      <w:r>
        <w:rPr>
          <w:sz w:val="28"/>
          <w:szCs w:val="28"/>
        </w:rPr>
        <w:t xml:space="preserve">строительство молочно-товарной фермы. </w:t>
      </w:r>
    </w:p>
    <w:p w:rsidR="00B536AD" w:rsidRPr="0015404C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B3A6A">
        <w:rPr>
          <w:sz w:val="28"/>
          <w:szCs w:val="28"/>
        </w:rPr>
        <w:t xml:space="preserve"> </w:t>
      </w:r>
      <w:r w:rsidR="004C6E18">
        <w:rPr>
          <w:sz w:val="28"/>
          <w:szCs w:val="28"/>
        </w:rPr>
        <w:t>5</w:t>
      </w:r>
      <w:r w:rsidR="004C6E18">
        <w:rPr>
          <w:sz w:val="28"/>
          <w:szCs w:val="28"/>
          <w:vertAlign w:val="superscript"/>
        </w:rPr>
        <w:t>1</w:t>
      </w:r>
      <w:r w:rsidRPr="00CB3A6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B3A6A">
        <w:rPr>
          <w:sz w:val="28"/>
          <w:szCs w:val="28"/>
        </w:rPr>
        <w:t xml:space="preserve">. </w:t>
      </w:r>
      <w:r w:rsidRPr="0015404C">
        <w:rPr>
          <w:rFonts w:eastAsia="Calibri"/>
          <w:sz w:val="28"/>
          <w:szCs w:val="28"/>
          <w:lang w:eastAsia="en-US"/>
        </w:rPr>
        <w:t xml:space="preserve">Представленные документы не должны иметь подчисток, приписок, зачеркнутых слов и иных не оговоренных в них исправлений, а также </w:t>
      </w:r>
      <w:r w:rsidRPr="0015404C">
        <w:rPr>
          <w:rFonts w:eastAsia="Calibri"/>
          <w:sz w:val="28"/>
          <w:szCs w:val="28"/>
          <w:lang w:eastAsia="en-US"/>
        </w:rPr>
        <w:br/>
        <w:t xml:space="preserve">не должны быть исполнены карандашом и иметь серьезные повреждения, </w:t>
      </w:r>
      <w:r w:rsidRPr="0015404C">
        <w:rPr>
          <w:rFonts w:eastAsia="Calibri"/>
          <w:sz w:val="28"/>
          <w:szCs w:val="28"/>
          <w:lang w:eastAsia="en-US"/>
        </w:rPr>
        <w:br/>
        <w:t>не позволяющие однозначно истолковать содержание таких документов.</w:t>
      </w:r>
    </w:p>
    <w:p w:rsidR="00B536AD" w:rsidRPr="0015404C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5404C">
        <w:rPr>
          <w:rFonts w:eastAsia="Calibri"/>
          <w:sz w:val="28"/>
          <w:szCs w:val="28"/>
          <w:lang w:eastAsia="en-US"/>
        </w:rPr>
        <w:t>Копи</w:t>
      </w:r>
      <w:r>
        <w:rPr>
          <w:rFonts w:eastAsia="Calibri"/>
          <w:sz w:val="28"/>
          <w:szCs w:val="28"/>
          <w:lang w:eastAsia="en-US"/>
        </w:rPr>
        <w:t xml:space="preserve">и документов </w:t>
      </w:r>
      <w:r w:rsidRPr="0015404C">
        <w:rPr>
          <w:rFonts w:eastAsia="Calibri"/>
          <w:sz w:val="28"/>
          <w:szCs w:val="28"/>
          <w:lang w:eastAsia="en-US"/>
        </w:rPr>
        <w:t>должн</w:t>
      </w:r>
      <w:r>
        <w:rPr>
          <w:rFonts w:eastAsia="Calibri"/>
          <w:sz w:val="28"/>
          <w:szCs w:val="28"/>
          <w:lang w:eastAsia="en-US"/>
        </w:rPr>
        <w:t>ы</w:t>
      </w:r>
      <w:r w:rsidRPr="0015404C">
        <w:rPr>
          <w:rFonts w:eastAsia="Calibri"/>
          <w:sz w:val="28"/>
          <w:szCs w:val="28"/>
          <w:lang w:eastAsia="en-US"/>
        </w:rPr>
        <w:t xml:space="preserve"> быть заверен</w:t>
      </w:r>
      <w:r>
        <w:rPr>
          <w:rFonts w:eastAsia="Calibri"/>
          <w:sz w:val="28"/>
          <w:szCs w:val="28"/>
          <w:lang w:eastAsia="en-US"/>
        </w:rPr>
        <w:t>ы</w:t>
      </w:r>
      <w:r w:rsidRPr="0015404C">
        <w:rPr>
          <w:rFonts w:eastAsia="Calibri"/>
          <w:sz w:val="28"/>
          <w:szCs w:val="28"/>
          <w:lang w:eastAsia="en-US"/>
        </w:rPr>
        <w:t xml:space="preserve"> подписью индивидуального предпринимателя, главы крестьянского (фермерского) хозяйства, руководителя сельскохозяйственной организации или иного лица, уполномоченного на это учредительными документами, и печатью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5404C">
        <w:rPr>
          <w:rFonts w:eastAsia="Calibri"/>
          <w:sz w:val="28"/>
          <w:szCs w:val="28"/>
          <w:lang w:eastAsia="en-US"/>
        </w:rPr>
        <w:t xml:space="preserve">(при наличии) сельскохозяйственного товаропроизводителя. </w:t>
      </w:r>
    </w:p>
    <w:p w:rsidR="00B536AD" w:rsidRPr="0015404C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 w:rsidRPr="0015404C">
        <w:rPr>
          <w:rFonts w:eastAsia="Calibri"/>
          <w:sz w:val="28"/>
          <w:szCs w:val="28"/>
          <w:lang w:eastAsia="en-US"/>
        </w:rPr>
        <w:t>.</w:t>
      </w:r>
      <w:r w:rsidR="00B536AD">
        <w:rPr>
          <w:rFonts w:eastAsia="Calibri"/>
          <w:sz w:val="28"/>
          <w:szCs w:val="28"/>
          <w:lang w:eastAsia="en-US"/>
        </w:rPr>
        <w:t>7.</w:t>
      </w:r>
      <w:r w:rsidR="00B536AD" w:rsidRPr="0015404C">
        <w:rPr>
          <w:rFonts w:eastAsia="Calibri"/>
          <w:sz w:val="28"/>
          <w:szCs w:val="28"/>
          <w:lang w:eastAsia="en-US"/>
        </w:rPr>
        <w:t> Ответственность за достоверность сведений и подлинность представленных в соответствии с настоящим П</w:t>
      </w:r>
      <w:r w:rsidR="00B536AD">
        <w:rPr>
          <w:rFonts w:eastAsia="Calibri"/>
          <w:sz w:val="28"/>
          <w:szCs w:val="28"/>
          <w:lang w:eastAsia="en-US"/>
        </w:rPr>
        <w:t>оложением</w:t>
      </w:r>
      <w:r w:rsidR="00B536AD" w:rsidRPr="0015404C">
        <w:rPr>
          <w:rFonts w:eastAsia="Calibri"/>
          <w:sz w:val="28"/>
          <w:szCs w:val="28"/>
          <w:lang w:eastAsia="en-US"/>
        </w:rPr>
        <w:t xml:space="preserve"> документов возлагается на сельскохозяйственного товаропроизводителя.</w:t>
      </w:r>
    </w:p>
    <w:p w:rsidR="00B536AD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>
        <w:rPr>
          <w:rFonts w:eastAsia="Calibri"/>
          <w:sz w:val="28"/>
          <w:szCs w:val="28"/>
          <w:lang w:eastAsia="en-US"/>
        </w:rPr>
        <w:t>.8.</w:t>
      </w:r>
      <w:r w:rsidR="00B536AD" w:rsidRPr="0015404C">
        <w:rPr>
          <w:rFonts w:eastAsia="Calibri"/>
          <w:sz w:val="28"/>
          <w:szCs w:val="28"/>
          <w:lang w:eastAsia="en-US"/>
        </w:rPr>
        <w:t xml:space="preserve"> УСХ регистрирует представленные сельскохозяйственными товаропроизводителями документы в день их представления в специальном журнале регистрации, который должен быть пронумерован, прошнурован </w:t>
      </w:r>
      <w:r w:rsidR="00B536AD" w:rsidRPr="0015404C">
        <w:rPr>
          <w:rFonts w:eastAsia="Calibri"/>
          <w:sz w:val="28"/>
          <w:szCs w:val="28"/>
          <w:lang w:eastAsia="en-US"/>
        </w:rPr>
        <w:br/>
        <w:t xml:space="preserve">и скреплен печатью. Запись регистрационного номера должна включать регистрационный номер поступившей заявки, дату и время (часы, минуты) </w:t>
      </w:r>
      <w:r w:rsidR="00B536AD" w:rsidRPr="0015404C">
        <w:rPr>
          <w:rFonts w:eastAsia="Calibri"/>
          <w:sz w:val="28"/>
          <w:szCs w:val="28"/>
          <w:lang w:eastAsia="en-US"/>
        </w:rPr>
        <w:br/>
        <w:t>ее приема.</w:t>
      </w:r>
    </w:p>
    <w:p w:rsidR="00B536AD" w:rsidRPr="0015404C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 w:rsidRPr="0015404C">
        <w:rPr>
          <w:rFonts w:eastAsia="Calibri"/>
          <w:sz w:val="28"/>
          <w:szCs w:val="28"/>
          <w:lang w:eastAsia="en-US"/>
        </w:rPr>
        <w:t>.</w:t>
      </w:r>
      <w:r w:rsidR="00B536AD">
        <w:rPr>
          <w:rFonts w:eastAsia="Calibri"/>
          <w:sz w:val="28"/>
          <w:szCs w:val="28"/>
          <w:lang w:eastAsia="en-US"/>
        </w:rPr>
        <w:t>9.</w:t>
      </w:r>
      <w:r w:rsidR="00B536AD" w:rsidRPr="0015404C">
        <w:rPr>
          <w:rFonts w:eastAsia="Calibri"/>
          <w:sz w:val="28"/>
          <w:szCs w:val="28"/>
          <w:lang w:eastAsia="en-US"/>
        </w:rPr>
        <w:t> </w:t>
      </w:r>
      <w:r w:rsidR="00B536AD">
        <w:rPr>
          <w:rFonts w:eastAsia="Calibri"/>
          <w:sz w:val="28"/>
          <w:szCs w:val="28"/>
          <w:lang w:eastAsia="en-US"/>
        </w:rPr>
        <w:t>Основаниями</w:t>
      </w:r>
      <w:r w:rsidR="00B536AD" w:rsidRPr="0015404C">
        <w:rPr>
          <w:rFonts w:eastAsia="Calibri"/>
          <w:sz w:val="28"/>
          <w:szCs w:val="28"/>
          <w:lang w:eastAsia="en-US"/>
        </w:rPr>
        <w:t xml:space="preserve"> для отказа </w:t>
      </w:r>
      <w:r w:rsidR="00B536AD">
        <w:rPr>
          <w:rFonts w:eastAsia="Calibri"/>
          <w:sz w:val="28"/>
          <w:szCs w:val="28"/>
          <w:lang w:eastAsia="en-US"/>
        </w:rPr>
        <w:t xml:space="preserve">в предоставлении </w:t>
      </w:r>
      <w:r w:rsidR="00B536AD" w:rsidRPr="0015404C">
        <w:rPr>
          <w:rFonts w:eastAsia="Calibri"/>
          <w:sz w:val="28"/>
          <w:szCs w:val="28"/>
          <w:lang w:eastAsia="en-US"/>
        </w:rPr>
        <w:t>сельскохозяйственным товаропроизводителям субсидии явля</w:t>
      </w:r>
      <w:r w:rsidR="00B536AD">
        <w:rPr>
          <w:rFonts w:eastAsia="Calibri"/>
          <w:sz w:val="28"/>
          <w:szCs w:val="28"/>
          <w:lang w:eastAsia="en-US"/>
        </w:rPr>
        <w:t>ю</w:t>
      </w:r>
      <w:r w:rsidR="00B536AD" w:rsidRPr="0015404C">
        <w:rPr>
          <w:rFonts w:eastAsia="Calibri"/>
          <w:sz w:val="28"/>
          <w:szCs w:val="28"/>
          <w:lang w:eastAsia="en-US"/>
        </w:rPr>
        <w:t>тся:</w:t>
      </w:r>
    </w:p>
    <w:p w:rsidR="00B536AD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>
        <w:rPr>
          <w:rFonts w:eastAsia="Calibri"/>
          <w:sz w:val="28"/>
          <w:szCs w:val="28"/>
          <w:lang w:eastAsia="en-US"/>
        </w:rPr>
        <w:t xml:space="preserve">.9.1 </w:t>
      </w:r>
      <w:r w:rsidR="00B536AD" w:rsidRPr="007510C1">
        <w:rPr>
          <w:rFonts w:eastAsia="Calibri"/>
          <w:sz w:val="28"/>
          <w:szCs w:val="28"/>
          <w:lang w:eastAsia="en-US"/>
        </w:rPr>
        <w:t>несоблюдение условий, установленных пункт</w:t>
      </w:r>
      <w:r>
        <w:rPr>
          <w:rFonts w:eastAsia="Calibri"/>
          <w:sz w:val="28"/>
          <w:szCs w:val="28"/>
          <w:lang w:eastAsia="en-US"/>
        </w:rPr>
        <w:t>ом</w:t>
      </w:r>
      <w:r w:rsidR="00B536AD" w:rsidRPr="007510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 w:rsidRPr="007510C1">
        <w:rPr>
          <w:rFonts w:eastAsia="Calibri"/>
          <w:sz w:val="28"/>
          <w:szCs w:val="28"/>
          <w:lang w:eastAsia="en-US"/>
        </w:rPr>
        <w:t>.</w:t>
      </w:r>
      <w:r w:rsidR="00B536AD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536AD" w:rsidRPr="007510C1">
        <w:rPr>
          <w:rFonts w:eastAsia="Calibri"/>
          <w:sz w:val="28"/>
          <w:szCs w:val="28"/>
          <w:lang w:eastAsia="en-US"/>
        </w:rPr>
        <w:t>насто</w:t>
      </w:r>
      <w:r w:rsidR="00B536AD">
        <w:rPr>
          <w:rFonts w:eastAsia="Calibri"/>
          <w:sz w:val="28"/>
          <w:szCs w:val="28"/>
          <w:lang w:eastAsia="en-US"/>
        </w:rPr>
        <w:t>ящего Положения;</w:t>
      </w:r>
    </w:p>
    <w:p w:rsidR="00B536AD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 w:rsidRPr="0015404C">
        <w:rPr>
          <w:rFonts w:eastAsia="Calibri"/>
          <w:sz w:val="28"/>
          <w:szCs w:val="28"/>
          <w:lang w:eastAsia="en-US"/>
        </w:rPr>
        <w:t>.</w:t>
      </w:r>
      <w:r w:rsidR="00B536AD">
        <w:rPr>
          <w:rFonts w:eastAsia="Calibri"/>
          <w:sz w:val="28"/>
          <w:szCs w:val="28"/>
          <w:lang w:eastAsia="en-US"/>
        </w:rPr>
        <w:t>9.2</w:t>
      </w:r>
      <w:r w:rsidR="00B536AD" w:rsidRPr="0015404C">
        <w:rPr>
          <w:rFonts w:eastAsia="Calibri"/>
          <w:sz w:val="28"/>
          <w:szCs w:val="28"/>
          <w:lang w:eastAsia="en-US"/>
        </w:rPr>
        <w:t>. представление неполного комплекта документов, указанных в пункт</w:t>
      </w:r>
      <w:r>
        <w:rPr>
          <w:rFonts w:eastAsia="Calibri"/>
          <w:sz w:val="28"/>
          <w:szCs w:val="28"/>
          <w:lang w:eastAsia="en-US"/>
        </w:rPr>
        <w:t>е</w:t>
      </w:r>
      <w:r w:rsidR="00B536AD" w:rsidRPr="0015404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 w:rsidRPr="0015404C">
        <w:rPr>
          <w:rFonts w:eastAsia="Calibri"/>
          <w:sz w:val="28"/>
          <w:szCs w:val="28"/>
          <w:lang w:eastAsia="en-US"/>
        </w:rPr>
        <w:t>.</w:t>
      </w:r>
      <w:r w:rsidR="00B536AD">
        <w:rPr>
          <w:rFonts w:eastAsia="Calibri"/>
          <w:sz w:val="28"/>
          <w:szCs w:val="28"/>
          <w:lang w:eastAsia="en-US"/>
        </w:rPr>
        <w:t>5. настоящего Положения.</w:t>
      </w:r>
    </w:p>
    <w:p w:rsidR="00B536AD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 w:rsidRPr="0015404C">
        <w:rPr>
          <w:rFonts w:eastAsia="Calibri"/>
          <w:sz w:val="28"/>
          <w:szCs w:val="28"/>
          <w:lang w:eastAsia="en-US"/>
        </w:rPr>
        <w:t>.</w:t>
      </w:r>
      <w:r w:rsidR="00355D42">
        <w:rPr>
          <w:rFonts w:eastAsia="Calibri"/>
          <w:sz w:val="28"/>
          <w:szCs w:val="28"/>
          <w:lang w:eastAsia="en-US"/>
        </w:rPr>
        <w:t>10</w:t>
      </w:r>
      <w:r w:rsidR="00B536AD">
        <w:rPr>
          <w:rFonts w:eastAsia="Calibri"/>
          <w:sz w:val="28"/>
          <w:szCs w:val="28"/>
          <w:lang w:eastAsia="en-US"/>
        </w:rPr>
        <w:t>.</w:t>
      </w:r>
      <w:r w:rsidR="00B536AD" w:rsidRPr="0015404C">
        <w:rPr>
          <w:rFonts w:eastAsia="Calibri"/>
          <w:sz w:val="28"/>
          <w:szCs w:val="28"/>
          <w:lang w:eastAsia="en-US"/>
        </w:rPr>
        <w:t xml:space="preserve"> УСХ в срок не позднее 5 рабочих дней со дня </w:t>
      </w:r>
      <w:r w:rsidR="00B536AD">
        <w:rPr>
          <w:rFonts w:eastAsia="Calibri"/>
          <w:sz w:val="28"/>
          <w:szCs w:val="28"/>
          <w:lang w:eastAsia="en-US"/>
        </w:rPr>
        <w:t xml:space="preserve">окончания срока, указанного в пункте </w:t>
      </w: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>
        <w:rPr>
          <w:rFonts w:eastAsia="Calibri"/>
          <w:sz w:val="28"/>
          <w:szCs w:val="28"/>
          <w:lang w:eastAsia="en-US"/>
        </w:rPr>
        <w:t>.5. настоящего Положения</w:t>
      </w:r>
      <w:r w:rsidR="00B536AD" w:rsidRPr="0015404C">
        <w:rPr>
          <w:rFonts w:eastAsia="Calibri"/>
          <w:sz w:val="28"/>
          <w:szCs w:val="28"/>
          <w:lang w:eastAsia="en-US"/>
        </w:rPr>
        <w:t>:</w:t>
      </w:r>
    </w:p>
    <w:p w:rsidR="00B536AD" w:rsidRPr="0015404C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>
        <w:rPr>
          <w:rFonts w:eastAsia="Calibri"/>
          <w:sz w:val="28"/>
          <w:szCs w:val="28"/>
          <w:lang w:eastAsia="en-US"/>
        </w:rPr>
        <w:t>.</w:t>
      </w:r>
      <w:r w:rsidR="00355D42">
        <w:rPr>
          <w:rFonts w:eastAsia="Calibri"/>
          <w:sz w:val="28"/>
          <w:szCs w:val="28"/>
          <w:lang w:eastAsia="en-US"/>
        </w:rPr>
        <w:t>10</w:t>
      </w:r>
      <w:r w:rsidR="00B536AD">
        <w:rPr>
          <w:rFonts w:eastAsia="Calibri"/>
          <w:sz w:val="28"/>
          <w:szCs w:val="28"/>
          <w:lang w:eastAsia="en-US"/>
        </w:rPr>
        <w:t>.1. проверяет представленные сельскохозяйственными товаропроизводителя документы;</w:t>
      </w:r>
    </w:p>
    <w:p w:rsidR="00B536AD" w:rsidRPr="0015404C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>
        <w:rPr>
          <w:rFonts w:eastAsia="Calibri"/>
          <w:sz w:val="28"/>
          <w:szCs w:val="28"/>
          <w:lang w:eastAsia="en-US"/>
        </w:rPr>
        <w:t>.</w:t>
      </w:r>
      <w:r w:rsidR="00355D42">
        <w:rPr>
          <w:rFonts w:eastAsia="Calibri"/>
          <w:sz w:val="28"/>
          <w:szCs w:val="28"/>
          <w:lang w:eastAsia="en-US"/>
        </w:rPr>
        <w:t>10</w:t>
      </w:r>
      <w:r w:rsidR="00B536AD">
        <w:rPr>
          <w:rFonts w:eastAsia="Calibri"/>
          <w:sz w:val="28"/>
          <w:szCs w:val="28"/>
          <w:lang w:eastAsia="en-US"/>
        </w:rPr>
        <w:t>.2</w:t>
      </w:r>
      <w:r w:rsidR="00B536AD" w:rsidRPr="0015404C">
        <w:rPr>
          <w:rFonts w:eastAsia="Calibri"/>
          <w:sz w:val="28"/>
          <w:szCs w:val="28"/>
          <w:lang w:eastAsia="en-US"/>
        </w:rPr>
        <w:t>. рассчитывает суммы причитающейся субсидии по каждому сельскохозяйственному товаропроизводителю</w:t>
      </w:r>
      <w:r w:rsidR="00B536AD">
        <w:rPr>
          <w:rFonts w:eastAsia="Calibri"/>
          <w:sz w:val="28"/>
          <w:szCs w:val="28"/>
          <w:lang w:eastAsia="en-US"/>
        </w:rPr>
        <w:t>, согласно формуле</w:t>
      </w:r>
      <w:r w:rsidR="00B536AD" w:rsidRPr="0015404C">
        <w:rPr>
          <w:rFonts w:eastAsia="Calibri"/>
          <w:sz w:val="28"/>
          <w:szCs w:val="28"/>
          <w:lang w:eastAsia="en-US"/>
        </w:rPr>
        <w:t>: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CB3A6A">
        <w:rPr>
          <w:sz w:val="28"/>
          <w:szCs w:val="28"/>
        </w:rPr>
        <w:t xml:space="preserve">      </w:t>
      </w:r>
      <w:r w:rsidRPr="00F656D6">
        <w:rPr>
          <w:rFonts w:eastAsia="Calibri"/>
          <w:sz w:val="28"/>
          <w:szCs w:val="28"/>
          <w:lang w:eastAsia="en-US"/>
        </w:rPr>
        <w:t xml:space="preserve">Ki = D x </w:t>
      </w:r>
      <w:r>
        <w:rPr>
          <w:rFonts w:eastAsia="Calibri"/>
          <w:sz w:val="28"/>
          <w:szCs w:val="28"/>
          <w:lang w:eastAsia="en-US"/>
        </w:rPr>
        <w:t>(</w:t>
      </w:r>
      <w:r w:rsidRPr="00F656D6">
        <w:rPr>
          <w:rFonts w:eastAsia="Calibri"/>
          <w:sz w:val="28"/>
          <w:szCs w:val="28"/>
          <w:lang w:eastAsia="en-US"/>
        </w:rPr>
        <w:t>Mi / N</w:t>
      </w:r>
      <w:r>
        <w:rPr>
          <w:rFonts w:eastAsia="Calibri"/>
          <w:sz w:val="28"/>
          <w:szCs w:val="28"/>
          <w:lang w:eastAsia="en-US"/>
        </w:rPr>
        <w:t>)</w:t>
      </w:r>
      <w:r w:rsidRPr="00F656D6">
        <w:rPr>
          <w:rFonts w:eastAsia="Calibri"/>
          <w:sz w:val="28"/>
          <w:szCs w:val="28"/>
          <w:lang w:eastAsia="en-US"/>
        </w:rPr>
        <w:t>,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>где</w:t>
      </w:r>
      <w:r>
        <w:rPr>
          <w:rFonts w:eastAsia="Calibri"/>
          <w:sz w:val="28"/>
          <w:szCs w:val="28"/>
          <w:lang w:eastAsia="en-US"/>
        </w:rPr>
        <w:t>,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>Ki – сумма причитающейся субсидии i-му сельскохозяйственному товаропроизводителю, руб.;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>D – объем финансовых средств</w:t>
      </w:r>
      <w:r w:rsidR="009861C7">
        <w:rPr>
          <w:rFonts w:eastAsia="Calibri"/>
          <w:sz w:val="28"/>
          <w:szCs w:val="28"/>
          <w:lang w:eastAsia="en-US"/>
        </w:rPr>
        <w:t xml:space="preserve">, на предоставление субсидии предусмотренных в </w:t>
      </w:r>
      <w:r w:rsidRPr="00F656D6">
        <w:rPr>
          <w:rFonts w:eastAsia="Calibri"/>
          <w:sz w:val="28"/>
          <w:szCs w:val="28"/>
          <w:lang w:eastAsia="en-US"/>
        </w:rPr>
        <w:t>бюджет</w:t>
      </w:r>
      <w:r w:rsidR="009861C7">
        <w:rPr>
          <w:rFonts w:eastAsia="Calibri"/>
          <w:sz w:val="28"/>
          <w:szCs w:val="28"/>
          <w:lang w:eastAsia="en-US"/>
        </w:rPr>
        <w:t>е</w:t>
      </w:r>
      <w:r w:rsidRPr="00F656D6">
        <w:rPr>
          <w:rFonts w:eastAsia="Calibri"/>
          <w:sz w:val="28"/>
          <w:szCs w:val="28"/>
          <w:lang w:eastAsia="en-US"/>
        </w:rPr>
        <w:t xml:space="preserve"> Октябрьского муниципального района Пермского края, руб.;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 xml:space="preserve">Mi – </w:t>
      </w:r>
      <w:r>
        <w:rPr>
          <w:rFonts w:eastAsia="Calibri"/>
          <w:sz w:val="28"/>
          <w:szCs w:val="28"/>
          <w:lang w:eastAsia="en-US"/>
        </w:rPr>
        <w:t>количество вновь введенных скотомест с</w:t>
      </w:r>
      <w:r w:rsidRPr="00F656D6">
        <w:rPr>
          <w:rFonts w:eastAsia="Calibri"/>
          <w:sz w:val="28"/>
          <w:szCs w:val="28"/>
          <w:lang w:eastAsia="en-US"/>
        </w:rPr>
        <w:t xml:space="preserve">ельскохозяйственного товаропроизводителя, </w:t>
      </w:r>
      <w:r>
        <w:rPr>
          <w:rFonts w:eastAsia="Calibri"/>
          <w:sz w:val="28"/>
          <w:szCs w:val="28"/>
          <w:lang w:eastAsia="en-US"/>
        </w:rPr>
        <w:t>ед</w:t>
      </w:r>
      <w:r w:rsidRPr="00F656D6">
        <w:rPr>
          <w:rFonts w:eastAsia="Calibri"/>
          <w:sz w:val="28"/>
          <w:szCs w:val="28"/>
          <w:lang w:eastAsia="en-US"/>
        </w:rPr>
        <w:t>.;</w:t>
      </w:r>
    </w:p>
    <w:p w:rsidR="00B536AD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 xml:space="preserve">N – </w:t>
      </w:r>
      <w:r>
        <w:rPr>
          <w:rFonts w:eastAsia="Calibri"/>
          <w:sz w:val="28"/>
          <w:szCs w:val="28"/>
          <w:lang w:eastAsia="en-US"/>
        </w:rPr>
        <w:t>количество вновь введенных скотомест</w:t>
      </w:r>
      <w:r w:rsidRPr="00F656D6">
        <w:rPr>
          <w:rFonts w:eastAsia="Calibri"/>
          <w:sz w:val="28"/>
          <w:szCs w:val="28"/>
          <w:lang w:eastAsia="en-US"/>
        </w:rPr>
        <w:t xml:space="preserve"> всех сельскохозяйственных товаропроизводителей, </w:t>
      </w:r>
      <w:r>
        <w:rPr>
          <w:rFonts w:eastAsia="Calibri"/>
          <w:sz w:val="28"/>
          <w:szCs w:val="28"/>
          <w:lang w:eastAsia="en-US"/>
        </w:rPr>
        <w:t>ед</w:t>
      </w:r>
      <w:r w:rsidRPr="00F656D6">
        <w:rPr>
          <w:rFonts w:eastAsia="Calibri"/>
          <w:sz w:val="28"/>
          <w:szCs w:val="28"/>
          <w:lang w:eastAsia="en-US"/>
        </w:rPr>
        <w:t>.;</w:t>
      </w:r>
    </w:p>
    <w:p w:rsidR="00B536AD" w:rsidRPr="00F656D6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>
        <w:rPr>
          <w:rFonts w:eastAsia="Calibri"/>
          <w:sz w:val="28"/>
          <w:szCs w:val="28"/>
          <w:lang w:eastAsia="en-US"/>
        </w:rPr>
        <w:t>.</w:t>
      </w:r>
      <w:r w:rsidR="00355D42">
        <w:rPr>
          <w:rFonts w:eastAsia="Calibri"/>
          <w:sz w:val="28"/>
          <w:szCs w:val="28"/>
          <w:lang w:eastAsia="en-US"/>
        </w:rPr>
        <w:t>10</w:t>
      </w:r>
      <w:r w:rsidR="00B536AD">
        <w:rPr>
          <w:rFonts w:eastAsia="Calibri"/>
          <w:sz w:val="28"/>
          <w:szCs w:val="28"/>
          <w:lang w:eastAsia="en-US"/>
        </w:rPr>
        <w:t>.3. приказом УСХ утверждает перечень получателей субсидии и размер предоставляемой субсидии</w:t>
      </w:r>
      <w:r w:rsidR="00B536AD" w:rsidRPr="00F656D6">
        <w:rPr>
          <w:rFonts w:eastAsia="Calibri"/>
          <w:sz w:val="28"/>
          <w:szCs w:val="28"/>
          <w:lang w:eastAsia="en-US"/>
        </w:rPr>
        <w:t>;</w:t>
      </w:r>
    </w:p>
    <w:p w:rsidR="00B536AD" w:rsidRPr="00F656D6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 w:rsidRPr="00F656D6">
        <w:rPr>
          <w:rFonts w:eastAsia="Calibri"/>
          <w:sz w:val="28"/>
          <w:szCs w:val="28"/>
          <w:lang w:eastAsia="en-US"/>
        </w:rPr>
        <w:t>.</w:t>
      </w:r>
      <w:r w:rsidR="00355D42">
        <w:rPr>
          <w:rFonts w:eastAsia="Calibri"/>
          <w:sz w:val="28"/>
          <w:szCs w:val="28"/>
          <w:lang w:eastAsia="en-US"/>
        </w:rPr>
        <w:t>10</w:t>
      </w:r>
      <w:r w:rsidR="00B536AD">
        <w:rPr>
          <w:rFonts w:eastAsia="Calibri"/>
          <w:sz w:val="28"/>
          <w:szCs w:val="28"/>
          <w:lang w:eastAsia="en-US"/>
        </w:rPr>
        <w:t>.</w:t>
      </w:r>
      <w:r w:rsidR="00B536AD" w:rsidRPr="00F656D6">
        <w:rPr>
          <w:rFonts w:eastAsia="Calibri"/>
          <w:sz w:val="28"/>
          <w:szCs w:val="28"/>
          <w:lang w:eastAsia="en-US"/>
        </w:rPr>
        <w:t xml:space="preserve">4. заключает с сельскохозяйственными товаропроизводителями, </w:t>
      </w:r>
      <w:r w:rsidR="00B536AD" w:rsidRPr="00F656D6">
        <w:rPr>
          <w:rFonts w:eastAsia="Calibri"/>
          <w:sz w:val="28"/>
          <w:szCs w:val="28"/>
          <w:lang w:eastAsia="en-US"/>
        </w:rPr>
        <w:br/>
        <w:t xml:space="preserve">Соглашение, по форме согласно приложению </w:t>
      </w:r>
      <w:r w:rsidR="00B536AD">
        <w:rPr>
          <w:rFonts w:eastAsia="Calibri"/>
          <w:sz w:val="28"/>
          <w:szCs w:val="28"/>
          <w:lang w:eastAsia="en-US"/>
        </w:rPr>
        <w:t>2</w:t>
      </w:r>
      <w:r w:rsidR="00B536AD" w:rsidRPr="00F656D6">
        <w:rPr>
          <w:rFonts w:eastAsia="Calibri"/>
          <w:sz w:val="28"/>
          <w:szCs w:val="28"/>
          <w:lang w:eastAsia="en-US"/>
        </w:rPr>
        <w:t xml:space="preserve"> к настоящему </w:t>
      </w:r>
      <w:r w:rsidR="00B536AD">
        <w:rPr>
          <w:rFonts w:eastAsia="Calibri"/>
          <w:sz w:val="28"/>
          <w:szCs w:val="28"/>
          <w:lang w:eastAsia="en-US"/>
        </w:rPr>
        <w:t>Постановлению</w:t>
      </w:r>
      <w:r w:rsidR="00B536AD" w:rsidRPr="00F656D6">
        <w:rPr>
          <w:rFonts w:eastAsia="Calibri"/>
          <w:sz w:val="28"/>
          <w:szCs w:val="28"/>
          <w:lang w:eastAsia="en-US"/>
        </w:rPr>
        <w:t xml:space="preserve">. 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>Существенными условиями Соглашения являются: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 xml:space="preserve">целевое назначение субсидии - </w:t>
      </w:r>
      <w:r w:rsidRPr="00F656D6">
        <w:rPr>
          <w:sz w:val="28"/>
          <w:lang w:eastAsia="en-US"/>
        </w:rPr>
        <w:t xml:space="preserve">возмещение сельскохозяйственным товаропроизводителям части затрат </w:t>
      </w:r>
      <w:r>
        <w:rPr>
          <w:sz w:val="28"/>
          <w:lang w:eastAsia="en-US"/>
        </w:rPr>
        <w:t>по строительству молочно-товарных ферм;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>условия предоставления субсидии;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>права и обязанности сторон;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>ответственность сторон;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>срок действия Соглашения;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>порядок возврата субсидии в случае нарушения условий, установленных при предоставлении субсидии в соответствии с настоящим По</w:t>
      </w:r>
      <w:r w:rsidR="00355D42">
        <w:rPr>
          <w:rFonts w:eastAsia="Calibri"/>
          <w:sz w:val="28"/>
          <w:szCs w:val="28"/>
          <w:lang w:eastAsia="en-US"/>
        </w:rPr>
        <w:t>ложением</w:t>
      </w:r>
      <w:r w:rsidRPr="00F656D6">
        <w:rPr>
          <w:rFonts w:eastAsia="Calibri"/>
          <w:sz w:val="28"/>
          <w:szCs w:val="28"/>
          <w:lang w:eastAsia="en-US"/>
        </w:rPr>
        <w:t xml:space="preserve"> и (или) Соглашением;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 xml:space="preserve">способы и сроки проведения проверки соблюдения условий, целей </w:t>
      </w:r>
      <w:r w:rsidRPr="00F656D6">
        <w:rPr>
          <w:rFonts w:eastAsia="Calibri"/>
          <w:sz w:val="28"/>
          <w:szCs w:val="28"/>
          <w:lang w:eastAsia="en-US"/>
        </w:rPr>
        <w:br/>
        <w:t>и порядка предоставления субсидии;</w:t>
      </w:r>
    </w:p>
    <w:p w:rsidR="00B536AD" w:rsidRPr="00F656D6" w:rsidRDefault="00B536AD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656D6">
        <w:rPr>
          <w:rFonts w:eastAsia="Calibri"/>
          <w:sz w:val="28"/>
          <w:szCs w:val="28"/>
          <w:lang w:eastAsia="en-US"/>
        </w:rPr>
        <w:t>согласие сельскохозяйственного товаропроизводителя на осуществление проверок со стороны УСХ,</w:t>
      </w:r>
      <w:r w:rsidRPr="00F656D6">
        <w:rPr>
          <w:sz w:val="28"/>
          <w:szCs w:val="28"/>
        </w:rPr>
        <w:t xml:space="preserve">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</w:t>
      </w:r>
      <w:r w:rsidRPr="00F656D6">
        <w:rPr>
          <w:rFonts w:eastAsia="Calibri"/>
          <w:sz w:val="28"/>
          <w:szCs w:val="28"/>
          <w:lang w:eastAsia="en-US"/>
        </w:rPr>
        <w:t xml:space="preserve"> и иных органов финансового контроля Пермского края соблюдения получателями субсидий </w:t>
      </w:r>
      <w:r w:rsidRPr="00F656D6">
        <w:rPr>
          <w:rFonts w:eastAsia="Calibri"/>
          <w:sz w:val="28"/>
          <w:szCs w:val="28"/>
          <w:lang w:eastAsia="en-US"/>
        </w:rPr>
        <w:lastRenderedPageBreak/>
        <w:t>условий, целей и порядка их предоставления;</w:t>
      </w:r>
    </w:p>
    <w:p w:rsidR="00B536AD" w:rsidRPr="00F656D6" w:rsidRDefault="004C6E18" w:rsidP="00B536A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 w:rsidRPr="00F656D6">
        <w:rPr>
          <w:rFonts w:eastAsia="Calibri"/>
          <w:sz w:val="28"/>
          <w:szCs w:val="28"/>
          <w:lang w:eastAsia="en-US"/>
        </w:rPr>
        <w:t>.</w:t>
      </w:r>
      <w:r w:rsidR="00355D42">
        <w:rPr>
          <w:rFonts w:eastAsia="Calibri"/>
          <w:sz w:val="28"/>
          <w:szCs w:val="28"/>
          <w:lang w:eastAsia="en-US"/>
        </w:rPr>
        <w:t>10</w:t>
      </w:r>
      <w:r w:rsidR="00B536AD">
        <w:rPr>
          <w:rFonts w:eastAsia="Calibri"/>
          <w:sz w:val="28"/>
          <w:szCs w:val="28"/>
          <w:lang w:eastAsia="en-US"/>
        </w:rPr>
        <w:t>.</w:t>
      </w:r>
      <w:r w:rsidR="00B536AD" w:rsidRPr="00F656D6">
        <w:rPr>
          <w:rFonts w:eastAsia="Calibri"/>
          <w:sz w:val="28"/>
          <w:szCs w:val="28"/>
          <w:lang w:eastAsia="en-US"/>
        </w:rPr>
        <w:t xml:space="preserve">5. для перечисления субсидии </w:t>
      </w:r>
      <w:r w:rsidR="00B536AD" w:rsidRPr="00CB3A6A">
        <w:rPr>
          <w:sz w:val="28"/>
          <w:szCs w:val="28"/>
        </w:rPr>
        <w:t>на возмещение части затрат сельскохозяйственным товаропроизводителям по строительству молочно-товарных ферм</w:t>
      </w:r>
      <w:r w:rsidR="00B536AD" w:rsidRPr="00F656D6">
        <w:rPr>
          <w:rFonts w:eastAsia="Calibri"/>
          <w:sz w:val="28"/>
          <w:szCs w:val="28"/>
          <w:lang w:eastAsia="en-US"/>
        </w:rPr>
        <w:t xml:space="preserve"> представляет в Финансовое управление администрации Октябрьского муниципального района заявку на финансирование получателей субсидии с приложением  подтверждающих документов</w:t>
      </w:r>
      <w:r w:rsidR="00B536AD">
        <w:rPr>
          <w:rFonts w:eastAsia="Calibri"/>
          <w:sz w:val="28"/>
          <w:szCs w:val="28"/>
          <w:lang w:eastAsia="en-US"/>
        </w:rPr>
        <w:t xml:space="preserve"> на перечисление субсидии</w:t>
      </w:r>
      <w:r w:rsidR="00B536AD" w:rsidRPr="00F656D6">
        <w:rPr>
          <w:rFonts w:eastAsia="Calibri"/>
          <w:sz w:val="28"/>
          <w:szCs w:val="28"/>
          <w:lang w:eastAsia="en-US"/>
        </w:rPr>
        <w:t>.</w:t>
      </w:r>
    </w:p>
    <w:p w:rsidR="001F63BA" w:rsidRDefault="004C6E18" w:rsidP="00355D42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 w:rsidR="00B536AD">
        <w:rPr>
          <w:rFonts w:eastAsia="Calibri"/>
          <w:sz w:val="28"/>
          <w:szCs w:val="28"/>
          <w:lang w:eastAsia="en-US"/>
        </w:rPr>
        <w:t>.1</w:t>
      </w:r>
      <w:r w:rsidR="00355D42">
        <w:rPr>
          <w:rFonts w:eastAsia="Calibri"/>
          <w:sz w:val="28"/>
          <w:szCs w:val="28"/>
          <w:lang w:eastAsia="en-US"/>
        </w:rPr>
        <w:t>1</w:t>
      </w:r>
      <w:r w:rsidR="00B536AD" w:rsidRPr="00F656D6">
        <w:rPr>
          <w:rFonts w:eastAsia="Calibri"/>
          <w:sz w:val="28"/>
          <w:szCs w:val="28"/>
          <w:lang w:eastAsia="en-US"/>
        </w:rPr>
        <w:t>. </w:t>
      </w:r>
      <w:r w:rsidR="00B536AD" w:rsidRPr="00F656D6">
        <w:rPr>
          <w:sz w:val="28"/>
          <w:szCs w:val="28"/>
        </w:rPr>
        <w:t>На основании заявки Финансовое управление администрации Октябрьского муниципального района перечисляет средства на счета получателей субсиди</w:t>
      </w:r>
      <w:r w:rsidR="00B536AD">
        <w:rPr>
          <w:sz w:val="28"/>
          <w:szCs w:val="28"/>
        </w:rPr>
        <w:t>и</w:t>
      </w:r>
      <w:r w:rsidR="00B536AD" w:rsidRPr="00F656D6">
        <w:rPr>
          <w:sz w:val="28"/>
          <w:szCs w:val="28"/>
        </w:rPr>
        <w:t>, открытые в российских кредитных организациях</w:t>
      </w:r>
      <w:r w:rsidR="00B536AD">
        <w:rPr>
          <w:sz w:val="28"/>
          <w:szCs w:val="28"/>
        </w:rPr>
        <w:t xml:space="preserve"> в пределах лимитов бюджетных средств.»</w:t>
      </w:r>
      <w:r w:rsidR="00355D42">
        <w:rPr>
          <w:sz w:val="28"/>
          <w:szCs w:val="28"/>
        </w:rPr>
        <w:t>;</w:t>
      </w:r>
    </w:p>
    <w:p w:rsidR="008A3B6E" w:rsidRDefault="001F63BA" w:rsidP="002625AB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355D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раздел 6 дополнить пунктом 6.4.</w:t>
      </w:r>
      <w:r w:rsidR="008A3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1F63BA" w:rsidRDefault="001F63BA" w:rsidP="002625AB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«6.4. УСХ, предоставляющ</w:t>
      </w:r>
      <w:r w:rsidR="009861C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субсидию, Финансовым управлением администрации Октябрьского муниципального района Пермского края и Контрольно-счетной комиссией Октябрьского муниципального района Пермского края проводится обязательная проверка соблюдения условий, целей и порядка предоставления субсидий</w:t>
      </w:r>
      <w:r w:rsidR="009861C7">
        <w:rPr>
          <w:rFonts w:ascii="Times New Roman" w:hAnsi="Times New Roman"/>
          <w:sz w:val="28"/>
          <w:szCs w:val="28"/>
        </w:rPr>
        <w:t xml:space="preserve"> их получателям</w:t>
      </w:r>
      <w:r>
        <w:rPr>
          <w:rFonts w:ascii="Times New Roman" w:hAnsi="Times New Roman"/>
          <w:sz w:val="28"/>
          <w:szCs w:val="28"/>
        </w:rPr>
        <w:t xml:space="preserve">, установленных настоящим Положением». </w:t>
      </w:r>
    </w:p>
    <w:p w:rsidR="00AC0EF8" w:rsidRPr="00076442" w:rsidRDefault="00AC0EF8" w:rsidP="00373B59">
      <w:pPr>
        <w:ind w:firstLine="567"/>
        <w:jc w:val="both"/>
        <w:rPr>
          <w:sz w:val="28"/>
          <w:szCs w:val="28"/>
        </w:rPr>
      </w:pPr>
      <w:r w:rsidRPr="008A46FB">
        <w:rPr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 вступает в силу со дня его обнародования</w:t>
      </w:r>
      <w:r w:rsidR="001F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</w:t>
      </w:r>
      <w:r w:rsidRPr="00076442">
        <w:rPr>
          <w:sz w:val="28"/>
          <w:szCs w:val="28"/>
        </w:rPr>
        <w:t>официальном сайте Октябрьского муниципального района Пермского края (</w:t>
      </w:r>
      <w:hyperlink r:id="rId10" w:history="1">
        <w:r w:rsidRPr="0007644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76442">
          <w:rPr>
            <w:rStyle w:val="a3"/>
            <w:color w:val="auto"/>
            <w:sz w:val="28"/>
            <w:szCs w:val="28"/>
            <w:u w:val="none"/>
          </w:rPr>
          <w:t>.oktyabrskiy.permarea.ru</w:t>
        </w:r>
      </w:hyperlink>
      <w:r w:rsidRPr="00076442">
        <w:rPr>
          <w:sz w:val="28"/>
          <w:szCs w:val="28"/>
        </w:rPr>
        <w:t>).</w:t>
      </w:r>
    </w:p>
    <w:p w:rsidR="00AC0EF8" w:rsidRDefault="00AC0EF8" w:rsidP="00373B59">
      <w:pPr>
        <w:ind w:left="-360" w:firstLine="76"/>
        <w:jc w:val="both"/>
        <w:rPr>
          <w:sz w:val="28"/>
          <w:szCs w:val="28"/>
        </w:rPr>
      </w:pPr>
    </w:p>
    <w:p w:rsidR="00AC0EF8" w:rsidRDefault="00AC0EF8" w:rsidP="00373B59">
      <w:pPr>
        <w:ind w:left="-360" w:firstLine="76"/>
        <w:jc w:val="both"/>
        <w:rPr>
          <w:sz w:val="28"/>
          <w:szCs w:val="28"/>
        </w:rPr>
      </w:pPr>
    </w:p>
    <w:p w:rsidR="00076442" w:rsidRDefault="00076442" w:rsidP="00373B59">
      <w:pPr>
        <w:ind w:left="-360" w:firstLine="76"/>
        <w:jc w:val="both"/>
        <w:rPr>
          <w:sz w:val="28"/>
          <w:szCs w:val="28"/>
        </w:rPr>
      </w:pPr>
    </w:p>
    <w:p w:rsidR="00076442" w:rsidRDefault="00076442" w:rsidP="00373B59">
      <w:pPr>
        <w:ind w:left="-360" w:firstLine="76"/>
        <w:jc w:val="both"/>
        <w:rPr>
          <w:sz w:val="28"/>
          <w:szCs w:val="28"/>
        </w:rPr>
      </w:pPr>
    </w:p>
    <w:p w:rsidR="00076442" w:rsidRDefault="00076442" w:rsidP="00373B59">
      <w:pPr>
        <w:ind w:left="-360" w:firstLine="76"/>
        <w:jc w:val="both"/>
        <w:rPr>
          <w:sz w:val="28"/>
          <w:szCs w:val="28"/>
        </w:rPr>
      </w:pPr>
    </w:p>
    <w:p w:rsidR="00076442" w:rsidRDefault="00076442" w:rsidP="00373B59">
      <w:pPr>
        <w:ind w:left="-360" w:firstLine="76"/>
        <w:jc w:val="both"/>
        <w:rPr>
          <w:sz w:val="28"/>
          <w:szCs w:val="28"/>
        </w:rPr>
      </w:pPr>
    </w:p>
    <w:p w:rsidR="00AC0EF8" w:rsidRDefault="00AC0EF8" w:rsidP="00076442">
      <w:pPr>
        <w:spacing w:line="240" w:lineRule="exac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района-  </w:t>
      </w:r>
    </w:p>
    <w:p w:rsidR="00AC0EF8" w:rsidRDefault="00AC0EF8" w:rsidP="00076442">
      <w:pPr>
        <w:spacing w:line="240" w:lineRule="exac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Октябрьского</w:t>
      </w:r>
    </w:p>
    <w:p w:rsidR="00AC0EF8" w:rsidRPr="008F459B" w:rsidRDefault="00AC0EF8" w:rsidP="00076442">
      <w:pPr>
        <w:spacing w:line="240" w:lineRule="exac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</w:t>
      </w:r>
      <w:r w:rsidRPr="00094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944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09442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Г.В.Поезжаев</w:t>
      </w:r>
      <w:r w:rsidRPr="008A46FB">
        <w:rPr>
          <w:b/>
        </w:rPr>
        <w:tab/>
      </w:r>
    </w:p>
    <w:p w:rsidR="00AC0EF8" w:rsidRDefault="00AC0EF8" w:rsidP="00076442">
      <w:pPr>
        <w:spacing w:line="240" w:lineRule="exact"/>
      </w:pPr>
    </w:p>
    <w:p w:rsidR="00744EEE" w:rsidRDefault="00744EEE"/>
    <w:p w:rsidR="00744EEE" w:rsidRDefault="00744EEE"/>
    <w:p w:rsidR="00744EEE" w:rsidRDefault="00744EEE"/>
    <w:p w:rsidR="00744EEE" w:rsidRDefault="00744EEE"/>
    <w:p w:rsidR="00744EEE" w:rsidRDefault="00744EEE"/>
    <w:p w:rsidR="00775686" w:rsidRDefault="00355D42" w:rsidP="00355D42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94289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</w:t>
      </w:r>
      <w:r w:rsidR="009428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775686" w:rsidRDefault="00775686" w:rsidP="00355D42">
      <w:pPr>
        <w:ind w:left="-540"/>
        <w:jc w:val="center"/>
        <w:rPr>
          <w:sz w:val="20"/>
          <w:szCs w:val="20"/>
        </w:rPr>
      </w:pPr>
    </w:p>
    <w:p w:rsidR="00775686" w:rsidRDefault="00775686" w:rsidP="00355D42">
      <w:pPr>
        <w:ind w:left="-540"/>
        <w:jc w:val="center"/>
        <w:rPr>
          <w:sz w:val="20"/>
          <w:szCs w:val="20"/>
        </w:rPr>
      </w:pPr>
    </w:p>
    <w:p w:rsidR="00BB4BDA" w:rsidRDefault="00BB4BDA" w:rsidP="00355D42">
      <w:pPr>
        <w:ind w:left="-540"/>
        <w:jc w:val="center"/>
        <w:rPr>
          <w:sz w:val="20"/>
          <w:szCs w:val="20"/>
        </w:rPr>
      </w:pPr>
    </w:p>
    <w:p w:rsidR="00BB4BDA" w:rsidRDefault="00BB4BDA" w:rsidP="00355D42">
      <w:pPr>
        <w:ind w:left="-540"/>
        <w:jc w:val="center"/>
        <w:rPr>
          <w:sz w:val="20"/>
          <w:szCs w:val="20"/>
        </w:rPr>
      </w:pPr>
    </w:p>
    <w:p w:rsidR="00BB4BDA" w:rsidRDefault="00BB4BDA" w:rsidP="00355D42">
      <w:pPr>
        <w:ind w:left="-540"/>
        <w:jc w:val="center"/>
        <w:rPr>
          <w:sz w:val="20"/>
          <w:szCs w:val="20"/>
        </w:rPr>
      </w:pPr>
    </w:p>
    <w:p w:rsidR="00BB4BDA" w:rsidRDefault="00BB4BDA" w:rsidP="00355D42">
      <w:pPr>
        <w:ind w:left="-540"/>
        <w:jc w:val="center"/>
        <w:rPr>
          <w:sz w:val="20"/>
          <w:szCs w:val="20"/>
        </w:rPr>
      </w:pPr>
    </w:p>
    <w:p w:rsidR="00BB4BDA" w:rsidRDefault="00BB4BDA" w:rsidP="00355D42">
      <w:pPr>
        <w:ind w:left="-540"/>
        <w:jc w:val="center"/>
        <w:rPr>
          <w:sz w:val="20"/>
          <w:szCs w:val="20"/>
        </w:rPr>
      </w:pPr>
    </w:p>
    <w:p w:rsidR="00BB4BDA" w:rsidRDefault="00BB4BDA" w:rsidP="00355D42">
      <w:pPr>
        <w:ind w:left="-540"/>
        <w:jc w:val="center"/>
        <w:rPr>
          <w:sz w:val="20"/>
          <w:szCs w:val="20"/>
        </w:rPr>
      </w:pPr>
    </w:p>
    <w:p w:rsidR="00BB4BDA" w:rsidRDefault="00BB4BDA" w:rsidP="00355D42">
      <w:pPr>
        <w:ind w:left="-540"/>
        <w:jc w:val="center"/>
        <w:rPr>
          <w:sz w:val="20"/>
          <w:szCs w:val="20"/>
        </w:rPr>
      </w:pPr>
    </w:p>
    <w:p w:rsidR="00BB4BDA" w:rsidRDefault="00BB4BDA" w:rsidP="00355D42">
      <w:pPr>
        <w:ind w:left="-540"/>
        <w:jc w:val="center"/>
        <w:rPr>
          <w:sz w:val="20"/>
          <w:szCs w:val="20"/>
        </w:rPr>
      </w:pPr>
    </w:p>
    <w:p w:rsidR="00BB4BDA" w:rsidRDefault="00BB4BDA" w:rsidP="00355D42">
      <w:pPr>
        <w:ind w:left="-540"/>
        <w:jc w:val="center"/>
        <w:rPr>
          <w:sz w:val="20"/>
          <w:szCs w:val="20"/>
        </w:rPr>
      </w:pPr>
    </w:p>
    <w:p w:rsidR="00BB4BDA" w:rsidRDefault="00BB4BDA" w:rsidP="00355D42">
      <w:pPr>
        <w:ind w:left="-540"/>
        <w:jc w:val="center"/>
        <w:rPr>
          <w:sz w:val="20"/>
          <w:szCs w:val="20"/>
        </w:rPr>
      </w:pPr>
    </w:p>
    <w:p w:rsidR="00355D42" w:rsidRPr="00870E98" w:rsidRDefault="00076442" w:rsidP="00355D42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75686">
        <w:rPr>
          <w:sz w:val="20"/>
          <w:szCs w:val="20"/>
        </w:rPr>
        <w:t xml:space="preserve">                                                                                                   </w:t>
      </w:r>
      <w:r w:rsidR="00355D42">
        <w:rPr>
          <w:sz w:val="20"/>
          <w:szCs w:val="20"/>
        </w:rPr>
        <w:t xml:space="preserve"> Приложение 1</w:t>
      </w:r>
    </w:p>
    <w:p w:rsidR="00355D42" w:rsidRDefault="00355D42" w:rsidP="00355D42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94289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870E98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</w:t>
      </w:r>
    </w:p>
    <w:p w:rsidR="00942895" w:rsidRDefault="00942895" w:rsidP="00942895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355D42">
        <w:rPr>
          <w:sz w:val="20"/>
          <w:szCs w:val="20"/>
        </w:rPr>
        <w:t xml:space="preserve">Октябрьского муниципального района </w:t>
      </w:r>
    </w:p>
    <w:p w:rsidR="00355D42" w:rsidRDefault="00942895" w:rsidP="00942895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76442">
        <w:rPr>
          <w:sz w:val="20"/>
          <w:szCs w:val="20"/>
        </w:rPr>
        <w:t xml:space="preserve">            Пермского края от </w:t>
      </w:r>
      <w:r w:rsidR="00076442" w:rsidRPr="00076442">
        <w:rPr>
          <w:sz w:val="20"/>
          <w:szCs w:val="20"/>
          <w:u w:val="single"/>
        </w:rPr>
        <w:t>12.12</w:t>
      </w:r>
      <w:r w:rsidRPr="00076442">
        <w:rPr>
          <w:sz w:val="20"/>
          <w:szCs w:val="20"/>
          <w:u w:val="single"/>
        </w:rPr>
        <w:t>.2014</w:t>
      </w:r>
      <w:r>
        <w:rPr>
          <w:sz w:val="20"/>
          <w:szCs w:val="20"/>
        </w:rPr>
        <w:t xml:space="preserve"> </w:t>
      </w:r>
      <w:r w:rsidRPr="00076442">
        <w:rPr>
          <w:sz w:val="20"/>
          <w:szCs w:val="20"/>
          <w:u w:val="single"/>
        </w:rPr>
        <w:t xml:space="preserve">№ </w:t>
      </w:r>
      <w:r w:rsidR="00076442" w:rsidRPr="00076442">
        <w:rPr>
          <w:sz w:val="20"/>
          <w:szCs w:val="20"/>
          <w:u w:val="single"/>
        </w:rPr>
        <w:t>684</w:t>
      </w:r>
      <w:r w:rsidR="00355D42" w:rsidRPr="00076442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6442">
        <w:rPr>
          <w:sz w:val="20"/>
          <w:szCs w:val="20"/>
          <w:u w:val="single"/>
        </w:rPr>
        <w:t xml:space="preserve">                          </w:t>
      </w:r>
    </w:p>
    <w:p w:rsidR="00355D42" w:rsidRDefault="00355D42" w:rsidP="00355D42">
      <w:pPr>
        <w:ind w:left="-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355D42" w:rsidRPr="00676829" w:rsidRDefault="00355D42" w:rsidP="00355D42">
      <w:pPr>
        <w:ind w:left="-72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355D42" w:rsidRDefault="00355D42" w:rsidP="00355D42">
      <w:pPr>
        <w:ind w:left="-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355D42" w:rsidRDefault="00355D42" w:rsidP="00355D42">
      <w:pPr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355D42" w:rsidRDefault="00355D42" w:rsidP="00355D42">
      <w:pPr>
        <w:ind w:left="-720"/>
        <w:jc w:val="center"/>
        <w:rPr>
          <w:sz w:val="20"/>
          <w:szCs w:val="20"/>
        </w:rPr>
      </w:pPr>
    </w:p>
    <w:p w:rsidR="00355D42" w:rsidRDefault="00355D42" w:rsidP="00355D42">
      <w:pPr>
        <w:ind w:left="-720"/>
        <w:jc w:val="center"/>
        <w:rPr>
          <w:sz w:val="20"/>
          <w:szCs w:val="20"/>
        </w:rPr>
      </w:pPr>
    </w:p>
    <w:p w:rsidR="00355D42" w:rsidRDefault="00355D42" w:rsidP="00355D42">
      <w:pPr>
        <w:ind w:left="-720"/>
        <w:jc w:val="center"/>
        <w:rPr>
          <w:b/>
        </w:rPr>
      </w:pPr>
      <w:r w:rsidRPr="00A317C2">
        <w:rPr>
          <w:b/>
        </w:rPr>
        <w:t xml:space="preserve">СПРАВКА </w:t>
      </w:r>
      <w:r>
        <w:rPr>
          <w:b/>
        </w:rPr>
        <w:t>–</w:t>
      </w:r>
      <w:r w:rsidRPr="00A317C2">
        <w:rPr>
          <w:b/>
        </w:rPr>
        <w:t xml:space="preserve"> РАСЧЕТ</w:t>
      </w:r>
    </w:p>
    <w:p w:rsidR="00355D42" w:rsidRDefault="00355D42" w:rsidP="00355D42">
      <w:pPr>
        <w:ind w:left="-720"/>
        <w:jc w:val="center"/>
        <w:rPr>
          <w:b/>
        </w:rPr>
      </w:pPr>
      <w:r>
        <w:rPr>
          <w:b/>
        </w:rPr>
        <w:t>начисления субсидии на возмещение части затрат сельскохозяйственным</w:t>
      </w:r>
    </w:p>
    <w:p w:rsidR="00355D42" w:rsidRPr="00305946" w:rsidRDefault="00355D42" w:rsidP="00355D42">
      <w:pPr>
        <w:ind w:left="-720"/>
        <w:jc w:val="center"/>
        <w:rPr>
          <w:b/>
        </w:rPr>
      </w:pPr>
      <w:r>
        <w:rPr>
          <w:b/>
        </w:rPr>
        <w:t>товаропроизводителям по строительству молочно-товарных ферм</w:t>
      </w:r>
      <w:r w:rsidRPr="00305946">
        <w:t xml:space="preserve"> </w:t>
      </w:r>
    </w:p>
    <w:p w:rsidR="00355D42" w:rsidRDefault="00355D42" w:rsidP="00355D42">
      <w:r>
        <w:rPr>
          <w:b/>
        </w:rPr>
        <w:t>_______________________________________________________________________</w:t>
      </w:r>
    </w:p>
    <w:p w:rsidR="00355D42" w:rsidRDefault="00355D42" w:rsidP="00355D42">
      <w:pPr>
        <w:ind w:left="-72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сельскохозяйственного товаропроизводителя)</w:t>
      </w:r>
    </w:p>
    <w:p w:rsidR="00355D42" w:rsidRDefault="00355D42" w:rsidP="00355D42">
      <w:pPr>
        <w:ind w:left="-720"/>
        <w:jc w:val="center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2340"/>
        <w:gridCol w:w="2506"/>
      </w:tblGrid>
      <w:tr w:rsidR="00A940DB" w:rsidTr="00A940DB">
        <w:tc>
          <w:tcPr>
            <w:tcW w:w="4154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молочно-товарной фермы</w:t>
            </w:r>
          </w:p>
        </w:tc>
        <w:tc>
          <w:tcPr>
            <w:tcW w:w="2340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Вновь введенные скотоместа</w:t>
            </w:r>
          </w:p>
        </w:tc>
        <w:tc>
          <w:tcPr>
            <w:tcW w:w="2506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начисленной субсидии, (руб.)</w:t>
            </w:r>
          </w:p>
        </w:tc>
      </w:tr>
      <w:tr w:rsidR="00A940DB" w:rsidTr="00A940DB">
        <w:tc>
          <w:tcPr>
            <w:tcW w:w="4154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  <w:tc>
          <w:tcPr>
            <w:tcW w:w="2506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</w:tr>
      <w:tr w:rsidR="00A940DB" w:rsidTr="00A940DB">
        <w:tc>
          <w:tcPr>
            <w:tcW w:w="4154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  <w:tc>
          <w:tcPr>
            <w:tcW w:w="2506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</w:tr>
      <w:tr w:rsidR="00A940DB" w:rsidTr="00A940DB">
        <w:tc>
          <w:tcPr>
            <w:tcW w:w="4154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  <w:tc>
          <w:tcPr>
            <w:tcW w:w="2506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</w:tr>
      <w:tr w:rsidR="00A940DB" w:rsidTr="00A940DB">
        <w:tc>
          <w:tcPr>
            <w:tcW w:w="4154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  <w:tc>
          <w:tcPr>
            <w:tcW w:w="2506" w:type="dxa"/>
            <w:shd w:val="clear" w:color="auto" w:fill="auto"/>
          </w:tcPr>
          <w:p w:rsidR="00355D42" w:rsidRDefault="00355D42" w:rsidP="00A940DB">
            <w:pPr>
              <w:jc w:val="center"/>
              <w:rPr>
                <w:lang w:eastAsia="en-US"/>
              </w:rPr>
            </w:pPr>
          </w:p>
        </w:tc>
      </w:tr>
    </w:tbl>
    <w:p w:rsidR="00355D42" w:rsidRPr="00B6471B" w:rsidRDefault="00355D42" w:rsidP="00355D42">
      <w:pPr>
        <w:ind w:left="-720"/>
        <w:jc w:val="center"/>
      </w:pPr>
    </w:p>
    <w:p w:rsidR="00355D42" w:rsidRDefault="00355D42" w:rsidP="00355D42">
      <w:pPr>
        <w:ind w:left="-720"/>
      </w:pPr>
    </w:p>
    <w:p w:rsidR="00355D42" w:rsidRDefault="00355D42" w:rsidP="00355D42">
      <w:pPr>
        <w:ind w:left="-720"/>
      </w:pPr>
      <w:r>
        <w:t xml:space="preserve">         Руководитель организации  __________________  ______________________</w:t>
      </w:r>
    </w:p>
    <w:p w:rsidR="00355D42" w:rsidRDefault="00355D42" w:rsidP="00355D4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(подпись)</w:t>
      </w:r>
      <w:r>
        <w:t xml:space="preserve">                            </w:t>
      </w:r>
      <w:r w:rsidRPr="003A39A2">
        <w:rPr>
          <w:sz w:val="20"/>
          <w:szCs w:val="20"/>
        </w:rPr>
        <w:t>(ФИО)</w:t>
      </w:r>
    </w:p>
    <w:p w:rsidR="00355D42" w:rsidRDefault="00355D42" w:rsidP="00355D42">
      <w:pPr>
        <w:ind w:left="-720"/>
        <w:rPr>
          <w:sz w:val="20"/>
          <w:szCs w:val="20"/>
        </w:rPr>
      </w:pPr>
    </w:p>
    <w:p w:rsidR="00355D42" w:rsidRDefault="00355D42" w:rsidP="00355D42">
      <w:pPr>
        <w:ind w:left="-720"/>
        <w:rPr>
          <w:sz w:val="20"/>
          <w:szCs w:val="20"/>
        </w:rPr>
      </w:pPr>
    </w:p>
    <w:p w:rsidR="00355D42" w:rsidRDefault="00355D42" w:rsidP="00355D42">
      <w:pPr>
        <w:ind w:left="-720"/>
      </w:pPr>
      <w:r>
        <w:rPr>
          <w:sz w:val="20"/>
          <w:szCs w:val="20"/>
        </w:rPr>
        <w:t xml:space="preserve"> </w:t>
      </w:r>
      <w:r>
        <w:t xml:space="preserve">        Главный бухгалтер               __________________  ______________________ </w:t>
      </w:r>
    </w:p>
    <w:p w:rsidR="00355D42" w:rsidRDefault="00355D42" w:rsidP="00355D4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(подпись)                                  (ФИО)</w:t>
      </w:r>
    </w:p>
    <w:p w:rsidR="00355D42" w:rsidRDefault="00355D42" w:rsidP="00355D42">
      <w:pPr>
        <w:ind w:left="-720"/>
        <w:rPr>
          <w:sz w:val="20"/>
          <w:szCs w:val="20"/>
        </w:rPr>
      </w:pPr>
    </w:p>
    <w:p w:rsidR="00355D42" w:rsidRDefault="00355D42" w:rsidP="00355D42">
      <w:pPr>
        <w:ind w:left="-720"/>
        <w:rPr>
          <w:sz w:val="20"/>
          <w:szCs w:val="20"/>
        </w:rPr>
      </w:pPr>
    </w:p>
    <w:p w:rsidR="00355D42" w:rsidRDefault="00355D42" w:rsidP="00355D42">
      <w:pPr>
        <w:ind w:left="-720"/>
      </w:pPr>
      <w:r>
        <w:rPr>
          <w:sz w:val="20"/>
          <w:szCs w:val="20"/>
        </w:rPr>
        <w:t xml:space="preserve">           </w:t>
      </w:r>
      <w:r>
        <w:t>М.П.  «___» _____________201_ г.</w:t>
      </w:r>
    </w:p>
    <w:p w:rsidR="00355D42" w:rsidRDefault="00355D42" w:rsidP="00355D42">
      <w:pPr>
        <w:ind w:left="-720"/>
      </w:pPr>
    </w:p>
    <w:p w:rsidR="00355D42" w:rsidRDefault="00355D42" w:rsidP="00355D42">
      <w:pPr>
        <w:ind w:left="-720"/>
      </w:pPr>
      <w:r>
        <w:t xml:space="preserve">         Начальник УСХ                  __________________   ______________________</w:t>
      </w:r>
    </w:p>
    <w:p w:rsidR="00355D42" w:rsidRDefault="00355D42" w:rsidP="00355D4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(подпись)                                 (ФИО)</w:t>
      </w:r>
    </w:p>
    <w:p w:rsidR="00355D42" w:rsidRDefault="00355D42" w:rsidP="00355D42">
      <w:pPr>
        <w:ind w:left="-720"/>
        <w:rPr>
          <w:sz w:val="20"/>
          <w:szCs w:val="20"/>
        </w:rPr>
      </w:pPr>
    </w:p>
    <w:p w:rsidR="00355D42" w:rsidRDefault="00355D42" w:rsidP="00355D42">
      <w:pPr>
        <w:ind w:left="-720"/>
        <w:rPr>
          <w:sz w:val="20"/>
          <w:szCs w:val="20"/>
        </w:rPr>
      </w:pPr>
    </w:p>
    <w:p w:rsidR="00355D42" w:rsidRDefault="00355D42" w:rsidP="00355D42">
      <w:pPr>
        <w:ind w:left="-720"/>
        <w:rPr>
          <w:sz w:val="20"/>
          <w:szCs w:val="20"/>
        </w:rPr>
      </w:pPr>
    </w:p>
    <w:p w:rsidR="00355D42" w:rsidRDefault="00355D42" w:rsidP="00355D42">
      <w:pPr>
        <w:ind w:left="-720"/>
        <w:rPr>
          <w:sz w:val="20"/>
          <w:szCs w:val="20"/>
        </w:rPr>
      </w:pPr>
      <w:r>
        <w:t xml:space="preserve">        Главный бухгалтер             __________________  _______________________  </w:t>
      </w:r>
      <w:r>
        <w:rPr>
          <w:sz w:val="20"/>
          <w:szCs w:val="20"/>
        </w:rPr>
        <w:t xml:space="preserve"> </w:t>
      </w:r>
    </w:p>
    <w:p w:rsidR="00355D42" w:rsidRDefault="00355D42" w:rsidP="00355D4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(подпись)                                  (ФИО)</w:t>
      </w:r>
    </w:p>
    <w:p w:rsidR="00355D42" w:rsidRDefault="00355D42" w:rsidP="00355D42">
      <w:pPr>
        <w:ind w:left="-720"/>
        <w:rPr>
          <w:sz w:val="20"/>
          <w:szCs w:val="20"/>
        </w:rPr>
      </w:pPr>
    </w:p>
    <w:p w:rsidR="00355D42" w:rsidRDefault="00355D42" w:rsidP="00355D42">
      <w:pPr>
        <w:ind w:left="-720"/>
        <w:rPr>
          <w:sz w:val="20"/>
          <w:szCs w:val="20"/>
        </w:rPr>
      </w:pPr>
    </w:p>
    <w:p w:rsidR="00355D42" w:rsidRDefault="00355D42" w:rsidP="00355D42">
      <w:pPr>
        <w:ind w:left="-720"/>
        <w:rPr>
          <w:sz w:val="20"/>
          <w:szCs w:val="20"/>
        </w:rPr>
      </w:pPr>
    </w:p>
    <w:p w:rsidR="00355D42" w:rsidRPr="000F19E9" w:rsidRDefault="00355D42" w:rsidP="00355D42">
      <w:pPr>
        <w:ind w:left="-720"/>
      </w:pPr>
      <w:r>
        <w:t xml:space="preserve">        М.П.  «____» _____________201_ г.</w:t>
      </w:r>
    </w:p>
    <w:p w:rsidR="00355D42" w:rsidRDefault="00355D42" w:rsidP="00355D42"/>
    <w:p w:rsidR="00355D42" w:rsidRDefault="00355D42" w:rsidP="00355D42"/>
    <w:p w:rsidR="00355D42" w:rsidRDefault="00355D42" w:rsidP="00355D42"/>
    <w:p w:rsidR="00355D42" w:rsidRDefault="00355D42" w:rsidP="00355D42"/>
    <w:p w:rsidR="00355D42" w:rsidRDefault="00355D42" w:rsidP="00355D42"/>
    <w:p w:rsidR="00355D42" w:rsidRDefault="00355D42" w:rsidP="00355D42"/>
    <w:p w:rsidR="00355D42" w:rsidRDefault="00355D42" w:rsidP="00355D42"/>
    <w:p w:rsidR="00355D42" w:rsidRDefault="00355D42" w:rsidP="00355D42"/>
    <w:p w:rsidR="00355D42" w:rsidRDefault="00355D42" w:rsidP="00355D42"/>
    <w:p w:rsidR="00355D42" w:rsidRDefault="00355D42" w:rsidP="00355D42"/>
    <w:p w:rsidR="00355D42" w:rsidRDefault="00355D42" w:rsidP="00355D42">
      <w:pPr>
        <w:ind w:left="-540"/>
        <w:jc w:val="right"/>
        <w:rPr>
          <w:sz w:val="20"/>
          <w:szCs w:val="20"/>
        </w:rPr>
      </w:pPr>
    </w:p>
    <w:p w:rsidR="00355D42" w:rsidRDefault="00355D42" w:rsidP="00355D42">
      <w:pPr>
        <w:ind w:left="-540"/>
        <w:jc w:val="right"/>
        <w:rPr>
          <w:sz w:val="20"/>
          <w:szCs w:val="20"/>
        </w:rPr>
      </w:pPr>
    </w:p>
    <w:p w:rsidR="00942895" w:rsidRPr="00870E98" w:rsidRDefault="00942895" w:rsidP="00942895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Приложение </w:t>
      </w:r>
      <w:r w:rsidR="004C6E18">
        <w:rPr>
          <w:sz w:val="20"/>
          <w:szCs w:val="20"/>
        </w:rPr>
        <w:t>2</w:t>
      </w:r>
    </w:p>
    <w:p w:rsidR="00942895" w:rsidRDefault="00942895" w:rsidP="00942895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870E98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</w:t>
      </w:r>
    </w:p>
    <w:p w:rsidR="00942895" w:rsidRDefault="00942895" w:rsidP="00942895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Октябрьского муниципального района </w:t>
      </w:r>
    </w:p>
    <w:p w:rsidR="00942895" w:rsidRDefault="00942895" w:rsidP="00942895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76442">
        <w:rPr>
          <w:sz w:val="20"/>
          <w:szCs w:val="20"/>
        </w:rPr>
        <w:t xml:space="preserve">            Пермского края от </w:t>
      </w:r>
      <w:r w:rsidR="00076442" w:rsidRPr="00076442">
        <w:rPr>
          <w:sz w:val="20"/>
          <w:szCs w:val="20"/>
          <w:u w:val="single"/>
        </w:rPr>
        <w:t>12.12</w:t>
      </w:r>
      <w:r w:rsidRPr="00076442">
        <w:rPr>
          <w:sz w:val="20"/>
          <w:szCs w:val="20"/>
          <w:u w:val="single"/>
        </w:rPr>
        <w:t>.2014</w:t>
      </w:r>
      <w:r>
        <w:rPr>
          <w:sz w:val="20"/>
          <w:szCs w:val="20"/>
        </w:rPr>
        <w:t xml:space="preserve"> </w:t>
      </w:r>
      <w:r w:rsidRPr="00076442">
        <w:rPr>
          <w:sz w:val="20"/>
          <w:szCs w:val="20"/>
          <w:u w:val="single"/>
        </w:rPr>
        <w:t xml:space="preserve">№ </w:t>
      </w:r>
      <w:r w:rsidR="00076442" w:rsidRPr="00076442">
        <w:rPr>
          <w:sz w:val="20"/>
          <w:szCs w:val="20"/>
          <w:u w:val="single"/>
        </w:rPr>
        <w:t>684</w:t>
      </w:r>
      <w:r>
        <w:rPr>
          <w:sz w:val="20"/>
          <w:szCs w:val="20"/>
        </w:rPr>
        <w:t xml:space="preserve">     </w:t>
      </w:r>
      <w:r w:rsidRPr="00870E9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70E98">
        <w:rPr>
          <w:sz w:val="20"/>
          <w:szCs w:val="20"/>
        </w:rPr>
        <w:t xml:space="preserve">  </w:t>
      </w:r>
      <w:r w:rsidRPr="00186D4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186D4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D42" w:rsidRDefault="00355D42" w:rsidP="00355D42">
      <w:pPr>
        <w:suppressAutoHyphens/>
        <w:spacing w:line="240" w:lineRule="exact"/>
        <w:jc w:val="center"/>
        <w:outlineLvl w:val="0"/>
        <w:rPr>
          <w:b/>
        </w:rPr>
      </w:pPr>
    </w:p>
    <w:p w:rsidR="00355D42" w:rsidRDefault="00355D42" w:rsidP="00355D42">
      <w:pPr>
        <w:suppressAutoHyphens/>
        <w:spacing w:line="240" w:lineRule="exact"/>
        <w:jc w:val="center"/>
        <w:outlineLvl w:val="0"/>
        <w:rPr>
          <w:b/>
        </w:rPr>
      </w:pPr>
    </w:p>
    <w:p w:rsidR="00355D42" w:rsidRDefault="00355D42" w:rsidP="00355D42">
      <w:pPr>
        <w:suppressAutoHyphens/>
        <w:spacing w:line="240" w:lineRule="exact"/>
        <w:jc w:val="center"/>
        <w:outlineLvl w:val="0"/>
        <w:rPr>
          <w:b/>
        </w:rPr>
      </w:pPr>
      <w:bookmarkStart w:id="0" w:name="_GoBack"/>
      <w:bookmarkEnd w:id="0"/>
    </w:p>
    <w:p w:rsidR="00355D42" w:rsidRDefault="00355D42" w:rsidP="00355D42">
      <w:pPr>
        <w:suppressAutoHyphens/>
        <w:spacing w:line="240" w:lineRule="exact"/>
        <w:jc w:val="center"/>
        <w:outlineLvl w:val="0"/>
        <w:rPr>
          <w:b/>
        </w:rPr>
      </w:pPr>
    </w:p>
    <w:p w:rsidR="00355D42" w:rsidRPr="005C20C6" w:rsidRDefault="00355D42" w:rsidP="00355D42">
      <w:pPr>
        <w:suppressAutoHyphens/>
        <w:spacing w:line="240" w:lineRule="exact"/>
        <w:jc w:val="center"/>
        <w:outlineLvl w:val="0"/>
        <w:rPr>
          <w:b/>
        </w:rPr>
      </w:pPr>
      <w:r w:rsidRPr="005C20C6">
        <w:rPr>
          <w:b/>
        </w:rPr>
        <w:t>СОГЛАШЕНИЕ №</w:t>
      </w:r>
      <w:r w:rsidRPr="005C20C6">
        <w:rPr>
          <w:b/>
          <w:u w:val="single"/>
        </w:rPr>
        <w:t>_________</w:t>
      </w:r>
    </w:p>
    <w:p w:rsidR="00355D42" w:rsidRPr="005C20C6" w:rsidRDefault="00355D42" w:rsidP="00355D42">
      <w:pPr>
        <w:suppressAutoHyphens/>
        <w:spacing w:line="240" w:lineRule="exact"/>
        <w:jc w:val="center"/>
        <w:outlineLvl w:val="0"/>
        <w:rPr>
          <w:b/>
        </w:rPr>
      </w:pPr>
      <w:r>
        <w:rPr>
          <w:b/>
        </w:rPr>
        <w:t xml:space="preserve">о предоставление </w:t>
      </w:r>
      <w:r w:rsidRPr="00D57646">
        <w:rPr>
          <w:b/>
        </w:rPr>
        <w:t>субсидии на возмещение части затрат сельскохозяйственным товаропроизводителям по строительству молочно-товарных ферм</w:t>
      </w:r>
      <w:r w:rsidRPr="005C20C6">
        <w:rPr>
          <w:b/>
        </w:rPr>
        <w:t xml:space="preserve"> </w:t>
      </w:r>
    </w:p>
    <w:p w:rsidR="00355D42" w:rsidRPr="005C20C6" w:rsidRDefault="00355D42" w:rsidP="00355D42">
      <w:pPr>
        <w:suppressAutoHyphens/>
        <w:spacing w:line="240" w:lineRule="exact"/>
        <w:jc w:val="both"/>
        <w:rPr>
          <w:sz w:val="28"/>
          <w:szCs w:val="28"/>
        </w:rPr>
      </w:pPr>
    </w:p>
    <w:p w:rsidR="00355D42" w:rsidRPr="005C20C6" w:rsidRDefault="00355D42" w:rsidP="00355D42">
      <w:pPr>
        <w:suppressAutoHyphens/>
        <w:jc w:val="both"/>
      </w:pPr>
      <w:r w:rsidRPr="005C20C6">
        <w:t>п. Октябрьский</w:t>
      </w:r>
      <w:r w:rsidRPr="005C20C6">
        <w:tab/>
      </w:r>
      <w:r w:rsidRPr="005C20C6">
        <w:tab/>
      </w:r>
      <w:r w:rsidRPr="005C20C6">
        <w:tab/>
      </w:r>
      <w:r w:rsidRPr="005C20C6">
        <w:tab/>
        <w:t xml:space="preserve">                              </w:t>
      </w:r>
      <w:r>
        <w:t xml:space="preserve">        </w:t>
      </w:r>
      <w:r w:rsidRPr="005C20C6">
        <w:t xml:space="preserve">                 «__»_________201_ г.</w:t>
      </w:r>
    </w:p>
    <w:p w:rsidR="00355D42" w:rsidRPr="005C20C6" w:rsidRDefault="00355D42" w:rsidP="00355D42">
      <w:pPr>
        <w:ind w:firstLine="709"/>
        <w:jc w:val="both"/>
      </w:pPr>
    </w:p>
    <w:p w:rsidR="00355D42" w:rsidRPr="005C20C6" w:rsidRDefault="00355D42" w:rsidP="00355D42">
      <w:pPr>
        <w:ind w:firstLine="709"/>
        <w:jc w:val="both"/>
      </w:pPr>
      <w:r w:rsidRPr="005C20C6">
        <w:t xml:space="preserve">Управление сельского хозяйства администрации Октябрьского муниципального района Пермского края, именуемое в дальнейшем «УСХ», в лице начальника Управления сельского хозяйства администрации Октябрьского муниципального района Пермского края Титовой Галины Михайловны, действующей на основании Положения об </w:t>
      </w:r>
      <w:r>
        <w:t>у</w:t>
      </w:r>
      <w:r w:rsidRPr="005C20C6">
        <w:t>правлении сельского хозяйства администрации Октябрьского муниципального района Пермского края, утвержденного решением Земского Собрания Октябрьского муниципального района Пермского края от 22 января 2009 г. № 424, с одной стороны, и ____________, именуемое в дальнейшем «Сельскохозяйственный товаропроизводитель», в лице _________, действующего на основании ________, с другой стороны, именуемые совместно «Стороны», в соответствии с муниципальной программой «Развитие агропромышленного комплекса Октябрьского муниципального района на 2013-2020 годы», утвержденной постановлением Администрации Октябрьского муниципального района от 18 сентября 2012г. № 574, Положением «О порядке предоставления субсидий из бюджета района на поддержку сельскохозяйственных товаропроизводителей Октябрьского муниципального района», утвержденным постановлением Администрации Октябрьского муниципального района от 09 апреля 2014г. № 215, заключили настоящее Соглашение о нижеследующем:</w:t>
      </w:r>
    </w:p>
    <w:p w:rsidR="00355D42" w:rsidRPr="005C20C6" w:rsidRDefault="00355D42" w:rsidP="00355D42">
      <w:pPr>
        <w:suppressAutoHyphens/>
        <w:jc w:val="center"/>
        <w:outlineLvl w:val="0"/>
        <w:rPr>
          <w:b/>
        </w:rPr>
      </w:pPr>
      <w:r w:rsidRPr="005C20C6">
        <w:rPr>
          <w:b/>
        </w:rPr>
        <w:t>1. Общие положения</w:t>
      </w:r>
    </w:p>
    <w:p w:rsidR="00355D42" w:rsidRPr="005C20C6" w:rsidRDefault="00355D42" w:rsidP="00355D42">
      <w:pPr>
        <w:suppressAutoHyphens/>
        <w:outlineLvl w:val="0"/>
        <w:rPr>
          <w:b/>
        </w:rPr>
      </w:pPr>
    </w:p>
    <w:p w:rsidR="00355D42" w:rsidRPr="005C20C6" w:rsidRDefault="00355D42" w:rsidP="00355D42">
      <w:pPr>
        <w:suppressAutoHyphens/>
        <w:autoSpaceDE w:val="0"/>
        <w:autoSpaceDN w:val="0"/>
        <w:adjustRightInd w:val="0"/>
        <w:jc w:val="both"/>
        <w:rPr>
          <w:b/>
        </w:rPr>
      </w:pPr>
      <w:r w:rsidRPr="005C20C6">
        <w:rPr>
          <w:b/>
        </w:rPr>
        <w:tab/>
      </w:r>
      <w:r w:rsidRPr="005C20C6">
        <w:rPr>
          <w:bCs/>
        </w:rPr>
        <w:t xml:space="preserve">1.1. Настоящее Соглашение заключено в соответствии с Бюджетным кодексом Российской Федерации, Гражданским кодексом Российской Федерации, в соответствии с </w:t>
      </w:r>
      <w:r w:rsidRPr="005C20C6">
        <w:t>Положением «О порядке предоставления субсидий из бюджета района на поддержку сельскохозяйственных товаропроизводителей Октябрьского муниципального района», утвержденным постановлением Администрации Октябрьского муниципального района от 09 апреля 2014г. № 215 (далее - Положение)</w:t>
      </w:r>
      <w:r w:rsidRPr="005C20C6">
        <w:rPr>
          <w:bCs/>
        </w:rPr>
        <w:t xml:space="preserve">.  </w:t>
      </w:r>
    </w:p>
    <w:p w:rsidR="00355D42" w:rsidRPr="005C20C6" w:rsidRDefault="00355D42" w:rsidP="00355D42">
      <w:pPr>
        <w:suppressAutoHyphens/>
        <w:jc w:val="center"/>
        <w:outlineLvl w:val="0"/>
        <w:rPr>
          <w:b/>
        </w:rPr>
      </w:pPr>
    </w:p>
    <w:p w:rsidR="00355D42" w:rsidRPr="005C20C6" w:rsidRDefault="00355D42" w:rsidP="00355D42">
      <w:pPr>
        <w:suppressAutoHyphens/>
        <w:jc w:val="center"/>
        <w:outlineLvl w:val="0"/>
        <w:rPr>
          <w:b/>
        </w:rPr>
      </w:pPr>
      <w:r w:rsidRPr="005C20C6">
        <w:rPr>
          <w:b/>
        </w:rPr>
        <w:t>2. Предмет Соглашения</w:t>
      </w:r>
    </w:p>
    <w:p w:rsidR="00355D42" w:rsidRPr="005C20C6" w:rsidRDefault="00355D42" w:rsidP="00355D42">
      <w:pPr>
        <w:suppressAutoHyphens/>
        <w:ind w:firstLine="709"/>
        <w:jc w:val="center"/>
        <w:outlineLvl w:val="0"/>
        <w:rPr>
          <w:b/>
        </w:rPr>
      </w:pPr>
    </w:p>
    <w:p w:rsidR="00355D42" w:rsidRPr="005C20C6" w:rsidRDefault="00355D42" w:rsidP="00355D42">
      <w:pPr>
        <w:suppressAutoHyphens/>
        <w:ind w:firstLine="709"/>
        <w:jc w:val="both"/>
      </w:pPr>
      <w:r w:rsidRPr="005C20C6">
        <w:t>2.1. Предметом настоящего Соглашения является предоставление Управлением сельского хозяйства администрации Октябрьского муниципального района Пермского края Сельскохозяйственному товаропроизводителю субсидии за счет средств бюджета Октябрьского муниципального района</w:t>
      </w:r>
      <w:r>
        <w:t xml:space="preserve"> Пермского края</w:t>
      </w:r>
      <w:r w:rsidRPr="005C20C6">
        <w:t xml:space="preserve"> на возмещение части затрат </w:t>
      </w:r>
      <w:r w:rsidRPr="00D57646">
        <w:t>сельскохозяйственным товаропроизводителям по строительству молочно-товарных ферм</w:t>
      </w:r>
      <w:r>
        <w:t xml:space="preserve"> </w:t>
      </w:r>
      <w:r w:rsidR="00942895">
        <w:t xml:space="preserve">с целью сохранения </w:t>
      </w:r>
      <w:r w:rsidRPr="005C20C6">
        <w:t>поголовья</w:t>
      </w:r>
      <w:r w:rsidR="00942895">
        <w:t xml:space="preserve"> дойного стада</w:t>
      </w:r>
      <w:r>
        <w:t xml:space="preserve"> (коров)</w:t>
      </w:r>
      <w:r w:rsidRPr="005C20C6">
        <w:t xml:space="preserve"> и не снижения объёмов производства молока</w:t>
      </w:r>
      <w:r w:rsidRPr="005C20C6">
        <w:rPr>
          <w:sz w:val="16"/>
          <w:szCs w:val="16"/>
        </w:rPr>
        <w:t xml:space="preserve"> </w:t>
      </w:r>
      <w:r w:rsidRPr="005C20C6">
        <w:t>в размере _______________________ (__________________________</w:t>
      </w:r>
      <w:r>
        <w:t>__________________________</w:t>
      </w:r>
      <w:r w:rsidRPr="005C20C6">
        <w:t>______</w:t>
      </w:r>
    </w:p>
    <w:p w:rsidR="00355D42" w:rsidRPr="005C20C6" w:rsidRDefault="00355D42" w:rsidP="00355D42">
      <w:pPr>
        <w:suppressAutoHyphens/>
        <w:jc w:val="both"/>
      </w:pPr>
      <w:r w:rsidRPr="005C20C6">
        <w:t>_____________________________________________________________________) рублей.</w:t>
      </w:r>
    </w:p>
    <w:p w:rsidR="00355D42" w:rsidRPr="005C20C6" w:rsidRDefault="00355D42" w:rsidP="00355D42">
      <w:pPr>
        <w:suppressAutoHyphens/>
        <w:ind w:firstLine="709"/>
        <w:jc w:val="both"/>
      </w:pPr>
      <w:r w:rsidRPr="005C20C6">
        <w:t xml:space="preserve">2.2. Субсидии предоставляются в пределах бюджетных ассигнований и лимитов бюджетных обязательств, утвержденных в установленном порядке УСХ на текущий год, на цели, указанные в пункте 2.1. Соглашения.  </w:t>
      </w:r>
    </w:p>
    <w:p w:rsidR="00355D42" w:rsidRPr="005C20C6" w:rsidRDefault="00355D42" w:rsidP="00355D42">
      <w:pPr>
        <w:suppressAutoHyphens/>
        <w:jc w:val="center"/>
        <w:rPr>
          <w:b/>
        </w:rPr>
      </w:pPr>
    </w:p>
    <w:p w:rsidR="00355D42" w:rsidRPr="005C20C6" w:rsidRDefault="00355D42" w:rsidP="00355D42">
      <w:pPr>
        <w:numPr>
          <w:ilvl w:val="0"/>
          <w:numId w:val="2"/>
        </w:numPr>
        <w:suppressAutoHyphens/>
        <w:jc w:val="center"/>
        <w:rPr>
          <w:b/>
        </w:rPr>
      </w:pPr>
      <w:r w:rsidRPr="005C20C6">
        <w:rPr>
          <w:b/>
        </w:rPr>
        <w:lastRenderedPageBreak/>
        <w:t>Условия предоставления субсидии</w:t>
      </w:r>
    </w:p>
    <w:p w:rsidR="00355D42" w:rsidRPr="005C20C6" w:rsidRDefault="00355D42" w:rsidP="00355D4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5C20C6">
        <w:rPr>
          <w:rFonts w:eastAsia="Calibri"/>
          <w:lang w:eastAsia="en-US"/>
        </w:rPr>
        <w:t xml:space="preserve">Субсидии Сельскохозяйственному товаропроизводителю предоставляются при соблюдении следующих условий: </w:t>
      </w:r>
    </w:p>
    <w:p w:rsidR="00355D42" w:rsidRPr="005C20C6" w:rsidRDefault="00355D42" w:rsidP="00355D42">
      <w:pPr>
        <w:ind w:firstLine="709"/>
        <w:jc w:val="both"/>
      </w:pPr>
      <w:r w:rsidRPr="005C20C6">
        <w:t>3.1.1. не сокращения поголовья дойного стада (коров) на 1 января текущего года, и сохранения поголовья в течение всего текущего года;</w:t>
      </w:r>
    </w:p>
    <w:p w:rsidR="00355D42" w:rsidRPr="00BF606B" w:rsidRDefault="00355D42" w:rsidP="00355D42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t>не снижение</w:t>
      </w:r>
      <w:r w:rsidRPr="00BF606B">
        <w:t xml:space="preserve"> объемов </w:t>
      </w:r>
      <w:r>
        <w:t>производства</w:t>
      </w:r>
      <w:r w:rsidRPr="00BF606B">
        <w:t xml:space="preserve"> молока </w:t>
      </w:r>
      <w:r>
        <w:t>за 9 месяцев</w:t>
      </w:r>
      <w:r w:rsidRPr="00BF606B">
        <w:t xml:space="preserve"> текущего года по сравнению с аналогичным периодом предыдущего года</w:t>
      </w:r>
      <w:r>
        <w:t xml:space="preserve">. </w:t>
      </w:r>
    </w:p>
    <w:p w:rsidR="00355D42" w:rsidRPr="005C20C6" w:rsidRDefault="00355D42" w:rsidP="00355D42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C20C6">
        <w:rPr>
          <w:rFonts w:eastAsia="Calibri"/>
          <w:lang w:eastAsia="en-US"/>
        </w:rPr>
        <w:t>соответствие Сельскохозяйственного товаропроизводителя  требованиям, установленным пунктами 1.3. Положения, отсутствие обстоятельств, указанных в пунктах 1.4.1-1.4.4 Положения.</w:t>
      </w:r>
    </w:p>
    <w:p w:rsidR="00355D42" w:rsidRPr="005C20C6" w:rsidRDefault="00355D42" w:rsidP="00355D42">
      <w:pPr>
        <w:suppressAutoHyphens/>
        <w:ind w:firstLine="709"/>
        <w:rPr>
          <w:b/>
        </w:rPr>
      </w:pPr>
    </w:p>
    <w:p w:rsidR="00355D42" w:rsidRPr="005C20C6" w:rsidRDefault="00355D42" w:rsidP="00355D42">
      <w:pPr>
        <w:suppressAutoHyphens/>
        <w:jc w:val="center"/>
        <w:rPr>
          <w:b/>
        </w:rPr>
      </w:pPr>
      <w:r w:rsidRPr="005C20C6">
        <w:rPr>
          <w:b/>
        </w:rPr>
        <w:t>4. Права и обязательства Сторон</w:t>
      </w:r>
    </w:p>
    <w:p w:rsidR="00355D42" w:rsidRPr="005C20C6" w:rsidRDefault="00355D42" w:rsidP="00355D42">
      <w:pPr>
        <w:suppressAutoHyphens/>
        <w:jc w:val="both"/>
        <w:outlineLvl w:val="0"/>
      </w:pP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4.1. УСХ: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4.1.1. обеспечивает предоставление субсидий в размере, порядке и на условиях, предусмотренных Положением и настоящим Соглашением;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 xml:space="preserve">4.1.2. осуществляет контроль за выполнением целей, условий и порядка предоставления субсидий, установленных </w:t>
      </w:r>
      <w:hyperlink r:id="rId11" w:history="1">
        <w:r w:rsidRPr="005C20C6">
          <w:t>По</w:t>
        </w:r>
      </w:hyperlink>
      <w:r w:rsidRPr="005C20C6">
        <w:t>ложением при предоставлении субсидий и обязательств, предусмотренных настоящим Соглашением;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4.1.3. запрашивает у Сельскохозяйственного товаропроизводителя информацию и документы, необходимые для реализации настоящего Соглашения и непосредственно связанные с ним.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4.2. Сельскохозяйственный товаропроизводитель: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4.2.1. обеспечивает целевое и эффективное использование субсидии, перечисленной УСХ;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4.2.2. обеспечивает выполнение условий,  установленных Положением и настоящим Соглашением;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4.2.3. согласен на осуществление УСХ, Финансовым управлением администрации Октябрьского муниципального района Пермского края, Контрольно-счетной комиссией Октябрьского муниципального района Пермского края, иными органами исполнительной власти Пермского края, осуществляющими финансовый контроль, проверок соблюдения Сельскохозяйственным товаропроизводителем условий, целей и порядка предоставления субсидии в соответствии с Положением и настоящим Соглашением;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4.2.4. в ходе осуществления государственного финансового контроля по запросу проверяющих лиц со стороны УСХ, Финансового управления администрации Октябрьского муниципального района Пермского края, Контрольно-счетной комиссии Октябрьского муниципального района Пермского края, иных органов исполнительной власти Пермского края, осуществляющих финансовый контроль, представляет бухгалтерскую, статистическую и иную документацию, относящуюся к вопросу, связанному с получением субсидий по настоящему Соглашению, дает необходимые разъяснения, а также обеспечивает все необходимые условия проверяющим лицам;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4.2.5. представляет в соответствии с запросами УСХ информацию и документы, необходимые для реализации настоящего Соглашения;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4.2.6. обеспечивает своевременность, полноту и достоверность представляемых в УСХ документов, отчетов, информации и сведений, необходимых для реализации настоящего Соглашения;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 xml:space="preserve">4.2.7. информирует УСХ о начале проведения </w:t>
      </w:r>
      <w:r w:rsidRPr="005C20C6">
        <w:br/>
        <w:t>в отношении Сельскохозяйственного товаропроизводителя процедуры ликвидации, банкротства или приостановления деятельности в течение 10 рабочих дней с даты начала проведения указанных процедур;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4.2.8. обеспечивает возврат субсидии в случае нарушения условий, установленных при предоставлении, в порядке, установленном пунктом 6.3. Положения;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67"/>
      <w:bookmarkEnd w:id="1"/>
      <w:r w:rsidRPr="005C20C6">
        <w:lastRenderedPageBreak/>
        <w:t>4.2.9. обеспечивает возврат остатка неиспользованной субсидии в отчетном финансовом году в бюджет Октябрьского муниципального района в течение 15 рабочих дней текущего года.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 xml:space="preserve">В случае невозврата Сельскохозяйственным товаропроизводителем в срок, установленный </w:t>
      </w:r>
      <w:hyperlink w:anchor="Par120" w:history="1">
        <w:r w:rsidRPr="005C20C6">
          <w:t>абзацем первым</w:t>
        </w:r>
      </w:hyperlink>
      <w:r w:rsidRPr="005C20C6">
        <w:t xml:space="preserve"> настоящего пункта, не использованных в отчетном финансовом году остатков субсидии, УСХ обеспечивает взыскание не использованных в отчетном финансовом году остатков субсидии в следующем порядке: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4.2.9.1. в срок до 15 февраля года, следующего за отчетным финансовым годом, УСХ направляет Сельскохозяйственному товаропроизводителю требование о возврате в бюджет Октябрьского муниципального района не использованных в отчетном финансовом году остатков субсидии;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23"/>
      <w:bookmarkEnd w:id="2"/>
      <w:r w:rsidRPr="005C20C6">
        <w:t>4.2.9.2. требование о возврате в бюджет Октябрьского муниципального района не использованных в отчетном финансовом году остатков субсидии должно быть исполнено Сельскохозяйственным товаропроизводителем в течение 10 календарных дней со дня получения указанного требования;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 xml:space="preserve">4.2.9.3. в случае неисполнения получателем субсидии в срок, установленный </w:t>
      </w:r>
      <w:hyperlink w:anchor="Par123" w:history="1">
        <w:r w:rsidRPr="005C20C6">
          <w:t>пунктом 4.2.9.2</w:t>
        </w:r>
      </w:hyperlink>
      <w:r w:rsidRPr="005C20C6">
        <w:t xml:space="preserve"> настоящего Соглашения, требования о возврате в бюджет Октябрьского муниципального района не использованных в отчетном финансовом году остатков субсидии УСХ обеспечивает взыскание субсидии в судебном порядке.</w:t>
      </w:r>
    </w:p>
    <w:p w:rsidR="00355D42" w:rsidRPr="005C20C6" w:rsidRDefault="00355D42" w:rsidP="00355D42">
      <w:pPr>
        <w:suppressAutoHyphens/>
        <w:outlineLvl w:val="0"/>
      </w:pPr>
      <w:r w:rsidRPr="005C20C6">
        <w:tab/>
      </w:r>
    </w:p>
    <w:p w:rsidR="00355D42" w:rsidRPr="005C20C6" w:rsidRDefault="00355D42" w:rsidP="00355D42">
      <w:pPr>
        <w:suppressAutoHyphens/>
        <w:jc w:val="center"/>
        <w:outlineLvl w:val="0"/>
        <w:rPr>
          <w:b/>
        </w:rPr>
      </w:pPr>
      <w:r w:rsidRPr="005C20C6">
        <w:rPr>
          <w:b/>
        </w:rPr>
        <w:t>5. Ответственность Сторон.</w:t>
      </w:r>
    </w:p>
    <w:p w:rsidR="00355D42" w:rsidRPr="005C20C6" w:rsidRDefault="00355D42" w:rsidP="00355D42">
      <w:pPr>
        <w:suppressAutoHyphens/>
        <w:jc w:val="center"/>
        <w:outlineLvl w:val="0"/>
        <w:rPr>
          <w:b/>
        </w:rPr>
      </w:pPr>
    </w:p>
    <w:p w:rsidR="00355D42" w:rsidRPr="005C20C6" w:rsidRDefault="00355D42" w:rsidP="00355D42">
      <w:pPr>
        <w:widowControl w:val="0"/>
        <w:autoSpaceDE w:val="0"/>
        <w:autoSpaceDN w:val="0"/>
        <w:adjustRightInd w:val="0"/>
        <w:ind w:firstLine="709"/>
        <w:jc w:val="both"/>
      </w:pPr>
      <w:r w:rsidRPr="005C20C6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355D42" w:rsidRPr="005C20C6" w:rsidRDefault="00355D42" w:rsidP="00355D4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355D42" w:rsidRPr="005C20C6" w:rsidRDefault="00355D42" w:rsidP="00355D4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55D42" w:rsidRPr="005C20C6" w:rsidRDefault="00355D42" w:rsidP="00355D4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C20C6">
        <w:rPr>
          <w:b/>
        </w:rPr>
        <w:t>6. Разрешение споров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355D42" w:rsidRPr="005C20C6" w:rsidRDefault="00942895" w:rsidP="00355D4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6</w:t>
      </w:r>
      <w:r w:rsidR="00355D42" w:rsidRPr="005C20C6">
        <w:t>.1. 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355D42" w:rsidRPr="005C20C6" w:rsidRDefault="00942895" w:rsidP="00355D42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6</w:t>
      </w:r>
      <w:r w:rsidR="00355D42" w:rsidRPr="005C20C6">
        <w:t>.2. Все споры и разногласия между Сторонами, которые могут возникнуть по Соглашению (и/или  в связи с ним), если они не будут разрешены путем переговоров, подлежат рассмотрению в порядке, установленном действующим законодательством.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355D42" w:rsidRPr="005C20C6" w:rsidRDefault="00355D42" w:rsidP="00355D4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C20C6">
        <w:rPr>
          <w:b/>
        </w:rPr>
        <w:t>7. Заключительные положения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jc w:val="both"/>
      </w:pPr>
    </w:p>
    <w:p w:rsidR="00355D42" w:rsidRPr="005C20C6" w:rsidRDefault="00942895" w:rsidP="00355D42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55D42" w:rsidRPr="005C20C6">
        <w:t>.1. УСХ и орган, осуществляющий государственный финансовый контроль, проводят обязательную проверку соблюдения Сельскохозяйственным товаропроизводителем условий, целей и порядка предоставления субсидий, в соответствии с планом проведения проверок, утвержденным в установленном порядке.</w:t>
      </w:r>
    </w:p>
    <w:p w:rsidR="00355D42" w:rsidRPr="005C20C6" w:rsidRDefault="00942895" w:rsidP="00355D42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55D42" w:rsidRPr="005C20C6">
        <w:t>.2. Настоящее Соглашение, подписанное Сторонами, вступает в силу со дня его подписания и действует до полного исполнения Сторонами обязательств по настоящему Соглашению.</w:t>
      </w:r>
    </w:p>
    <w:p w:rsidR="00355D42" w:rsidRPr="005C20C6" w:rsidRDefault="00942895" w:rsidP="00355D42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55D42" w:rsidRPr="005C20C6">
        <w:t>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355D42" w:rsidRPr="005C20C6" w:rsidRDefault="00942895" w:rsidP="00355D42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55D42" w:rsidRPr="005C20C6">
        <w:t>.4. Отношения Сторон, не урегулированные настоящим Соглашением, регламентируются действующим законодательством.</w:t>
      </w:r>
    </w:p>
    <w:p w:rsidR="00355D42" w:rsidRPr="005C20C6" w:rsidRDefault="00942895" w:rsidP="00355D42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55D42" w:rsidRPr="005C20C6">
        <w:t xml:space="preserve">.5. Стороны обязаны оповещать друг друга в письменной форме </w:t>
      </w:r>
      <w:r w:rsidR="00355D42" w:rsidRPr="005C20C6">
        <w:br/>
        <w:t>обо всех происходящих изменениях их статуса и реквизитов в течение 10 (десяти) календарных дней со дня соответствующего изменения.</w:t>
      </w:r>
    </w:p>
    <w:p w:rsidR="00355D42" w:rsidRPr="005C20C6" w:rsidRDefault="00942895" w:rsidP="00355D42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55D42" w:rsidRPr="005C20C6">
        <w:t>.6. Настоящее Соглашение составлено в 2 (двух) экземплярах, имеющих одинаковую юридическую силу, по 1 (одному) экземпляру для каждой из Сторон.</w:t>
      </w:r>
    </w:p>
    <w:p w:rsidR="00355D42" w:rsidRPr="005C20C6" w:rsidRDefault="00355D42" w:rsidP="00355D4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355D42" w:rsidRPr="005C20C6" w:rsidRDefault="00355D42" w:rsidP="00355D42">
      <w:pPr>
        <w:spacing w:line="240" w:lineRule="exact"/>
        <w:ind w:firstLine="748"/>
        <w:jc w:val="center"/>
      </w:pPr>
      <w:r w:rsidRPr="005C20C6">
        <w:rPr>
          <w:b/>
        </w:rPr>
        <w:t>8.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D42" w:rsidRPr="005C20C6" w:rsidTr="00BD7889">
        <w:tc>
          <w:tcPr>
            <w:tcW w:w="4785" w:type="dxa"/>
            <w:shd w:val="clear" w:color="auto" w:fill="auto"/>
          </w:tcPr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  <w:r w:rsidRPr="005C20C6">
              <w:t>Управление сельского хозяйства администрации Октябрьского муниципального района Пермского края</w:t>
            </w:r>
          </w:p>
          <w:p w:rsidR="00355D42" w:rsidRPr="005C20C6" w:rsidRDefault="00355D42" w:rsidP="00BD7889">
            <w:pPr>
              <w:spacing w:line="240" w:lineRule="exact"/>
            </w:pPr>
            <w:r w:rsidRPr="005C20C6">
              <w:t>617860, Пермский край, п. Октябрьский, ул. Ленина, 57 ИНН 5943030474 КПП 594301001</w:t>
            </w: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  <w:r w:rsidRPr="005C20C6">
              <w:t>Начальник Управления сельского хозяйства администрации Октябрьского муниципального района Пермского края</w:t>
            </w: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  <w:rPr>
                <w:u w:val="single"/>
              </w:rPr>
            </w:pPr>
            <w:r w:rsidRPr="005C20C6">
              <w:rPr>
                <w:u w:val="single"/>
              </w:rPr>
              <w:t>______________ (Г.М. Титова)</w:t>
            </w:r>
          </w:p>
          <w:p w:rsidR="00355D42" w:rsidRPr="005C20C6" w:rsidRDefault="00355D42" w:rsidP="00BD7889">
            <w:pPr>
              <w:spacing w:line="240" w:lineRule="exact"/>
              <w:rPr>
                <w:u w:val="single"/>
              </w:rPr>
            </w:pPr>
          </w:p>
          <w:p w:rsidR="00355D42" w:rsidRPr="005C20C6" w:rsidRDefault="00355D42" w:rsidP="00BD7889">
            <w:pPr>
              <w:spacing w:line="240" w:lineRule="exact"/>
            </w:pPr>
            <w:r w:rsidRPr="005C20C6">
              <w:t>МП</w:t>
            </w:r>
          </w:p>
        </w:tc>
        <w:tc>
          <w:tcPr>
            <w:tcW w:w="4786" w:type="dxa"/>
            <w:shd w:val="clear" w:color="auto" w:fill="auto"/>
          </w:tcPr>
          <w:p w:rsidR="00355D42" w:rsidRPr="005C20C6" w:rsidRDefault="00355D42" w:rsidP="00BD7889">
            <w:pPr>
              <w:spacing w:line="240" w:lineRule="exact"/>
              <w:jc w:val="center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  <w:r w:rsidRPr="005C20C6">
              <w:t>(наименование Получателя субсидии)</w:t>
            </w:r>
          </w:p>
          <w:p w:rsidR="00355D42" w:rsidRPr="005C20C6" w:rsidRDefault="00355D42" w:rsidP="00BD7889">
            <w:pPr>
              <w:spacing w:line="240" w:lineRule="exact"/>
            </w:pPr>
            <w:r w:rsidRPr="005C20C6">
              <w:t>Юридический адрес:</w:t>
            </w:r>
          </w:p>
          <w:p w:rsidR="00355D42" w:rsidRPr="005C20C6" w:rsidRDefault="00355D42" w:rsidP="00BD7889">
            <w:pPr>
              <w:spacing w:line="240" w:lineRule="exact"/>
            </w:pPr>
            <w:r w:rsidRPr="005C20C6">
              <w:t>Контактный телефон:</w:t>
            </w:r>
          </w:p>
          <w:p w:rsidR="00355D42" w:rsidRPr="005C20C6" w:rsidRDefault="00355D42" w:rsidP="00BD7889">
            <w:pPr>
              <w:spacing w:line="240" w:lineRule="exact"/>
            </w:pPr>
            <w:r w:rsidRPr="005C20C6">
              <w:t>ИНН:  КПП:  ОГРН:</w:t>
            </w:r>
          </w:p>
          <w:p w:rsidR="00355D42" w:rsidRPr="005C20C6" w:rsidRDefault="00355D42" w:rsidP="00BD7889">
            <w:pPr>
              <w:spacing w:line="240" w:lineRule="exact"/>
            </w:pPr>
            <w:r w:rsidRPr="005C20C6">
              <w:t>№ расчетного счета</w:t>
            </w:r>
          </w:p>
          <w:p w:rsidR="00355D42" w:rsidRPr="005C20C6" w:rsidRDefault="00355D42" w:rsidP="00BD7889">
            <w:pPr>
              <w:spacing w:line="240" w:lineRule="exact"/>
            </w:pPr>
            <w:r w:rsidRPr="005C20C6">
              <w:t>Банк</w:t>
            </w:r>
          </w:p>
          <w:p w:rsidR="00355D42" w:rsidRPr="005C20C6" w:rsidRDefault="00355D42" w:rsidP="00BD7889">
            <w:pPr>
              <w:spacing w:line="240" w:lineRule="exact"/>
            </w:pPr>
            <w:r w:rsidRPr="005C20C6">
              <w:t>БИК</w:t>
            </w:r>
          </w:p>
          <w:p w:rsidR="00355D42" w:rsidRPr="005C20C6" w:rsidRDefault="00355D42" w:rsidP="00BD7889">
            <w:pPr>
              <w:spacing w:line="240" w:lineRule="exact"/>
            </w:pPr>
            <w:r w:rsidRPr="005C20C6">
              <w:t>Кор. счет:</w:t>
            </w: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</w:pPr>
          </w:p>
          <w:p w:rsidR="00355D42" w:rsidRPr="005C20C6" w:rsidRDefault="00355D42" w:rsidP="00BD7889">
            <w:pPr>
              <w:spacing w:line="240" w:lineRule="exact"/>
              <w:rPr>
                <w:u w:val="single"/>
              </w:rPr>
            </w:pPr>
            <w:r w:rsidRPr="005C20C6">
              <w:rPr>
                <w:u w:val="single"/>
              </w:rPr>
              <w:t>________________ (______________)</w:t>
            </w:r>
          </w:p>
          <w:p w:rsidR="00355D42" w:rsidRPr="005C20C6" w:rsidRDefault="00355D42" w:rsidP="00BD7889">
            <w:pPr>
              <w:spacing w:line="240" w:lineRule="exact"/>
              <w:rPr>
                <w:u w:val="single"/>
              </w:rPr>
            </w:pPr>
          </w:p>
          <w:p w:rsidR="00355D42" w:rsidRPr="005C20C6" w:rsidRDefault="00355D42" w:rsidP="00BD7889">
            <w:pPr>
              <w:spacing w:line="240" w:lineRule="exact"/>
            </w:pPr>
            <w:r w:rsidRPr="005C20C6">
              <w:t>МП</w:t>
            </w:r>
          </w:p>
        </w:tc>
      </w:tr>
    </w:tbl>
    <w:p w:rsidR="00744EEE" w:rsidRDefault="00744EEE"/>
    <w:p w:rsidR="00744EEE" w:rsidRDefault="00744EEE"/>
    <w:p w:rsidR="00744EEE" w:rsidRDefault="00744EEE"/>
    <w:p w:rsidR="00744EEE" w:rsidRDefault="00744EEE"/>
    <w:p w:rsidR="00744EEE" w:rsidRDefault="00744EEE"/>
    <w:p w:rsidR="00744EEE" w:rsidRDefault="00744EEE"/>
    <w:p w:rsidR="00744EEE" w:rsidRDefault="00744EEE"/>
    <w:p w:rsidR="00744EEE" w:rsidRDefault="00744EEE"/>
    <w:p w:rsidR="00744EEE" w:rsidRDefault="00744EEE"/>
    <w:p w:rsidR="00744EEE" w:rsidRDefault="00744EEE"/>
    <w:p w:rsidR="0043443A" w:rsidRDefault="00432EEA" w:rsidP="00744EEE">
      <w:pPr>
        <w:tabs>
          <w:tab w:val="center" w:pos="4677"/>
          <w:tab w:val="right" w:pos="9355"/>
        </w:tabs>
      </w:pPr>
      <w:r>
        <w:t xml:space="preserve">   </w:t>
      </w:r>
      <w:r w:rsidR="00744EEE">
        <w:t xml:space="preserve">                                                                                             </w:t>
      </w:r>
    </w:p>
    <w:p w:rsidR="0043443A" w:rsidRDefault="0043443A" w:rsidP="00744EEE">
      <w:pPr>
        <w:tabs>
          <w:tab w:val="center" w:pos="4677"/>
          <w:tab w:val="right" w:pos="9355"/>
        </w:tabs>
      </w:pPr>
    </w:p>
    <w:p w:rsidR="0043443A" w:rsidRDefault="0043443A" w:rsidP="00744EEE">
      <w:pPr>
        <w:tabs>
          <w:tab w:val="center" w:pos="4677"/>
          <w:tab w:val="right" w:pos="9355"/>
        </w:tabs>
      </w:pPr>
    </w:p>
    <w:p w:rsidR="0043443A" w:rsidRDefault="0043443A" w:rsidP="00744EEE">
      <w:pPr>
        <w:tabs>
          <w:tab w:val="center" w:pos="4677"/>
          <w:tab w:val="right" w:pos="9355"/>
        </w:tabs>
      </w:pPr>
    </w:p>
    <w:p w:rsidR="00744EEE" w:rsidRPr="00972097" w:rsidRDefault="0043443A" w:rsidP="002625AB">
      <w:pPr>
        <w:tabs>
          <w:tab w:val="center" w:pos="4677"/>
          <w:tab w:val="right" w:pos="9355"/>
        </w:tabs>
      </w:pPr>
      <w:r>
        <w:t xml:space="preserve">                                                                                                 </w:t>
      </w:r>
    </w:p>
    <w:sectPr w:rsidR="00744EEE" w:rsidRPr="00972097" w:rsidSect="00076442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42" w:rsidRDefault="00076442" w:rsidP="00076442">
      <w:r>
        <w:separator/>
      </w:r>
    </w:p>
  </w:endnote>
  <w:endnote w:type="continuationSeparator" w:id="0">
    <w:p w:rsidR="00076442" w:rsidRDefault="00076442" w:rsidP="0007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42" w:rsidRDefault="0007644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076442" w:rsidRDefault="000764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42" w:rsidRDefault="00076442" w:rsidP="00076442">
      <w:r>
        <w:separator/>
      </w:r>
    </w:p>
  </w:footnote>
  <w:footnote w:type="continuationSeparator" w:id="0">
    <w:p w:rsidR="00076442" w:rsidRDefault="00076442" w:rsidP="0007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069"/>
    <w:multiLevelType w:val="multilevel"/>
    <w:tmpl w:val="C2B8A76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F123457"/>
    <w:multiLevelType w:val="multilevel"/>
    <w:tmpl w:val="C4882C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">
    <w:nsid w:val="51963E24"/>
    <w:multiLevelType w:val="multilevel"/>
    <w:tmpl w:val="9260FC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B59"/>
    <w:rsid w:val="00037CC0"/>
    <w:rsid w:val="00065534"/>
    <w:rsid w:val="00076442"/>
    <w:rsid w:val="0009442B"/>
    <w:rsid w:val="00173D85"/>
    <w:rsid w:val="001770BA"/>
    <w:rsid w:val="001A27F9"/>
    <w:rsid w:val="001B073A"/>
    <w:rsid w:val="001D264F"/>
    <w:rsid w:val="001F63BA"/>
    <w:rsid w:val="001F7860"/>
    <w:rsid w:val="0022775D"/>
    <w:rsid w:val="002625AB"/>
    <w:rsid w:val="002E443A"/>
    <w:rsid w:val="00331377"/>
    <w:rsid w:val="00355D42"/>
    <w:rsid w:val="00373B59"/>
    <w:rsid w:val="003F3C63"/>
    <w:rsid w:val="00432EEA"/>
    <w:rsid w:val="0043443A"/>
    <w:rsid w:val="004C6E18"/>
    <w:rsid w:val="004D5E50"/>
    <w:rsid w:val="004E27B3"/>
    <w:rsid w:val="004F04AC"/>
    <w:rsid w:val="005D7FE2"/>
    <w:rsid w:val="005F063E"/>
    <w:rsid w:val="006876A8"/>
    <w:rsid w:val="006B6910"/>
    <w:rsid w:val="00744EEE"/>
    <w:rsid w:val="00775686"/>
    <w:rsid w:val="007F0698"/>
    <w:rsid w:val="0080235B"/>
    <w:rsid w:val="008A3B6E"/>
    <w:rsid w:val="008A46FB"/>
    <w:rsid w:val="008B5991"/>
    <w:rsid w:val="008F459B"/>
    <w:rsid w:val="009104C7"/>
    <w:rsid w:val="00942895"/>
    <w:rsid w:val="00963A71"/>
    <w:rsid w:val="00976344"/>
    <w:rsid w:val="009861C7"/>
    <w:rsid w:val="00A15D4F"/>
    <w:rsid w:val="00A87BA2"/>
    <w:rsid w:val="00A93239"/>
    <w:rsid w:val="00A940DB"/>
    <w:rsid w:val="00AC0EF8"/>
    <w:rsid w:val="00AC13F9"/>
    <w:rsid w:val="00B362DA"/>
    <w:rsid w:val="00B44822"/>
    <w:rsid w:val="00B536AD"/>
    <w:rsid w:val="00B83B39"/>
    <w:rsid w:val="00B874FF"/>
    <w:rsid w:val="00BB4BDA"/>
    <w:rsid w:val="00BB78D3"/>
    <w:rsid w:val="00BC5E0D"/>
    <w:rsid w:val="00C7264D"/>
    <w:rsid w:val="00CB4598"/>
    <w:rsid w:val="00CD007A"/>
    <w:rsid w:val="00CD0B56"/>
    <w:rsid w:val="00D01220"/>
    <w:rsid w:val="00E01F58"/>
    <w:rsid w:val="00E64EFC"/>
    <w:rsid w:val="00E778A3"/>
    <w:rsid w:val="00EB1730"/>
    <w:rsid w:val="00EC13A8"/>
    <w:rsid w:val="00F07745"/>
    <w:rsid w:val="00F4453D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3B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73B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012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0122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7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744EE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6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7644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764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64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65E3802CADBB8415E1841FFD6F103D134D9EAE2C01E6E090C888D7759542DDC6233C76D3C865EB3A4DC6E4e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ktyabrskiy.permare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71EB-F36D-439D-9AC3-48B55DCC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Торбеева Любовь Николаевна</dc:creator>
  <cp:keywords/>
  <dc:description/>
  <cp:lastModifiedBy>Сазонова Лариса Михайловна</cp:lastModifiedBy>
  <cp:revision>27</cp:revision>
  <cp:lastPrinted>2014-12-12T05:54:00Z</cp:lastPrinted>
  <dcterms:created xsi:type="dcterms:W3CDTF">2014-07-07T08:20:00Z</dcterms:created>
  <dcterms:modified xsi:type="dcterms:W3CDTF">2014-12-12T05:55:00Z</dcterms:modified>
</cp:coreProperties>
</file>