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2AB3BD" w14:textId="77777777" w:rsidR="00D67CE3" w:rsidRDefault="00D67CE3" w:rsidP="00D67CE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ms Rmn" w:eastAsia="Times New Roman" w:hAnsi="Tms Rmn" w:cs="Times New Roman"/>
          <w:noProof/>
          <w:sz w:val="16"/>
          <w:lang w:eastAsia="ru-RU"/>
        </w:rPr>
        <w:drawing>
          <wp:inline distT="0" distB="0" distL="0" distR="0" wp14:anchorId="3228D3D0" wp14:editId="63529FA9">
            <wp:extent cx="609600" cy="762000"/>
            <wp:effectExtent l="0" t="0" r="0" b="0"/>
            <wp:docPr id="1" name="Рисунок 1" descr="For_Blan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or_Blank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3E38F9" w14:textId="77777777" w:rsidR="00D67CE3" w:rsidRDefault="00D67CE3" w:rsidP="00D67CE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1C5DBB" w14:textId="77777777" w:rsidR="00D67CE3" w:rsidRDefault="00D67CE3" w:rsidP="00D67CE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14:paraId="0544AE65" w14:textId="77777777" w:rsidR="00D67CE3" w:rsidRDefault="00D67CE3" w:rsidP="00D67CE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оценке регулирующего воздействия проекта нормативного</w:t>
      </w:r>
    </w:p>
    <w:p w14:paraId="36E31BE7" w14:textId="77777777" w:rsidR="00D67CE3" w:rsidRDefault="00D67CE3" w:rsidP="00D67CE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правового акта </w:t>
      </w:r>
      <w:r w:rsidR="0077200E">
        <w:rPr>
          <w:rFonts w:ascii="Times New Roman" w:hAnsi="Times New Roman" w:cs="Times New Roman"/>
          <w:b/>
          <w:sz w:val="28"/>
          <w:szCs w:val="28"/>
        </w:rPr>
        <w:t xml:space="preserve">Думы </w:t>
      </w:r>
      <w:r>
        <w:rPr>
          <w:rFonts w:ascii="Times New Roman" w:hAnsi="Times New Roman" w:cs="Times New Roman"/>
          <w:b/>
          <w:sz w:val="28"/>
          <w:szCs w:val="28"/>
        </w:rPr>
        <w:t>Октябрьского</w:t>
      </w:r>
    </w:p>
    <w:p w14:paraId="41B24422" w14:textId="77777777" w:rsidR="00D67CE3" w:rsidRDefault="0077200E" w:rsidP="00D67CE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="00D67CE3">
        <w:rPr>
          <w:rFonts w:ascii="Times New Roman" w:hAnsi="Times New Roman" w:cs="Times New Roman"/>
          <w:b/>
          <w:sz w:val="28"/>
          <w:szCs w:val="28"/>
        </w:rPr>
        <w:t>, затрагивающего вопросы осуществления</w:t>
      </w:r>
    </w:p>
    <w:p w14:paraId="6EECB6AC" w14:textId="77777777" w:rsidR="00D67CE3" w:rsidRDefault="00D67CE3" w:rsidP="00D67CE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предпринимательской и инвестиционной деятельности</w:t>
      </w:r>
    </w:p>
    <w:p w14:paraId="0A28DB06" w14:textId="77777777" w:rsidR="00D67CE3" w:rsidRDefault="00D67CE3" w:rsidP="00D67CE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673671" w14:textId="139AB6CF" w:rsidR="00D67CE3" w:rsidRDefault="00F4739E" w:rsidP="00D67CE3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E0675D">
        <w:rPr>
          <w:rFonts w:ascii="Times New Roman" w:hAnsi="Times New Roman" w:cs="Times New Roman"/>
          <w:b/>
          <w:sz w:val="28"/>
          <w:szCs w:val="28"/>
        </w:rPr>
        <w:t>3</w:t>
      </w:r>
      <w:r w:rsidR="0088161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03</w:t>
      </w:r>
      <w:r w:rsidR="00060774">
        <w:rPr>
          <w:rFonts w:ascii="Times New Roman" w:hAnsi="Times New Roman" w:cs="Times New Roman"/>
          <w:b/>
          <w:sz w:val="28"/>
          <w:szCs w:val="28"/>
        </w:rPr>
        <w:t>.</w:t>
      </w:r>
      <w:r w:rsidR="0017011D">
        <w:rPr>
          <w:rFonts w:ascii="Times New Roman" w:hAnsi="Times New Roman" w:cs="Times New Roman"/>
          <w:b/>
          <w:sz w:val="28"/>
          <w:szCs w:val="28"/>
        </w:rPr>
        <w:t>202</w:t>
      </w:r>
      <w:r w:rsidR="00E0331A">
        <w:rPr>
          <w:rFonts w:ascii="Times New Roman" w:hAnsi="Times New Roman" w:cs="Times New Roman"/>
          <w:b/>
          <w:sz w:val="28"/>
          <w:szCs w:val="28"/>
        </w:rPr>
        <w:t>1</w:t>
      </w:r>
      <w:r w:rsidR="00D67CE3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      </w:t>
      </w:r>
      <w:r w:rsidR="00C1339E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proofErr w:type="gramStart"/>
      <w:r w:rsidR="00C1339E">
        <w:rPr>
          <w:rFonts w:ascii="Times New Roman" w:hAnsi="Times New Roman" w:cs="Times New Roman"/>
          <w:b/>
          <w:sz w:val="28"/>
          <w:szCs w:val="28"/>
        </w:rPr>
        <w:t xml:space="preserve">№ 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proofErr w:type="gramEnd"/>
    </w:p>
    <w:p w14:paraId="7EA06EE7" w14:textId="77777777" w:rsidR="00D67CE3" w:rsidRDefault="00D67CE3" w:rsidP="00D67CE3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6BCB9CA9" w14:textId="5656A4AE" w:rsidR="00D67CE3" w:rsidRDefault="00D67CE3" w:rsidP="00C02543">
      <w:pPr>
        <w:pStyle w:val="ac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02543">
        <w:rPr>
          <w:rFonts w:ascii="Times New Roman" w:hAnsi="Times New Roman"/>
          <w:sz w:val="28"/>
          <w:szCs w:val="28"/>
        </w:rPr>
        <w:t xml:space="preserve">    </w:t>
      </w:r>
      <w:r w:rsidR="001C3DFE" w:rsidRPr="00C02543">
        <w:rPr>
          <w:rFonts w:ascii="Times New Roman" w:hAnsi="Times New Roman"/>
          <w:sz w:val="28"/>
          <w:szCs w:val="28"/>
        </w:rPr>
        <w:t xml:space="preserve">  </w:t>
      </w:r>
      <w:r w:rsidRPr="00C02543">
        <w:rPr>
          <w:rFonts w:ascii="Times New Roman" w:hAnsi="Times New Roman"/>
          <w:sz w:val="28"/>
          <w:szCs w:val="28"/>
        </w:rPr>
        <w:t xml:space="preserve">Уполномоченный   орган   в   соответствии   с  Порядком проведения оценки регулирующего воздействия проектов нормативных правовых актов </w:t>
      </w:r>
      <w:r w:rsidR="00300EB7" w:rsidRPr="00C02543">
        <w:rPr>
          <w:rFonts w:ascii="Times New Roman" w:hAnsi="Times New Roman"/>
          <w:sz w:val="28"/>
          <w:szCs w:val="28"/>
        </w:rPr>
        <w:t xml:space="preserve">Думы </w:t>
      </w:r>
      <w:r w:rsidRPr="00C02543">
        <w:rPr>
          <w:rFonts w:ascii="Times New Roman" w:hAnsi="Times New Roman"/>
          <w:sz w:val="28"/>
          <w:szCs w:val="28"/>
        </w:rPr>
        <w:t xml:space="preserve">Октябрьского </w:t>
      </w:r>
      <w:r w:rsidR="00300EB7" w:rsidRPr="00C02543">
        <w:rPr>
          <w:rFonts w:ascii="Times New Roman" w:hAnsi="Times New Roman"/>
          <w:sz w:val="28"/>
          <w:szCs w:val="28"/>
        </w:rPr>
        <w:t>городского округ</w:t>
      </w:r>
      <w:r w:rsidRPr="00C02543">
        <w:rPr>
          <w:rFonts w:ascii="Times New Roman" w:hAnsi="Times New Roman"/>
          <w:sz w:val="28"/>
          <w:szCs w:val="28"/>
        </w:rPr>
        <w:t>а, затрагивающих  вопросы  осуществления  предпринимательской и инвестицио</w:t>
      </w:r>
      <w:r w:rsidR="00AF76F7" w:rsidRPr="00C02543">
        <w:rPr>
          <w:rFonts w:ascii="Times New Roman" w:hAnsi="Times New Roman"/>
          <w:sz w:val="28"/>
          <w:szCs w:val="28"/>
        </w:rPr>
        <w:t xml:space="preserve">нной деятельности, утвержденным </w:t>
      </w:r>
      <w:r w:rsidRPr="00C02543">
        <w:rPr>
          <w:rFonts w:ascii="Times New Roman" w:hAnsi="Times New Roman"/>
          <w:sz w:val="28"/>
          <w:szCs w:val="28"/>
        </w:rPr>
        <w:t xml:space="preserve"> решением Земского Собрания Октябрьского муниципального района</w:t>
      </w:r>
      <w:r w:rsidR="00AF76F7" w:rsidRPr="00C02543">
        <w:rPr>
          <w:rFonts w:ascii="Times New Roman" w:hAnsi="Times New Roman"/>
          <w:sz w:val="28"/>
          <w:szCs w:val="28"/>
        </w:rPr>
        <w:t xml:space="preserve"> </w:t>
      </w:r>
      <w:r w:rsidRPr="00C02543">
        <w:rPr>
          <w:rFonts w:ascii="Times New Roman" w:hAnsi="Times New Roman"/>
          <w:sz w:val="28"/>
          <w:szCs w:val="28"/>
        </w:rPr>
        <w:t xml:space="preserve"> от 22 декабря </w:t>
      </w:r>
      <w:r w:rsidR="00AF76F7" w:rsidRPr="00C02543">
        <w:rPr>
          <w:rFonts w:ascii="Times New Roman" w:hAnsi="Times New Roman"/>
          <w:sz w:val="28"/>
          <w:szCs w:val="28"/>
        </w:rPr>
        <w:t xml:space="preserve"> </w:t>
      </w:r>
      <w:r w:rsidRPr="00C02543">
        <w:rPr>
          <w:rFonts w:ascii="Times New Roman" w:hAnsi="Times New Roman"/>
          <w:sz w:val="28"/>
          <w:szCs w:val="28"/>
        </w:rPr>
        <w:t xml:space="preserve">2015 г. № </w:t>
      </w:r>
      <w:r w:rsidR="00AF76F7" w:rsidRPr="00C02543">
        <w:rPr>
          <w:rFonts w:ascii="Times New Roman" w:hAnsi="Times New Roman"/>
          <w:sz w:val="28"/>
          <w:szCs w:val="28"/>
        </w:rPr>
        <w:t xml:space="preserve"> </w:t>
      </w:r>
      <w:r w:rsidRPr="00C02543">
        <w:rPr>
          <w:rFonts w:ascii="Times New Roman" w:hAnsi="Times New Roman"/>
          <w:sz w:val="28"/>
          <w:szCs w:val="28"/>
        </w:rPr>
        <w:t>547</w:t>
      </w:r>
      <w:r w:rsidR="00312CCE" w:rsidRPr="00C02543">
        <w:rPr>
          <w:rFonts w:ascii="Times New Roman" w:hAnsi="Times New Roman"/>
          <w:sz w:val="28"/>
          <w:szCs w:val="28"/>
        </w:rPr>
        <w:t xml:space="preserve"> (в ред. от 25.08.2016 № 625)</w:t>
      </w:r>
      <w:r w:rsidR="00902F7A" w:rsidRPr="00C02543">
        <w:rPr>
          <w:rFonts w:ascii="Times New Roman" w:hAnsi="Times New Roman"/>
          <w:sz w:val="28"/>
          <w:szCs w:val="28"/>
        </w:rPr>
        <w:t xml:space="preserve">, </w:t>
      </w:r>
      <w:r w:rsidR="0077200E" w:rsidRPr="00C02543">
        <w:rPr>
          <w:rFonts w:ascii="Times New Roman" w:hAnsi="Times New Roman"/>
          <w:sz w:val="28"/>
          <w:szCs w:val="28"/>
        </w:rPr>
        <w:t xml:space="preserve">решением Думы </w:t>
      </w:r>
      <w:r w:rsidR="00625871" w:rsidRPr="00C02543">
        <w:rPr>
          <w:rFonts w:ascii="Times New Roman" w:hAnsi="Times New Roman"/>
          <w:sz w:val="28"/>
          <w:szCs w:val="28"/>
        </w:rPr>
        <w:t xml:space="preserve"> </w:t>
      </w:r>
      <w:r w:rsidR="0077200E" w:rsidRPr="00C02543">
        <w:rPr>
          <w:rFonts w:ascii="Times New Roman" w:hAnsi="Times New Roman"/>
          <w:sz w:val="28"/>
          <w:szCs w:val="28"/>
        </w:rPr>
        <w:t xml:space="preserve">Октябрьского городского округа от 18.09.2019 г. № </w:t>
      </w:r>
      <w:r w:rsidR="006B5B1E" w:rsidRPr="00C02543">
        <w:rPr>
          <w:rFonts w:ascii="Times New Roman" w:hAnsi="Times New Roman"/>
          <w:sz w:val="28"/>
          <w:szCs w:val="28"/>
        </w:rPr>
        <w:t xml:space="preserve">18 </w:t>
      </w:r>
      <w:r w:rsidR="0077200E" w:rsidRPr="00C02543">
        <w:rPr>
          <w:rFonts w:ascii="Times New Roman" w:hAnsi="Times New Roman"/>
          <w:sz w:val="28"/>
          <w:szCs w:val="28"/>
        </w:rPr>
        <w:t xml:space="preserve"> «О </w:t>
      </w:r>
      <w:r w:rsidR="006B5B1E" w:rsidRPr="00C02543">
        <w:rPr>
          <w:rFonts w:ascii="Times New Roman" w:hAnsi="Times New Roman"/>
          <w:sz w:val="28"/>
          <w:szCs w:val="28"/>
        </w:rPr>
        <w:t>вопросах правопреемства»</w:t>
      </w:r>
      <w:r w:rsidR="0077200E" w:rsidRPr="00C02543">
        <w:rPr>
          <w:rFonts w:ascii="Times New Roman" w:hAnsi="Times New Roman"/>
          <w:sz w:val="28"/>
          <w:szCs w:val="28"/>
        </w:rPr>
        <w:t xml:space="preserve"> </w:t>
      </w:r>
      <w:r w:rsidR="00902F7A" w:rsidRPr="00C02543">
        <w:rPr>
          <w:rFonts w:ascii="Times New Roman" w:hAnsi="Times New Roman"/>
          <w:sz w:val="28"/>
          <w:szCs w:val="28"/>
        </w:rPr>
        <w:t>рассмотрел</w:t>
      </w:r>
      <w:r w:rsidR="00EE6E50" w:rsidRPr="00C02543">
        <w:rPr>
          <w:rFonts w:ascii="Times New Roman" w:hAnsi="Times New Roman"/>
          <w:sz w:val="28"/>
          <w:szCs w:val="28"/>
        </w:rPr>
        <w:t xml:space="preserve"> </w:t>
      </w:r>
      <w:r w:rsidR="00881618">
        <w:rPr>
          <w:rFonts w:ascii="Times New Roman" w:hAnsi="Times New Roman"/>
          <w:sz w:val="28"/>
          <w:szCs w:val="28"/>
        </w:rPr>
        <w:t xml:space="preserve"> </w:t>
      </w:r>
      <w:r w:rsidR="00EE6E50" w:rsidRPr="00C02543">
        <w:rPr>
          <w:rFonts w:ascii="Times New Roman" w:hAnsi="Times New Roman"/>
          <w:sz w:val="28"/>
          <w:szCs w:val="28"/>
        </w:rPr>
        <w:t>пр</w:t>
      </w:r>
      <w:r w:rsidR="00902F7A" w:rsidRPr="00C02543">
        <w:rPr>
          <w:rFonts w:ascii="Times New Roman" w:hAnsi="Times New Roman"/>
          <w:sz w:val="28"/>
          <w:szCs w:val="28"/>
        </w:rPr>
        <w:t>оект решения  «</w:t>
      </w:r>
      <w:bookmarkStart w:id="0" w:name="_Hlk63260380"/>
      <w:r w:rsidR="00881618">
        <w:rPr>
          <w:rFonts w:ascii="Times New Roman" w:hAnsi="Times New Roman"/>
          <w:sz w:val="28"/>
          <w:szCs w:val="28"/>
        </w:rPr>
        <w:t>Об утверждении П</w:t>
      </w:r>
      <w:r w:rsidR="00F4739E">
        <w:rPr>
          <w:rFonts w:ascii="Times New Roman" w:hAnsi="Times New Roman"/>
          <w:sz w:val="28"/>
          <w:szCs w:val="28"/>
        </w:rPr>
        <w:t>оложения о порядке организации и осуществления муниципального контроля за соблюдением Правил благоустройства террит</w:t>
      </w:r>
      <w:r w:rsidR="00144363">
        <w:rPr>
          <w:rFonts w:ascii="Times New Roman" w:hAnsi="Times New Roman"/>
          <w:sz w:val="28"/>
          <w:szCs w:val="28"/>
        </w:rPr>
        <w:t xml:space="preserve">ории Октябрьского </w:t>
      </w:r>
      <w:r w:rsidR="00881618">
        <w:rPr>
          <w:rFonts w:ascii="Times New Roman" w:hAnsi="Times New Roman"/>
          <w:sz w:val="28"/>
          <w:szCs w:val="28"/>
        </w:rPr>
        <w:t>городского округа</w:t>
      </w:r>
      <w:r w:rsidR="0017011D">
        <w:rPr>
          <w:rFonts w:ascii="Times New Roman" w:hAnsi="Times New Roman"/>
          <w:sz w:val="28"/>
          <w:szCs w:val="28"/>
        </w:rPr>
        <w:t xml:space="preserve">» </w:t>
      </w:r>
      <w:bookmarkEnd w:id="0"/>
      <w:r w:rsidR="00060774">
        <w:rPr>
          <w:rFonts w:ascii="Times New Roman" w:hAnsi="Times New Roman"/>
          <w:sz w:val="28"/>
          <w:szCs w:val="28"/>
        </w:rPr>
        <w:t xml:space="preserve"> </w:t>
      </w:r>
      <w:r w:rsidR="006B21AB">
        <w:rPr>
          <w:rFonts w:ascii="Times New Roman" w:hAnsi="Times New Roman"/>
          <w:sz w:val="28"/>
          <w:szCs w:val="28"/>
        </w:rPr>
        <w:t xml:space="preserve"> </w:t>
      </w:r>
      <w:r w:rsidR="00F00DB4">
        <w:rPr>
          <w:rFonts w:ascii="Times New Roman" w:hAnsi="Times New Roman"/>
          <w:sz w:val="28"/>
          <w:szCs w:val="28"/>
        </w:rPr>
        <w:t xml:space="preserve">(далее - </w:t>
      </w:r>
      <w:r w:rsidR="00570FBF">
        <w:rPr>
          <w:rFonts w:ascii="Times New Roman" w:hAnsi="Times New Roman"/>
          <w:sz w:val="28"/>
          <w:szCs w:val="28"/>
        </w:rPr>
        <w:t>П</w:t>
      </w:r>
      <w:r w:rsidR="00F00DB4">
        <w:rPr>
          <w:rFonts w:ascii="Times New Roman" w:hAnsi="Times New Roman"/>
          <w:sz w:val="28"/>
          <w:szCs w:val="28"/>
        </w:rPr>
        <w:t>роект решения)</w:t>
      </w:r>
      <w:r>
        <w:rPr>
          <w:rFonts w:ascii="Times New Roman" w:hAnsi="Times New Roman"/>
          <w:sz w:val="28"/>
          <w:szCs w:val="28"/>
        </w:rPr>
        <w:t>.</w:t>
      </w:r>
    </w:p>
    <w:p w14:paraId="7D45EC43" w14:textId="4D3FC490" w:rsidR="00D67CE3" w:rsidRDefault="00D67CE3" w:rsidP="00C55E29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C3DFE">
        <w:rPr>
          <w:rFonts w:ascii="Times New Roman" w:hAnsi="Times New Roman" w:cs="Times New Roman"/>
          <w:sz w:val="28"/>
          <w:szCs w:val="28"/>
        </w:rPr>
        <w:t xml:space="preserve"> </w:t>
      </w:r>
      <w:r w:rsidR="00C0254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Разработчиком </w:t>
      </w:r>
      <w:r w:rsidR="00570FB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роекта решения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6B21AB">
        <w:rPr>
          <w:rFonts w:ascii="Times New Roman" w:hAnsi="Times New Roman" w:cs="Times New Roman"/>
          <w:sz w:val="28"/>
          <w:szCs w:val="28"/>
        </w:rPr>
        <w:t xml:space="preserve"> </w:t>
      </w:r>
      <w:r w:rsidR="00273784">
        <w:rPr>
          <w:rFonts w:ascii="Times New Roman" w:hAnsi="Times New Roman" w:cs="Times New Roman"/>
          <w:sz w:val="28"/>
          <w:szCs w:val="28"/>
        </w:rPr>
        <w:t>Управление</w:t>
      </w:r>
      <w:proofErr w:type="gramEnd"/>
      <w:r w:rsidR="00273784">
        <w:rPr>
          <w:rFonts w:ascii="Times New Roman" w:hAnsi="Times New Roman" w:cs="Times New Roman"/>
          <w:sz w:val="28"/>
          <w:szCs w:val="28"/>
        </w:rPr>
        <w:t xml:space="preserve"> развития инфраструктуры, ЖКХ и благоустройства а</w:t>
      </w:r>
      <w:r w:rsidR="0017011D">
        <w:rPr>
          <w:rFonts w:ascii="Times New Roman" w:hAnsi="Times New Roman" w:cs="Times New Roman"/>
          <w:sz w:val="28"/>
          <w:szCs w:val="28"/>
        </w:rPr>
        <w:t>дми</w:t>
      </w:r>
      <w:r>
        <w:rPr>
          <w:rFonts w:ascii="Times New Roman" w:hAnsi="Times New Roman" w:cs="Times New Roman"/>
          <w:sz w:val="28"/>
          <w:szCs w:val="28"/>
        </w:rPr>
        <w:t xml:space="preserve">нистрации Октябрьского </w:t>
      </w:r>
      <w:r w:rsidR="0017011D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 Пермского края.                                                          </w:t>
      </w:r>
    </w:p>
    <w:p w14:paraId="7E85C3B1" w14:textId="13AE9D87" w:rsidR="00D67CE3" w:rsidRDefault="00D67CE3" w:rsidP="00C55E2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C3D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 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результатам  рассмотрения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установлено,  что  при  подготовке  </w:t>
      </w:r>
      <w:r w:rsidR="00570FB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роекта решения разработчиком    </w:t>
      </w:r>
      <w:r>
        <w:rPr>
          <w:rFonts w:ascii="Times New Roman" w:hAnsi="Times New Roman" w:cs="Times New Roman"/>
          <w:sz w:val="28"/>
          <w:szCs w:val="28"/>
          <w:u w:val="single"/>
        </w:rPr>
        <w:t>соблюден</w:t>
      </w:r>
      <w:r>
        <w:rPr>
          <w:rFonts w:ascii="Times New Roman" w:hAnsi="Times New Roman" w:cs="Times New Roman"/>
          <w:sz w:val="28"/>
          <w:szCs w:val="28"/>
        </w:rPr>
        <w:t xml:space="preserve">  порядок   проведения   оценки регулирующего воздействия.</w:t>
      </w:r>
    </w:p>
    <w:p w14:paraId="6CB15928" w14:textId="359FE923" w:rsidR="00D67CE3" w:rsidRDefault="00D67CE3" w:rsidP="00C55E2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73784">
        <w:rPr>
          <w:rFonts w:ascii="Times New Roman" w:hAnsi="Times New Roman" w:cs="Times New Roman"/>
          <w:sz w:val="28"/>
          <w:szCs w:val="28"/>
        </w:rPr>
        <w:t xml:space="preserve"> </w:t>
      </w:r>
      <w:r w:rsidR="00EF65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Разработчиком проведены публичные консультации по обсуждению концепции (идеи) </w:t>
      </w:r>
      <w:r w:rsidR="00570FB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роекта </w:t>
      </w:r>
      <w:r w:rsidR="00F00DB4">
        <w:rPr>
          <w:rFonts w:ascii="Times New Roman" w:hAnsi="Times New Roman" w:cs="Times New Roman"/>
          <w:sz w:val="28"/>
          <w:szCs w:val="28"/>
        </w:rPr>
        <w:t>решения</w:t>
      </w:r>
      <w:r w:rsidR="003E79A5">
        <w:rPr>
          <w:rFonts w:ascii="Times New Roman" w:hAnsi="Times New Roman" w:cs="Times New Roman"/>
          <w:sz w:val="28"/>
          <w:szCs w:val="28"/>
        </w:rPr>
        <w:t xml:space="preserve"> с </w:t>
      </w:r>
      <w:r w:rsidR="00AE2893">
        <w:rPr>
          <w:rFonts w:ascii="Times New Roman" w:hAnsi="Times New Roman" w:cs="Times New Roman"/>
          <w:sz w:val="28"/>
          <w:szCs w:val="28"/>
        </w:rPr>
        <w:t>26</w:t>
      </w:r>
      <w:r w:rsidR="00FF01BC">
        <w:rPr>
          <w:rFonts w:ascii="Times New Roman" w:hAnsi="Times New Roman" w:cs="Times New Roman"/>
          <w:sz w:val="28"/>
          <w:szCs w:val="28"/>
        </w:rPr>
        <w:t>.</w:t>
      </w:r>
      <w:r w:rsidR="0006091F">
        <w:rPr>
          <w:rFonts w:ascii="Times New Roman" w:hAnsi="Times New Roman" w:cs="Times New Roman"/>
          <w:sz w:val="28"/>
          <w:szCs w:val="28"/>
        </w:rPr>
        <w:t>0</w:t>
      </w:r>
      <w:r w:rsidR="00AE2893">
        <w:rPr>
          <w:rFonts w:ascii="Times New Roman" w:hAnsi="Times New Roman" w:cs="Times New Roman"/>
          <w:sz w:val="28"/>
          <w:szCs w:val="28"/>
        </w:rPr>
        <w:t>2</w:t>
      </w:r>
      <w:r w:rsidR="003E79A5">
        <w:rPr>
          <w:rFonts w:ascii="Times New Roman" w:hAnsi="Times New Roman" w:cs="Times New Roman"/>
          <w:sz w:val="28"/>
          <w:szCs w:val="28"/>
        </w:rPr>
        <w:t>.202</w:t>
      </w:r>
      <w:r w:rsidR="0006091F">
        <w:rPr>
          <w:rFonts w:ascii="Times New Roman" w:hAnsi="Times New Roman" w:cs="Times New Roman"/>
          <w:sz w:val="28"/>
          <w:szCs w:val="28"/>
        </w:rPr>
        <w:t>1</w:t>
      </w:r>
      <w:r w:rsidR="003E79A5">
        <w:rPr>
          <w:rFonts w:ascii="Times New Roman" w:hAnsi="Times New Roman" w:cs="Times New Roman"/>
          <w:sz w:val="28"/>
          <w:szCs w:val="28"/>
        </w:rPr>
        <w:t xml:space="preserve"> г. по </w:t>
      </w:r>
      <w:r w:rsidR="00AE2893">
        <w:rPr>
          <w:rFonts w:ascii="Times New Roman" w:hAnsi="Times New Roman" w:cs="Times New Roman"/>
          <w:sz w:val="28"/>
          <w:szCs w:val="28"/>
        </w:rPr>
        <w:t>03</w:t>
      </w:r>
      <w:r w:rsidR="001B5A0A">
        <w:rPr>
          <w:rFonts w:ascii="Times New Roman" w:hAnsi="Times New Roman" w:cs="Times New Roman"/>
          <w:sz w:val="28"/>
          <w:szCs w:val="28"/>
        </w:rPr>
        <w:t>.</w:t>
      </w:r>
      <w:r w:rsidR="0006091F">
        <w:rPr>
          <w:rFonts w:ascii="Times New Roman" w:hAnsi="Times New Roman" w:cs="Times New Roman"/>
          <w:sz w:val="28"/>
          <w:szCs w:val="28"/>
        </w:rPr>
        <w:t>0</w:t>
      </w:r>
      <w:r w:rsidR="00AE289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17011D">
        <w:rPr>
          <w:rFonts w:ascii="Times New Roman" w:hAnsi="Times New Roman" w:cs="Times New Roman"/>
          <w:sz w:val="28"/>
          <w:szCs w:val="28"/>
        </w:rPr>
        <w:t>2</w:t>
      </w:r>
      <w:r w:rsidR="0006091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г., а также публичные консультации в отношении </w:t>
      </w:r>
      <w:r w:rsidR="00570FB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роекта </w:t>
      </w:r>
      <w:proofErr w:type="gramStart"/>
      <w:r w:rsidR="00F00DB4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AF76F7">
        <w:rPr>
          <w:rFonts w:ascii="Times New Roman" w:hAnsi="Times New Roman" w:cs="Times New Roman"/>
          <w:sz w:val="28"/>
          <w:szCs w:val="28"/>
        </w:rPr>
        <w:t xml:space="preserve"> </w:t>
      </w:r>
      <w:r w:rsidR="00D44565">
        <w:rPr>
          <w:rFonts w:ascii="Times New Roman" w:hAnsi="Times New Roman" w:cs="Times New Roman"/>
          <w:sz w:val="28"/>
          <w:szCs w:val="28"/>
        </w:rPr>
        <w:t>Думы</w:t>
      </w:r>
      <w:proofErr w:type="gramEnd"/>
      <w:r w:rsidR="00D44565">
        <w:rPr>
          <w:rFonts w:ascii="Times New Roman" w:hAnsi="Times New Roman" w:cs="Times New Roman"/>
          <w:sz w:val="28"/>
          <w:szCs w:val="28"/>
        </w:rPr>
        <w:t xml:space="preserve"> </w:t>
      </w:r>
      <w:r w:rsidR="00B91DCC">
        <w:rPr>
          <w:rFonts w:ascii="Times New Roman" w:hAnsi="Times New Roman" w:cs="Times New Roman"/>
          <w:sz w:val="28"/>
          <w:szCs w:val="28"/>
        </w:rPr>
        <w:t xml:space="preserve">в </w:t>
      </w:r>
      <w:r w:rsidR="00AF76F7">
        <w:rPr>
          <w:rFonts w:ascii="Times New Roman" w:hAnsi="Times New Roman" w:cs="Times New Roman"/>
          <w:sz w:val="28"/>
          <w:szCs w:val="28"/>
        </w:rPr>
        <w:t xml:space="preserve"> </w:t>
      </w:r>
      <w:r w:rsidR="00881618">
        <w:rPr>
          <w:rFonts w:ascii="Times New Roman" w:hAnsi="Times New Roman" w:cs="Times New Roman"/>
          <w:sz w:val="28"/>
          <w:szCs w:val="28"/>
        </w:rPr>
        <w:t xml:space="preserve">сроки с </w:t>
      </w:r>
      <w:r w:rsidR="00AE2893">
        <w:rPr>
          <w:rFonts w:ascii="Times New Roman" w:hAnsi="Times New Roman" w:cs="Times New Roman"/>
          <w:sz w:val="28"/>
          <w:szCs w:val="28"/>
        </w:rPr>
        <w:t>05</w:t>
      </w:r>
      <w:r w:rsidR="00FF01BC">
        <w:rPr>
          <w:rFonts w:ascii="Times New Roman" w:hAnsi="Times New Roman" w:cs="Times New Roman"/>
          <w:sz w:val="28"/>
          <w:szCs w:val="28"/>
        </w:rPr>
        <w:t>.</w:t>
      </w:r>
      <w:r w:rsidR="0006091F">
        <w:rPr>
          <w:rFonts w:ascii="Times New Roman" w:hAnsi="Times New Roman" w:cs="Times New Roman"/>
          <w:sz w:val="28"/>
          <w:szCs w:val="28"/>
        </w:rPr>
        <w:t>0</w:t>
      </w:r>
      <w:r w:rsidR="00AE2893">
        <w:rPr>
          <w:rFonts w:ascii="Times New Roman" w:hAnsi="Times New Roman" w:cs="Times New Roman"/>
          <w:sz w:val="28"/>
          <w:szCs w:val="28"/>
        </w:rPr>
        <w:t>3</w:t>
      </w:r>
      <w:r w:rsidR="00625871">
        <w:rPr>
          <w:rFonts w:ascii="Times New Roman" w:hAnsi="Times New Roman" w:cs="Times New Roman"/>
          <w:sz w:val="28"/>
          <w:szCs w:val="28"/>
        </w:rPr>
        <w:t>.202</w:t>
      </w:r>
      <w:r w:rsidR="0006091F">
        <w:rPr>
          <w:rFonts w:ascii="Times New Roman" w:hAnsi="Times New Roman" w:cs="Times New Roman"/>
          <w:sz w:val="28"/>
          <w:szCs w:val="28"/>
        </w:rPr>
        <w:t>1</w:t>
      </w:r>
      <w:r w:rsidR="001B5A0A">
        <w:rPr>
          <w:rFonts w:ascii="Times New Roman" w:hAnsi="Times New Roman" w:cs="Times New Roman"/>
          <w:sz w:val="28"/>
          <w:szCs w:val="28"/>
        </w:rPr>
        <w:t xml:space="preserve"> г. по</w:t>
      </w:r>
      <w:r w:rsidR="00AB52EE">
        <w:rPr>
          <w:rFonts w:ascii="Times New Roman" w:hAnsi="Times New Roman" w:cs="Times New Roman"/>
          <w:sz w:val="28"/>
          <w:szCs w:val="28"/>
        </w:rPr>
        <w:t xml:space="preserve"> </w:t>
      </w:r>
      <w:r w:rsidR="00AE2893">
        <w:rPr>
          <w:rFonts w:ascii="Times New Roman" w:hAnsi="Times New Roman" w:cs="Times New Roman"/>
          <w:sz w:val="28"/>
          <w:szCs w:val="28"/>
        </w:rPr>
        <w:t>11</w:t>
      </w:r>
      <w:r w:rsidR="001B5A0A">
        <w:rPr>
          <w:rFonts w:ascii="Times New Roman" w:hAnsi="Times New Roman" w:cs="Times New Roman"/>
          <w:sz w:val="28"/>
          <w:szCs w:val="28"/>
        </w:rPr>
        <w:t>.0</w:t>
      </w:r>
      <w:r w:rsidR="00AE2893">
        <w:rPr>
          <w:rFonts w:ascii="Times New Roman" w:hAnsi="Times New Roman" w:cs="Times New Roman"/>
          <w:sz w:val="28"/>
          <w:szCs w:val="28"/>
        </w:rPr>
        <w:t>3</w:t>
      </w:r>
      <w:r w:rsidR="001B5A0A">
        <w:rPr>
          <w:rFonts w:ascii="Times New Roman" w:hAnsi="Times New Roman" w:cs="Times New Roman"/>
          <w:sz w:val="28"/>
          <w:szCs w:val="28"/>
        </w:rPr>
        <w:t>.20</w:t>
      </w:r>
      <w:r w:rsidR="0017011D">
        <w:rPr>
          <w:rFonts w:ascii="Times New Roman" w:hAnsi="Times New Roman" w:cs="Times New Roman"/>
          <w:sz w:val="28"/>
          <w:szCs w:val="28"/>
        </w:rPr>
        <w:t>2</w:t>
      </w:r>
      <w:r w:rsidR="00D4456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6AB6371C" w14:textId="77777777" w:rsidR="00061AB4" w:rsidRDefault="00D67CE3" w:rsidP="00C55E2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 результатам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проведенных публичных консультаций </w:t>
      </w:r>
      <w:r>
        <w:rPr>
          <w:rFonts w:ascii="Times New Roman" w:hAnsi="Times New Roman" w:cs="Times New Roman"/>
          <w:sz w:val="28"/>
          <w:szCs w:val="28"/>
          <w:u w:val="single"/>
        </w:rPr>
        <w:t>не поступили</w:t>
      </w:r>
      <w:r>
        <w:rPr>
          <w:rFonts w:ascii="Times New Roman" w:hAnsi="Times New Roman" w:cs="Times New Roman"/>
          <w:sz w:val="28"/>
          <w:szCs w:val="28"/>
        </w:rPr>
        <w:t xml:space="preserve"> предложения  (замечания)  участников  публичных консультаций.</w:t>
      </w:r>
    </w:p>
    <w:p w14:paraId="14ECB3EB" w14:textId="77777777" w:rsidR="00FE42C2" w:rsidRDefault="00E1734F" w:rsidP="006270FA">
      <w:pPr>
        <w:pStyle w:val="ConsPlusNonformat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170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решения  разработан </w:t>
      </w:r>
      <w:bookmarkStart w:id="1" w:name="_Hlk28354606"/>
      <w:r w:rsidR="00CD3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1"/>
      <w:r w:rsidR="003E79A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E79A5" w:rsidRPr="003E79A5">
        <w:rPr>
          <w:rFonts w:ascii="Times New Roman" w:eastAsiaTheme="minorHAnsi" w:hAnsi="Times New Roman" w:cstheme="minorBidi"/>
          <w:sz w:val="28"/>
          <w:szCs w:val="28"/>
          <w:lang w:eastAsia="ru-RU"/>
        </w:rPr>
        <w:t xml:space="preserve"> соответствии </w:t>
      </w:r>
      <w:r w:rsidR="0030362E">
        <w:rPr>
          <w:rFonts w:ascii="Times New Roman" w:eastAsiaTheme="minorHAnsi" w:hAnsi="Times New Roman" w:cstheme="minorBidi"/>
          <w:sz w:val="28"/>
          <w:szCs w:val="28"/>
          <w:lang w:eastAsia="ru-RU"/>
        </w:rPr>
        <w:t xml:space="preserve">с </w:t>
      </w:r>
      <w:r w:rsidR="00A04D46" w:rsidRPr="00A04D46">
        <w:rPr>
          <w:rFonts w:ascii="Times New Roman" w:eastAsiaTheme="minorHAnsi" w:hAnsi="Times New Roman" w:cstheme="minorBidi"/>
          <w:sz w:val="28"/>
          <w:szCs w:val="28"/>
          <w:lang w:eastAsia="ru-RU"/>
        </w:rPr>
        <w:t xml:space="preserve"> </w:t>
      </w:r>
      <w:r w:rsidR="0030362E" w:rsidRPr="0030362E">
        <w:rPr>
          <w:rFonts w:ascii="Times New Roman" w:hAnsi="Times New Roman" w:cs="Times New Roman"/>
          <w:sz w:val="28"/>
          <w:szCs w:val="28"/>
        </w:rPr>
        <w:t>Федеральным законом от 06.10.2003</w:t>
      </w:r>
      <w:r w:rsidR="00FE42C2">
        <w:rPr>
          <w:rFonts w:ascii="Times New Roman" w:hAnsi="Times New Roman" w:cs="Times New Roman"/>
          <w:sz w:val="28"/>
          <w:szCs w:val="28"/>
        </w:rPr>
        <w:t xml:space="preserve"> г.</w:t>
      </w:r>
      <w:r w:rsidR="0030362E" w:rsidRPr="0030362E">
        <w:rPr>
          <w:rFonts w:ascii="Times New Roman" w:hAnsi="Times New Roman" w:cs="Times New Roman"/>
          <w:sz w:val="28"/>
          <w:szCs w:val="28"/>
        </w:rPr>
        <w:t xml:space="preserve"> </w:t>
      </w:r>
      <w:r w:rsidR="00FE42C2">
        <w:rPr>
          <w:rFonts w:ascii="Times New Roman" w:hAnsi="Times New Roman" w:cs="Times New Roman"/>
          <w:sz w:val="28"/>
          <w:szCs w:val="28"/>
        </w:rPr>
        <w:t>№</w:t>
      </w:r>
      <w:r w:rsidR="0030362E" w:rsidRPr="0030362E">
        <w:rPr>
          <w:rFonts w:ascii="Times New Roman" w:hAnsi="Times New Roman" w:cs="Times New Roman"/>
          <w:sz w:val="28"/>
          <w:szCs w:val="28"/>
        </w:rPr>
        <w:t xml:space="preserve"> 131-Ф</w:t>
      </w:r>
      <w:r w:rsidR="0030362E">
        <w:rPr>
          <w:rFonts w:ascii="Times New Roman" w:hAnsi="Times New Roman" w:cs="Times New Roman"/>
          <w:sz w:val="28"/>
          <w:szCs w:val="28"/>
        </w:rPr>
        <w:t>З</w:t>
      </w:r>
      <w:r w:rsidR="0030362E" w:rsidRPr="0030362E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="0030362E">
        <w:rPr>
          <w:rFonts w:ascii="Times New Roman" w:hAnsi="Times New Roman" w:cs="Times New Roman"/>
          <w:sz w:val="28"/>
          <w:szCs w:val="28"/>
        </w:rPr>
        <w:t xml:space="preserve">, </w:t>
      </w:r>
      <w:r w:rsidR="0030362E" w:rsidRPr="0030362E">
        <w:rPr>
          <w:rFonts w:ascii="Times New Roman" w:hAnsi="Times New Roman" w:cs="Times New Roman"/>
          <w:sz w:val="28"/>
          <w:szCs w:val="28"/>
        </w:rPr>
        <w:t xml:space="preserve">Федеральным законом от 26.12.2008 N 294-ФЗ «О защите прав юридических лиц и индивидуальных предпринимателей при осуществлении государственного контроля (надзора) </w:t>
      </w:r>
      <w:r w:rsidR="0030362E" w:rsidRPr="0030362E">
        <w:rPr>
          <w:rFonts w:ascii="Times New Roman" w:hAnsi="Times New Roman" w:cs="Times New Roman"/>
          <w:sz w:val="28"/>
          <w:szCs w:val="28"/>
        </w:rPr>
        <w:lastRenderedPageBreak/>
        <w:t>и муниципального контроля»</w:t>
      </w:r>
      <w:r w:rsidR="0030362E">
        <w:rPr>
          <w:rFonts w:ascii="Times New Roman" w:hAnsi="Times New Roman" w:cs="Times New Roman"/>
          <w:sz w:val="28"/>
          <w:szCs w:val="28"/>
        </w:rPr>
        <w:t>, р</w:t>
      </w:r>
      <w:r w:rsidR="0030362E" w:rsidRPr="0030362E">
        <w:rPr>
          <w:rFonts w:ascii="Times New Roman" w:hAnsi="Times New Roman" w:cs="Times New Roman"/>
          <w:sz w:val="28"/>
          <w:szCs w:val="28"/>
        </w:rPr>
        <w:t>ешением Думы Октябрьского городского округа Пермского края от 25 февраля 2021 года № 318 «Об утверждении Правил благоустройства территории Октябрьского городского округа».</w:t>
      </w:r>
      <w:r>
        <w:rPr>
          <w:rFonts w:ascii="Times New Roman" w:hAnsi="Times New Roman"/>
          <w:sz w:val="28"/>
          <w:szCs w:val="28"/>
        </w:rPr>
        <w:t xml:space="preserve">  </w:t>
      </w:r>
    </w:p>
    <w:p w14:paraId="69B18D27" w14:textId="1978EAFF" w:rsidR="006270FA" w:rsidRDefault="00E1734F" w:rsidP="006270F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30362E">
        <w:rPr>
          <w:rFonts w:ascii="Times New Roman" w:hAnsi="Times New Roman"/>
          <w:sz w:val="28"/>
          <w:szCs w:val="28"/>
        </w:rPr>
        <w:t xml:space="preserve">   </w:t>
      </w:r>
      <w:r w:rsidR="0058129F" w:rsidRPr="00FE42C2">
        <w:rPr>
          <w:rFonts w:ascii="Times New Roman" w:hAnsi="Times New Roman" w:cs="Times New Roman"/>
          <w:sz w:val="28"/>
          <w:szCs w:val="28"/>
        </w:rPr>
        <w:t xml:space="preserve">Целью </w:t>
      </w:r>
      <w:r w:rsidR="00570FBF" w:rsidRPr="00FE42C2">
        <w:rPr>
          <w:rFonts w:ascii="Times New Roman" w:hAnsi="Times New Roman" w:cs="Times New Roman"/>
          <w:sz w:val="28"/>
          <w:szCs w:val="28"/>
        </w:rPr>
        <w:t>П</w:t>
      </w:r>
      <w:r w:rsidR="0058129F" w:rsidRPr="00FE42C2">
        <w:rPr>
          <w:rFonts w:ascii="Times New Roman" w:hAnsi="Times New Roman" w:cs="Times New Roman"/>
          <w:sz w:val="28"/>
          <w:szCs w:val="28"/>
        </w:rPr>
        <w:t xml:space="preserve">роекта решения </w:t>
      </w:r>
      <w:r w:rsidR="006270FA" w:rsidRPr="00FE42C2">
        <w:rPr>
          <w:rFonts w:ascii="Times New Roman" w:hAnsi="Times New Roman" w:cs="Times New Roman"/>
          <w:sz w:val="28"/>
          <w:szCs w:val="28"/>
        </w:rPr>
        <w:t>являются</w:t>
      </w:r>
      <w:r w:rsidR="006270FA" w:rsidRPr="006270FA">
        <w:rPr>
          <w:rFonts w:ascii="Times New Roman" w:hAnsi="Times New Roman" w:cs="Times New Roman"/>
          <w:sz w:val="28"/>
          <w:szCs w:val="28"/>
        </w:rPr>
        <w:t xml:space="preserve"> общественные отношения, возникающие в сфере </w:t>
      </w:r>
      <w:r w:rsidR="0030362E">
        <w:rPr>
          <w:rFonts w:ascii="Times New Roman" w:hAnsi="Times New Roman" w:cs="Times New Roman"/>
          <w:sz w:val="28"/>
          <w:szCs w:val="28"/>
        </w:rPr>
        <w:t xml:space="preserve">контроля за исполнением Правил </w:t>
      </w:r>
      <w:r w:rsidR="006270FA" w:rsidRPr="006270FA">
        <w:rPr>
          <w:rFonts w:ascii="Times New Roman" w:hAnsi="Times New Roman" w:cs="Times New Roman"/>
          <w:sz w:val="28"/>
          <w:szCs w:val="28"/>
        </w:rPr>
        <w:t xml:space="preserve">благоустройства территории </w:t>
      </w:r>
      <w:r w:rsidR="006270FA">
        <w:rPr>
          <w:rFonts w:ascii="Times New Roman" w:hAnsi="Times New Roman" w:cs="Times New Roman"/>
          <w:sz w:val="28"/>
          <w:szCs w:val="28"/>
        </w:rPr>
        <w:t>Октябрьского городского округа</w:t>
      </w:r>
      <w:r w:rsidR="00FE42C2">
        <w:rPr>
          <w:rFonts w:ascii="Times New Roman" w:hAnsi="Times New Roman" w:cs="Times New Roman"/>
          <w:sz w:val="28"/>
          <w:szCs w:val="28"/>
        </w:rPr>
        <w:t>.</w:t>
      </w:r>
    </w:p>
    <w:p w14:paraId="41B4A45F" w14:textId="467A8EC2" w:rsidR="008E723F" w:rsidRPr="00FE42C2" w:rsidRDefault="00317D25" w:rsidP="006270F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23F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8E723F" w:rsidRPr="00FE42C2">
        <w:rPr>
          <w:rFonts w:ascii="Times New Roman" w:hAnsi="Times New Roman" w:cs="Times New Roman"/>
          <w:sz w:val="28"/>
          <w:szCs w:val="28"/>
        </w:rPr>
        <w:t>Анализ основных групп участников отношений, интересы которых будут затронуты предлагаемым правовым регулированием:</w:t>
      </w:r>
    </w:p>
    <w:p w14:paraId="252C3BB3" w14:textId="07654EF6" w:rsidR="009B03DF" w:rsidRDefault="008E723F" w:rsidP="004C69D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F1788">
        <w:rPr>
          <w:rFonts w:ascii="Times New Roman" w:hAnsi="Times New Roman" w:cs="Times New Roman"/>
          <w:sz w:val="28"/>
          <w:szCs w:val="28"/>
        </w:rPr>
        <w:t>п</w:t>
      </w:r>
      <w:r w:rsidR="009B03DF" w:rsidRPr="009B03DF">
        <w:rPr>
          <w:rFonts w:ascii="Times New Roman" w:hAnsi="Times New Roman" w:cs="Times New Roman"/>
          <w:sz w:val="28"/>
          <w:szCs w:val="28"/>
        </w:rPr>
        <w:t xml:space="preserve">равовое регулирование </w:t>
      </w:r>
      <w:r w:rsidR="009B03DF">
        <w:rPr>
          <w:rFonts w:ascii="Times New Roman" w:hAnsi="Times New Roman" w:cs="Times New Roman"/>
          <w:sz w:val="28"/>
          <w:szCs w:val="28"/>
        </w:rPr>
        <w:t>п</w:t>
      </w:r>
      <w:r w:rsidR="009B03DF" w:rsidRPr="009B03DF">
        <w:rPr>
          <w:rFonts w:ascii="Times New Roman" w:hAnsi="Times New Roman" w:cs="Times New Roman"/>
          <w:sz w:val="28"/>
          <w:szCs w:val="28"/>
        </w:rPr>
        <w:t xml:space="preserve">роекта </w:t>
      </w:r>
      <w:r w:rsidR="009B03DF">
        <w:rPr>
          <w:rFonts w:ascii="Times New Roman" w:hAnsi="Times New Roman" w:cs="Times New Roman"/>
          <w:sz w:val="28"/>
          <w:szCs w:val="28"/>
        </w:rPr>
        <w:t>решения</w:t>
      </w:r>
      <w:r w:rsidR="009B03DF" w:rsidRPr="009B03DF">
        <w:rPr>
          <w:rFonts w:ascii="Times New Roman" w:hAnsi="Times New Roman" w:cs="Times New Roman"/>
          <w:sz w:val="28"/>
          <w:szCs w:val="28"/>
        </w:rPr>
        <w:t xml:space="preserve"> распространяется на субъекты малого и среднего предпринимательства, </w:t>
      </w:r>
      <w:r w:rsidR="009B03DF">
        <w:rPr>
          <w:rFonts w:ascii="Times New Roman" w:hAnsi="Times New Roman" w:cs="Times New Roman"/>
          <w:sz w:val="28"/>
          <w:szCs w:val="28"/>
        </w:rPr>
        <w:t>организации</w:t>
      </w:r>
      <w:r w:rsidR="009B03DF" w:rsidRPr="009B03D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управляющие компании, товарищества собственников жилья,</w:t>
      </w:r>
      <w:r w:rsidR="009B03DF" w:rsidRPr="009B03DF">
        <w:rPr>
          <w:rFonts w:ascii="Times New Roman" w:hAnsi="Times New Roman" w:cs="Times New Roman"/>
          <w:sz w:val="28"/>
          <w:szCs w:val="28"/>
        </w:rPr>
        <w:t xml:space="preserve"> органы местного самоуправления, население </w:t>
      </w:r>
      <w:r w:rsidR="009B03DF">
        <w:rPr>
          <w:rFonts w:ascii="Times New Roman" w:hAnsi="Times New Roman" w:cs="Times New Roman"/>
          <w:sz w:val="28"/>
          <w:szCs w:val="28"/>
        </w:rPr>
        <w:t>округа</w:t>
      </w:r>
      <w:r w:rsidR="009B03DF" w:rsidRPr="009B03DF">
        <w:rPr>
          <w:rFonts w:ascii="Times New Roman" w:hAnsi="Times New Roman" w:cs="Times New Roman"/>
          <w:sz w:val="28"/>
          <w:szCs w:val="28"/>
        </w:rPr>
        <w:t xml:space="preserve">. Оценить точную численность потенциальных адресатов правового регулирования и динамику ее численности не представляется возможным в связи с широким кругом субъектов предпринимательской и инвестиционной деятельности, иных лиц, интересы которых будут затронуты предлагаемым правовым регулированием. </w:t>
      </w:r>
    </w:p>
    <w:p w14:paraId="5E2AA428" w14:textId="32432D19" w:rsidR="007C6159" w:rsidRDefault="004C69D9" w:rsidP="004C69D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6F5A56">
        <w:rPr>
          <w:rFonts w:ascii="Times New Roman" w:hAnsi="Times New Roman" w:cs="Times New Roman"/>
          <w:sz w:val="28"/>
          <w:szCs w:val="28"/>
        </w:rPr>
        <w:t>Цель</w:t>
      </w:r>
      <w:r w:rsidR="006F5A56">
        <w:rPr>
          <w:rFonts w:ascii="Times New Roman" w:hAnsi="Times New Roman" w:cs="Times New Roman"/>
          <w:sz w:val="28"/>
          <w:szCs w:val="28"/>
        </w:rPr>
        <w:t>ю</w:t>
      </w:r>
      <w:r w:rsidRPr="006F5A56">
        <w:rPr>
          <w:rFonts w:ascii="Times New Roman" w:hAnsi="Times New Roman" w:cs="Times New Roman"/>
          <w:sz w:val="28"/>
          <w:szCs w:val="28"/>
        </w:rPr>
        <w:t xml:space="preserve">  предлагаемого</w:t>
      </w:r>
      <w:proofErr w:type="gramEnd"/>
      <w:r w:rsidRPr="006F5A56">
        <w:rPr>
          <w:rFonts w:ascii="Times New Roman" w:hAnsi="Times New Roman" w:cs="Times New Roman"/>
          <w:sz w:val="28"/>
          <w:szCs w:val="28"/>
        </w:rPr>
        <w:t xml:space="preserve"> правового регулирования</w:t>
      </w:r>
      <w:r w:rsidR="006F5A56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7C6159">
        <w:rPr>
          <w:rFonts w:ascii="Times New Roman" w:hAnsi="Times New Roman" w:cs="Times New Roman"/>
          <w:sz w:val="28"/>
          <w:szCs w:val="28"/>
        </w:rPr>
        <w:t xml:space="preserve">  у</w:t>
      </w:r>
      <w:r w:rsidR="007C6159" w:rsidRPr="007C6159">
        <w:rPr>
          <w:rFonts w:ascii="Times New Roman" w:hAnsi="Times New Roman" w:cs="Times New Roman"/>
          <w:sz w:val="28"/>
          <w:szCs w:val="28"/>
        </w:rPr>
        <w:t xml:space="preserve">становление </w:t>
      </w:r>
      <w:r w:rsidR="007445EE">
        <w:rPr>
          <w:rFonts w:ascii="Times New Roman" w:hAnsi="Times New Roman" w:cs="Times New Roman"/>
          <w:sz w:val="28"/>
          <w:szCs w:val="28"/>
        </w:rPr>
        <w:t xml:space="preserve">порядка организации и проведения должностными лицами муниципального контроля за соблюдением Правил </w:t>
      </w:r>
      <w:r w:rsidR="007C6159" w:rsidRPr="007C6159">
        <w:rPr>
          <w:rFonts w:ascii="Times New Roman" w:hAnsi="Times New Roman" w:cs="Times New Roman"/>
          <w:sz w:val="28"/>
          <w:szCs w:val="28"/>
        </w:rPr>
        <w:t>благоустройств</w:t>
      </w:r>
      <w:r w:rsidR="007445EE">
        <w:rPr>
          <w:rFonts w:ascii="Times New Roman" w:hAnsi="Times New Roman" w:cs="Times New Roman"/>
          <w:sz w:val="28"/>
          <w:szCs w:val="28"/>
        </w:rPr>
        <w:t>а</w:t>
      </w:r>
      <w:r w:rsidR="007C6159" w:rsidRPr="007C6159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="007C6159"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 w:rsidR="007C6159" w:rsidRPr="007C6159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7445EE">
        <w:rPr>
          <w:rFonts w:ascii="Times New Roman" w:hAnsi="Times New Roman" w:cs="Times New Roman"/>
          <w:sz w:val="28"/>
          <w:szCs w:val="28"/>
        </w:rPr>
        <w:t>.</w:t>
      </w:r>
    </w:p>
    <w:p w14:paraId="46E39399" w14:textId="77777777" w:rsidR="006F5A56" w:rsidRPr="0058129F" w:rsidRDefault="006F5A56" w:rsidP="006F5A5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8129F">
        <w:rPr>
          <w:rFonts w:ascii="Times New Roman" w:hAnsi="Times New Roman" w:cs="Times New Roman"/>
          <w:sz w:val="28"/>
          <w:szCs w:val="28"/>
        </w:rPr>
        <w:t xml:space="preserve">По результатам   проведенной   оценки   регулирующего воздействия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58129F">
        <w:rPr>
          <w:rFonts w:ascii="Times New Roman" w:hAnsi="Times New Roman" w:cs="Times New Roman"/>
          <w:sz w:val="28"/>
          <w:szCs w:val="28"/>
        </w:rPr>
        <w:t>роекта  решения</w:t>
      </w:r>
      <w:proofErr w:type="gramEnd"/>
      <w:r w:rsidRPr="0058129F">
        <w:rPr>
          <w:rFonts w:ascii="Times New Roman" w:hAnsi="Times New Roman" w:cs="Times New Roman"/>
          <w:sz w:val="28"/>
          <w:szCs w:val="28"/>
        </w:rPr>
        <w:t xml:space="preserve">  с   учетом   информации, представленной  разработчиком в сводном отчете,  уполномоченным  органом  сделаны  следующие  выводы:</w:t>
      </w:r>
    </w:p>
    <w:p w14:paraId="23A23CBC" w14:textId="77777777" w:rsidR="006F5A56" w:rsidRPr="00902F7A" w:rsidRDefault="006F5A56" w:rsidP="006F5A5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Проект решения не вводит</w:t>
      </w:r>
      <w:r w:rsidRPr="00902F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02F7A">
        <w:rPr>
          <w:rFonts w:ascii="Times New Roman" w:hAnsi="Times New Roman" w:cs="Times New Roman"/>
          <w:sz w:val="28"/>
          <w:szCs w:val="28"/>
        </w:rPr>
        <w:t>оложения, вводящие избыточные обязанности, запреты и ограничения для субъектов предпринимательской и</w:t>
      </w:r>
      <w:r>
        <w:rPr>
          <w:rFonts w:ascii="Times New Roman" w:hAnsi="Times New Roman" w:cs="Times New Roman"/>
          <w:sz w:val="28"/>
          <w:szCs w:val="28"/>
        </w:rPr>
        <w:t xml:space="preserve"> инвестиционной деятельности и не</w:t>
      </w:r>
      <w:r w:rsidRPr="00902F7A">
        <w:rPr>
          <w:rFonts w:ascii="Times New Roman" w:hAnsi="Times New Roman" w:cs="Times New Roman"/>
          <w:sz w:val="28"/>
          <w:szCs w:val="28"/>
        </w:rPr>
        <w:t xml:space="preserve"> способству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902F7A">
        <w:rPr>
          <w:rFonts w:ascii="Times New Roman" w:hAnsi="Times New Roman" w:cs="Times New Roman"/>
          <w:sz w:val="28"/>
          <w:szCs w:val="28"/>
        </w:rPr>
        <w:t xml:space="preserve"> их введению, а также </w:t>
      </w:r>
      <w:r>
        <w:rPr>
          <w:rFonts w:ascii="Times New Roman" w:hAnsi="Times New Roman" w:cs="Times New Roman"/>
          <w:sz w:val="28"/>
          <w:szCs w:val="28"/>
        </w:rPr>
        <w:t xml:space="preserve">не способствует </w:t>
      </w:r>
      <w:r w:rsidRPr="00902F7A">
        <w:rPr>
          <w:rFonts w:ascii="Times New Roman" w:hAnsi="Times New Roman" w:cs="Times New Roman"/>
          <w:sz w:val="28"/>
          <w:szCs w:val="28"/>
        </w:rPr>
        <w:t>возникновению необоснованных расходов субъектов предпринимательско</w:t>
      </w:r>
      <w:r>
        <w:rPr>
          <w:rFonts w:ascii="Times New Roman" w:hAnsi="Times New Roman" w:cs="Times New Roman"/>
          <w:sz w:val="28"/>
          <w:szCs w:val="28"/>
        </w:rPr>
        <w:t xml:space="preserve">й и инвестиционной деятельности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902F7A">
        <w:rPr>
          <w:rFonts w:ascii="Times New Roman" w:hAnsi="Times New Roman" w:cs="Times New Roman"/>
          <w:sz w:val="28"/>
          <w:szCs w:val="28"/>
        </w:rPr>
        <w:t xml:space="preserve"> бюджета</w:t>
      </w:r>
      <w:proofErr w:type="gramEnd"/>
      <w:r w:rsidRPr="00902F7A">
        <w:rPr>
          <w:rFonts w:ascii="Times New Roman" w:hAnsi="Times New Roman" w:cs="Times New Roman"/>
          <w:sz w:val="28"/>
          <w:szCs w:val="28"/>
        </w:rPr>
        <w:t xml:space="preserve"> Октябрьского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округа. </w:t>
      </w:r>
    </w:p>
    <w:p w14:paraId="1C666A20" w14:textId="20020A05" w:rsidR="00CE06B0" w:rsidRDefault="00CE06B0" w:rsidP="004C69D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768B29" w14:textId="3928DE80" w:rsidR="0060331B" w:rsidRDefault="006D7AFD" w:rsidP="00212B5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2BC57D83" w14:textId="77777777" w:rsidR="0060331B" w:rsidRDefault="0060331B" w:rsidP="00902F7A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526CC75B" w14:textId="09156B6D" w:rsidR="00E1674A" w:rsidRPr="009D0730" w:rsidRDefault="0077200E" w:rsidP="00EB6503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D0730">
        <w:rPr>
          <w:rFonts w:ascii="Times New Roman" w:hAnsi="Times New Roman" w:cs="Times New Roman"/>
          <w:sz w:val="28"/>
          <w:szCs w:val="28"/>
        </w:rPr>
        <w:t xml:space="preserve">Управляющий делами Думы                                                   </w:t>
      </w:r>
      <w:r w:rsidR="00570FBF" w:rsidRPr="009D0730">
        <w:rPr>
          <w:rFonts w:ascii="Times New Roman" w:hAnsi="Times New Roman" w:cs="Times New Roman"/>
          <w:sz w:val="28"/>
          <w:szCs w:val="28"/>
        </w:rPr>
        <w:t xml:space="preserve">       </w:t>
      </w:r>
      <w:r w:rsidRPr="009D0730">
        <w:rPr>
          <w:rFonts w:ascii="Times New Roman" w:hAnsi="Times New Roman" w:cs="Times New Roman"/>
          <w:sz w:val="28"/>
          <w:szCs w:val="28"/>
        </w:rPr>
        <w:t xml:space="preserve">     </w:t>
      </w:r>
      <w:r w:rsidR="00D67CE3" w:rsidRPr="009D0730">
        <w:rPr>
          <w:rFonts w:ascii="Times New Roman" w:hAnsi="Times New Roman" w:cs="Times New Roman"/>
          <w:sz w:val="28"/>
          <w:szCs w:val="28"/>
        </w:rPr>
        <w:t>О.М. Рябова</w:t>
      </w:r>
    </w:p>
    <w:p w14:paraId="7F5C9F50" w14:textId="76E1256C" w:rsidR="00736214" w:rsidRPr="009D0730" w:rsidRDefault="00736214" w:rsidP="00736214">
      <w:pPr>
        <w:rPr>
          <w:sz w:val="28"/>
          <w:szCs w:val="28"/>
        </w:rPr>
      </w:pPr>
    </w:p>
    <w:sectPr w:rsidR="00736214" w:rsidRPr="009D0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ACD8BA" w14:textId="77777777" w:rsidR="00B23541" w:rsidRDefault="00B23541" w:rsidP="002B4469">
      <w:pPr>
        <w:spacing w:after="0" w:line="240" w:lineRule="auto"/>
      </w:pPr>
      <w:r>
        <w:separator/>
      </w:r>
    </w:p>
  </w:endnote>
  <w:endnote w:type="continuationSeparator" w:id="0">
    <w:p w14:paraId="6651DD67" w14:textId="77777777" w:rsidR="00B23541" w:rsidRDefault="00B23541" w:rsidP="002B4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873401" w14:textId="77777777" w:rsidR="00B23541" w:rsidRDefault="00B23541" w:rsidP="002B4469">
      <w:pPr>
        <w:spacing w:after="0" w:line="240" w:lineRule="auto"/>
      </w:pPr>
      <w:r>
        <w:separator/>
      </w:r>
    </w:p>
  </w:footnote>
  <w:footnote w:type="continuationSeparator" w:id="0">
    <w:p w14:paraId="13CC6B64" w14:textId="77777777" w:rsidR="00B23541" w:rsidRDefault="00B23541" w:rsidP="002B44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502B13"/>
    <w:multiLevelType w:val="multilevel"/>
    <w:tmpl w:val="695C4D3C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1" w15:restartNumberingAfterBreak="0">
    <w:nsid w:val="70484AF5"/>
    <w:multiLevelType w:val="hybridMultilevel"/>
    <w:tmpl w:val="C2D29856"/>
    <w:lvl w:ilvl="0" w:tplc="94808BE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0014"/>
    <w:rsid w:val="000043D5"/>
    <w:rsid w:val="00017F70"/>
    <w:rsid w:val="00024442"/>
    <w:rsid w:val="00054DBC"/>
    <w:rsid w:val="00060774"/>
    <w:rsid w:val="0006091F"/>
    <w:rsid w:val="00061AB4"/>
    <w:rsid w:val="00063C0D"/>
    <w:rsid w:val="00097F1B"/>
    <w:rsid w:val="000B4176"/>
    <w:rsid w:val="000B5E1C"/>
    <w:rsid w:val="000D51F4"/>
    <w:rsid w:val="000F1788"/>
    <w:rsid w:val="000F54CC"/>
    <w:rsid w:val="00136CD9"/>
    <w:rsid w:val="0014340D"/>
    <w:rsid w:val="00144363"/>
    <w:rsid w:val="0017011D"/>
    <w:rsid w:val="001731E4"/>
    <w:rsid w:val="00187170"/>
    <w:rsid w:val="001B5A0A"/>
    <w:rsid w:val="001C3DFE"/>
    <w:rsid w:val="001E5252"/>
    <w:rsid w:val="001F053D"/>
    <w:rsid w:val="001F0F4C"/>
    <w:rsid w:val="00207151"/>
    <w:rsid w:val="00210014"/>
    <w:rsid w:val="00212B58"/>
    <w:rsid w:val="002240C7"/>
    <w:rsid w:val="00232A93"/>
    <w:rsid w:val="002575FC"/>
    <w:rsid w:val="00273784"/>
    <w:rsid w:val="00291CA5"/>
    <w:rsid w:val="00295E8A"/>
    <w:rsid w:val="002B4469"/>
    <w:rsid w:val="002E6982"/>
    <w:rsid w:val="00300EB7"/>
    <w:rsid w:val="00302169"/>
    <w:rsid w:val="0030362E"/>
    <w:rsid w:val="00312CCE"/>
    <w:rsid w:val="00317D25"/>
    <w:rsid w:val="00324403"/>
    <w:rsid w:val="003B38BB"/>
    <w:rsid w:val="003D3C87"/>
    <w:rsid w:val="003D534F"/>
    <w:rsid w:val="003E79A5"/>
    <w:rsid w:val="003F2D15"/>
    <w:rsid w:val="003F3580"/>
    <w:rsid w:val="003F5F7C"/>
    <w:rsid w:val="00410489"/>
    <w:rsid w:val="004145B2"/>
    <w:rsid w:val="00425786"/>
    <w:rsid w:val="0045191E"/>
    <w:rsid w:val="0045436E"/>
    <w:rsid w:val="00471CEF"/>
    <w:rsid w:val="0048634A"/>
    <w:rsid w:val="004A232A"/>
    <w:rsid w:val="004B6E3D"/>
    <w:rsid w:val="004C69D9"/>
    <w:rsid w:val="004C7364"/>
    <w:rsid w:val="004E4CAE"/>
    <w:rsid w:val="004F67E9"/>
    <w:rsid w:val="00521662"/>
    <w:rsid w:val="00532789"/>
    <w:rsid w:val="00542C29"/>
    <w:rsid w:val="00544480"/>
    <w:rsid w:val="005662CA"/>
    <w:rsid w:val="00570FBF"/>
    <w:rsid w:val="0058129F"/>
    <w:rsid w:val="005A5AE4"/>
    <w:rsid w:val="005D2C52"/>
    <w:rsid w:val="0060331B"/>
    <w:rsid w:val="00604E5D"/>
    <w:rsid w:val="00617FF2"/>
    <w:rsid w:val="00625871"/>
    <w:rsid w:val="006270FA"/>
    <w:rsid w:val="006367D9"/>
    <w:rsid w:val="006401B9"/>
    <w:rsid w:val="0068063B"/>
    <w:rsid w:val="00687C21"/>
    <w:rsid w:val="006B21AB"/>
    <w:rsid w:val="006B5B1E"/>
    <w:rsid w:val="006D1E61"/>
    <w:rsid w:val="006D6FFC"/>
    <w:rsid w:val="006D7AFD"/>
    <w:rsid w:val="006F0713"/>
    <w:rsid w:val="006F5A56"/>
    <w:rsid w:val="0073194F"/>
    <w:rsid w:val="00736214"/>
    <w:rsid w:val="007445EE"/>
    <w:rsid w:val="007633A1"/>
    <w:rsid w:val="007652C1"/>
    <w:rsid w:val="0077200E"/>
    <w:rsid w:val="007A254C"/>
    <w:rsid w:val="007B1F99"/>
    <w:rsid w:val="007C6159"/>
    <w:rsid w:val="0080744F"/>
    <w:rsid w:val="00841868"/>
    <w:rsid w:val="00863A0A"/>
    <w:rsid w:val="0087367B"/>
    <w:rsid w:val="00873790"/>
    <w:rsid w:val="00881618"/>
    <w:rsid w:val="008A3C00"/>
    <w:rsid w:val="008B43C1"/>
    <w:rsid w:val="008B7E04"/>
    <w:rsid w:val="008E723F"/>
    <w:rsid w:val="00902F7A"/>
    <w:rsid w:val="00981B6D"/>
    <w:rsid w:val="009B03DF"/>
    <w:rsid w:val="009C2877"/>
    <w:rsid w:val="009D0730"/>
    <w:rsid w:val="009D1ADD"/>
    <w:rsid w:val="00A04D46"/>
    <w:rsid w:val="00A0550E"/>
    <w:rsid w:val="00A05F5F"/>
    <w:rsid w:val="00A1702E"/>
    <w:rsid w:val="00A4538F"/>
    <w:rsid w:val="00A63743"/>
    <w:rsid w:val="00A93FC9"/>
    <w:rsid w:val="00AB52EE"/>
    <w:rsid w:val="00AE2893"/>
    <w:rsid w:val="00AE4285"/>
    <w:rsid w:val="00AF76F7"/>
    <w:rsid w:val="00B0117A"/>
    <w:rsid w:val="00B12A77"/>
    <w:rsid w:val="00B17A4F"/>
    <w:rsid w:val="00B23541"/>
    <w:rsid w:val="00B32594"/>
    <w:rsid w:val="00B5597B"/>
    <w:rsid w:val="00B91DCC"/>
    <w:rsid w:val="00BA29DF"/>
    <w:rsid w:val="00BD277B"/>
    <w:rsid w:val="00C02543"/>
    <w:rsid w:val="00C1339E"/>
    <w:rsid w:val="00C2428A"/>
    <w:rsid w:val="00C25D11"/>
    <w:rsid w:val="00C301D3"/>
    <w:rsid w:val="00C37C19"/>
    <w:rsid w:val="00C515CE"/>
    <w:rsid w:val="00C548D4"/>
    <w:rsid w:val="00C55E29"/>
    <w:rsid w:val="00C738A0"/>
    <w:rsid w:val="00C8047C"/>
    <w:rsid w:val="00CA73BA"/>
    <w:rsid w:val="00CD3750"/>
    <w:rsid w:val="00CE06B0"/>
    <w:rsid w:val="00D244BE"/>
    <w:rsid w:val="00D44565"/>
    <w:rsid w:val="00D52C80"/>
    <w:rsid w:val="00D63448"/>
    <w:rsid w:val="00D67CE3"/>
    <w:rsid w:val="00DA26C1"/>
    <w:rsid w:val="00DC106E"/>
    <w:rsid w:val="00DC4A7E"/>
    <w:rsid w:val="00DC54E4"/>
    <w:rsid w:val="00E02F87"/>
    <w:rsid w:val="00E0331A"/>
    <w:rsid w:val="00E047B8"/>
    <w:rsid w:val="00E0675D"/>
    <w:rsid w:val="00E1734F"/>
    <w:rsid w:val="00E4041D"/>
    <w:rsid w:val="00E55917"/>
    <w:rsid w:val="00E64456"/>
    <w:rsid w:val="00E7033F"/>
    <w:rsid w:val="00E7163A"/>
    <w:rsid w:val="00E732E4"/>
    <w:rsid w:val="00EA2864"/>
    <w:rsid w:val="00EB6503"/>
    <w:rsid w:val="00EE384C"/>
    <w:rsid w:val="00EE6E50"/>
    <w:rsid w:val="00EF659A"/>
    <w:rsid w:val="00F00DB4"/>
    <w:rsid w:val="00F16AB2"/>
    <w:rsid w:val="00F4739E"/>
    <w:rsid w:val="00F877FF"/>
    <w:rsid w:val="00FE42C2"/>
    <w:rsid w:val="00FF01BC"/>
    <w:rsid w:val="00FF4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19C01"/>
  <w15:docId w15:val="{16B74543-E7F3-4D58-8C17-DB1D0DEB0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7C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67CE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67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7CE3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401B9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2B4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446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2B4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4469"/>
    <w:rPr>
      <w:rFonts w:ascii="Calibri" w:eastAsia="Calibri" w:hAnsi="Calibri" w:cs="Times New Roman"/>
    </w:rPr>
  </w:style>
  <w:style w:type="paragraph" w:customStyle="1" w:styleId="aa">
    <w:name w:val="Адресат"/>
    <w:basedOn w:val="a"/>
    <w:rsid w:val="00E1734F"/>
    <w:pPr>
      <w:suppressAutoHyphens/>
      <w:spacing w:after="0" w:line="240" w:lineRule="exact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b">
    <w:name w:val="Обычный текст"/>
    <w:basedOn w:val="a"/>
    <w:qFormat/>
    <w:rsid w:val="00E1734F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val="en-US" w:eastAsia="ar-SA" w:bidi="en-US"/>
    </w:rPr>
  </w:style>
  <w:style w:type="paragraph" w:styleId="ac">
    <w:name w:val="No Spacing"/>
    <w:qFormat/>
    <w:rsid w:val="00C025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3F5F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52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2023</TotalTime>
  <Pages>2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Рябова Оксана Маликовна</dc:creator>
  <cp:keywords/>
  <dc:description/>
  <cp:lastModifiedBy>Рябова ОМ</cp:lastModifiedBy>
  <cp:revision>130</cp:revision>
  <cp:lastPrinted>2019-04-16T10:48:00Z</cp:lastPrinted>
  <dcterms:created xsi:type="dcterms:W3CDTF">2016-10-05T06:50:00Z</dcterms:created>
  <dcterms:modified xsi:type="dcterms:W3CDTF">2021-03-30T09:11:00Z</dcterms:modified>
</cp:coreProperties>
</file>