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E8" w:rsidRPr="000F353B" w:rsidRDefault="006C3EE8" w:rsidP="00A36121">
      <w:pPr>
        <w:ind w:left="6804"/>
        <w:rPr>
          <w:sz w:val="20"/>
          <w:szCs w:val="20"/>
        </w:rPr>
      </w:pPr>
    </w:p>
    <w:p w:rsidR="00976418" w:rsidRPr="00EF571B" w:rsidRDefault="00976418" w:rsidP="00976418">
      <w:pPr>
        <w:jc w:val="right"/>
        <w:rPr>
          <w:szCs w:val="28"/>
        </w:rPr>
      </w:pPr>
    </w:p>
    <w:p w:rsidR="00976418" w:rsidRPr="00EF571B" w:rsidRDefault="00976418" w:rsidP="0097641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76418" w:rsidRPr="000F353B" w:rsidTr="00976418">
        <w:trPr>
          <w:trHeight w:val="1180"/>
        </w:trPr>
        <w:tc>
          <w:tcPr>
            <w:tcW w:w="10031" w:type="dxa"/>
            <w:tcBorders>
              <w:bottom w:val="single" w:sz="4" w:space="0" w:color="auto"/>
            </w:tcBorders>
            <w:shd w:val="clear" w:color="auto" w:fill="auto"/>
          </w:tcPr>
          <w:p w:rsidR="00976418" w:rsidRPr="000F353B" w:rsidRDefault="00976418" w:rsidP="00976418">
            <w:pPr>
              <w:jc w:val="both"/>
              <w:rPr>
                <w:b/>
                <w:sz w:val="26"/>
                <w:szCs w:val="26"/>
              </w:rPr>
            </w:pPr>
          </w:p>
          <w:p w:rsidR="00D332CE" w:rsidRPr="006C53A9" w:rsidRDefault="00976418" w:rsidP="00D332CE">
            <w:pPr>
              <w:ind w:firstLine="709"/>
              <w:jc w:val="both"/>
              <w:rPr>
                <w:sz w:val="24"/>
              </w:rPr>
            </w:pPr>
            <w:proofErr w:type="gramStart"/>
            <w:r w:rsidRPr="000F353B">
              <w:rPr>
                <w:b/>
                <w:sz w:val="26"/>
                <w:szCs w:val="26"/>
              </w:rPr>
              <w:t xml:space="preserve">ПРИМЕРНЫЙ ПЕРЕЧЕНЬ ВОПРОСОВ В РАМКАХ ПРОВЕДЕНИЯ ПУБЛИЧНЫХ ОБСУЖДЕНИЙ </w:t>
            </w:r>
            <w:r w:rsidR="00A36121" w:rsidRPr="006C53A9">
              <w:rPr>
                <w:sz w:val="24"/>
              </w:rPr>
              <w:t xml:space="preserve">Постановления Администрации Октябрьского </w:t>
            </w:r>
            <w:r w:rsidR="00D332CE" w:rsidRPr="006C53A9">
              <w:rPr>
                <w:sz w:val="24"/>
              </w:rPr>
              <w:t>городского округа</w:t>
            </w:r>
            <w:r w:rsidR="00A36121" w:rsidRPr="006C53A9">
              <w:rPr>
                <w:sz w:val="24"/>
              </w:rPr>
              <w:t xml:space="preserve"> Пермского края </w:t>
            </w:r>
            <w:r w:rsidR="00B81394" w:rsidRPr="006C53A9">
              <w:rPr>
                <w:sz w:val="24"/>
              </w:rPr>
              <w:t>«</w:t>
            </w:r>
            <w:r w:rsidR="006C53A9" w:rsidRPr="006C53A9">
              <w:rPr>
                <w:sz w:val="24"/>
              </w:rPr>
              <w:t>О внесении изменений в Порядок предоставления субсидий перевозчикам, осуществляющим пассажирские перевозки автомобильным транспортом общего пользования на муниципальных маршрутах регулярных перевозок по регулируемым тарифам на территории Октябрьского городского округа, утвержденный постановлением Администрации Октябрьского городского округа Пермского края от 28 февраля 2020 года № 208-266-01-05</w:t>
            </w:r>
            <w:r w:rsidR="00D332CE" w:rsidRPr="006C53A9">
              <w:rPr>
                <w:sz w:val="24"/>
              </w:rPr>
              <w:t xml:space="preserve">». </w:t>
            </w:r>
            <w:proofErr w:type="gramEnd"/>
          </w:p>
          <w:p w:rsidR="00A36121" w:rsidRPr="000F2B93" w:rsidRDefault="00A36121" w:rsidP="00A36121">
            <w:pPr>
              <w:pBdr>
                <w:top w:val="single" w:sz="4" w:space="1" w:color="auto"/>
                <w:left w:val="single" w:sz="4" w:space="4" w:color="auto"/>
                <w:bottom w:val="single" w:sz="4" w:space="1" w:color="auto"/>
                <w:right w:val="single" w:sz="4" w:space="4" w:color="auto"/>
              </w:pBdr>
              <w:spacing w:line="320" w:lineRule="atLeast"/>
              <w:jc w:val="both"/>
              <w:rPr>
                <w:rFonts w:eastAsia="Lucida Sans Unicode"/>
                <w:kern w:val="1"/>
                <w:sz w:val="26"/>
                <w:szCs w:val="26"/>
              </w:rPr>
            </w:pPr>
          </w:p>
          <w:p w:rsidR="00976418" w:rsidRPr="000F353B" w:rsidRDefault="00976418" w:rsidP="00976418">
            <w:pPr>
              <w:ind w:firstLine="540"/>
              <w:jc w:val="both"/>
              <w:rPr>
                <w:sz w:val="26"/>
                <w:szCs w:val="26"/>
              </w:rPr>
            </w:pPr>
          </w:p>
          <w:p w:rsidR="00976418" w:rsidRPr="006C53A9" w:rsidRDefault="00976418" w:rsidP="00976418">
            <w:pPr>
              <w:ind w:firstLine="540"/>
              <w:jc w:val="both"/>
              <w:rPr>
                <w:sz w:val="26"/>
                <w:szCs w:val="26"/>
              </w:rPr>
            </w:pPr>
            <w:r w:rsidRPr="006C53A9">
              <w:rPr>
                <w:sz w:val="26"/>
                <w:szCs w:val="26"/>
              </w:rPr>
              <w:t xml:space="preserve">Пожалуйста, заполните и направьте данную форму по электронной почте на адрес </w:t>
            </w:r>
            <w:r w:rsidR="006C53A9" w:rsidRPr="006C53A9">
              <w:rPr>
                <w:sz w:val="26"/>
                <w:szCs w:val="26"/>
                <w:u w:val="single"/>
              </w:rPr>
              <w:t>upravlenierazvitia@yandex.ru</w:t>
            </w:r>
            <w:r w:rsidRPr="006C53A9">
              <w:rPr>
                <w:sz w:val="26"/>
                <w:szCs w:val="26"/>
              </w:rPr>
              <w:t xml:space="preserve"> не позднее </w:t>
            </w:r>
            <w:bookmarkStart w:id="0" w:name="_GoBack"/>
            <w:r w:rsidR="006C53A9">
              <w:rPr>
                <w:b/>
                <w:color w:val="FF0000"/>
                <w:sz w:val="26"/>
                <w:szCs w:val="26"/>
              </w:rPr>
              <w:t>26</w:t>
            </w:r>
            <w:r w:rsidR="00A36121" w:rsidRPr="006C53A9">
              <w:rPr>
                <w:b/>
                <w:color w:val="FF0000"/>
                <w:sz w:val="26"/>
                <w:szCs w:val="26"/>
              </w:rPr>
              <w:t>.</w:t>
            </w:r>
            <w:r w:rsidR="006C53A9">
              <w:rPr>
                <w:b/>
                <w:color w:val="FF0000"/>
                <w:sz w:val="26"/>
                <w:szCs w:val="26"/>
              </w:rPr>
              <w:t>04</w:t>
            </w:r>
            <w:r w:rsidR="00A36121" w:rsidRPr="006C53A9">
              <w:rPr>
                <w:b/>
                <w:color w:val="FF0000"/>
                <w:sz w:val="26"/>
                <w:szCs w:val="26"/>
              </w:rPr>
              <w:t>.20</w:t>
            </w:r>
            <w:r w:rsidR="007628E8" w:rsidRPr="006C53A9">
              <w:rPr>
                <w:b/>
                <w:color w:val="FF0000"/>
                <w:sz w:val="26"/>
                <w:szCs w:val="26"/>
              </w:rPr>
              <w:t>2</w:t>
            </w:r>
            <w:r w:rsidR="006C53A9">
              <w:rPr>
                <w:b/>
                <w:color w:val="FF0000"/>
                <w:sz w:val="26"/>
                <w:szCs w:val="26"/>
              </w:rPr>
              <w:t>1</w:t>
            </w:r>
            <w:r w:rsidR="00A36121" w:rsidRPr="006C53A9">
              <w:rPr>
                <w:b/>
                <w:color w:val="FF0000"/>
                <w:sz w:val="26"/>
                <w:szCs w:val="26"/>
              </w:rPr>
              <w:t>г.</w:t>
            </w:r>
            <w:r w:rsidRPr="006C53A9">
              <w:rPr>
                <w:color w:val="FF0000"/>
                <w:sz w:val="26"/>
                <w:szCs w:val="26"/>
              </w:rPr>
              <w:t xml:space="preserve">  </w:t>
            </w:r>
            <w:bookmarkEnd w:id="0"/>
            <w:r w:rsidRPr="006C53A9">
              <w:rPr>
                <w:sz w:val="26"/>
                <w:szCs w:val="26"/>
              </w:rPr>
              <w:t xml:space="preserve">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976418" w:rsidRPr="000F353B" w:rsidRDefault="00976418" w:rsidP="00976418">
            <w:pPr>
              <w:pBdr>
                <w:top w:val="single" w:sz="4" w:space="1" w:color="auto"/>
                <w:left w:val="single" w:sz="4" w:space="4" w:color="auto"/>
                <w:bottom w:val="single" w:sz="4" w:space="1" w:color="auto"/>
                <w:right w:val="single" w:sz="4" w:space="4" w:color="auto"/>
              </w:pBdr>
              <w:shd w:val="clear" w:color="auto" w:fill="E6E6E6"/>
              <w:jc w:val="both"/>
              <w:rPr>
                <w:b/>
                <w:sz w:val="26"/>
                <w:szCs w:val="26"/>
              </w:rPr>
            </w:pPr>
          </w:p>
          <w:p w:rsidR="00976418" w:rsidRPr="000F353B" w:rsidRDefault="00976418" w:rsidP="00976418">
            <w:pPr>
              <w:jc w:val="both"/>
              <w:rPr>
                <w:sz w:val="26"/>
                <w:szCs w:val="26"/>
              </w:rPr>
            </w:pPr>
          </w:p>
        </w:tc>
      </w:tr>
    </w:tbl>
    <w:p w:rsidR="00976418" w:rsidRPr="000F353B" w:rsidRDefault="00976418" w:rsidP="00976418">
      <w:pPr>
        <w:rPr>
          <w:sz w:val="26"/>
          <w:szCs w:val="26"/>
        </w:rPr>
      </w:pPr>
    </w:p>
    <w:p w:rsidR="00976418" w:rsidRPr="000F353B" w:rsidRDefault="00976418" w:rsidP="00976418">
      <w:pPr>
        <w:pBdr>
          <w:top w:val="single" w:sz="4" w:space="0" w:color="auto"/>
          <w:left w:val="single" w:sz="4" w:space="4" w:color="auto"/>
          <w:bottom w:val="single" w:sz="4" w:space="1" w:color="auto"/>
          <w:right w:val="single" w:sz="4" w:space="0" w:color="auto"/>
        </w:pBdr>
        <w:jc w:val="center"/>
        <w:rPr>
          <w:b/>
          <w:sz w:val="26"/>
          <w:szCs w:val="26"/>
        </w:rPr>
      </w:pPr>
      <w:r w:rsidRPr="000F353B">
        <w:rPr>
          <w:b/>
          <w:sz w:val="26"/>
          <w:szCs w:val="26"/>
        </w:rPr>
        <w:t>Контактная информация</w:t>
      </w:r>
    </w:p>
    <w:p w:rsidR="00976418" w:rsidRPr="000F353B" w:rsidRDefault="00976418" w:rsidP="00976418">
      <w:pPr>
        <w:pBdr>
          <w:top w:val="single" w:sz="4" w:space="0" w:color="auto"/>
          <w:left w:val="single" w:sz="4" w:space="4" w:color="auto"/>
          <w:bottom w:val="single" w:sz="4" w:space="1" w:color="auto"/>
          <w:right w:val="single" w:sz="4" w:space="0" w:color="auto"/>
        </w:pBdr>
        <w:jc w:val="both"/>
        <w:rPr>
          <w:sz w:val="26"/>
          <w:szCs w:val="26"/>
        </w:rPr>
      </w:pPr>
      <w:r w:rsidRPr="000F353B">
        <w:rPr>
          <w:sz w:val="26"/>
          <w:szCs w:val="26"/>
        </w:rPr>
        <w:t>Название организации</w:t>
      </w:r>
      <w:r w:rsidR="00A36121">
        <w:rPr>
          <w:sz w:val="26"/>
          <w:szCs w:val="26"/>
        </w:rPr>
        <w:t>:</w:t>
      </w:r>
      <w:r w:rsidRPr="000F353B">
        <w:rPr>
          <w:sz w:val="26"/>
          <w:szCs w:val="26"/>
        </w:rPr>
        <w:tab/>
        <w:t xml:space="preserve">             </w:t>
      </w:r>
    </w:p>
    <w:p w:rsidR="00031B8B" w:rsidRDefault="00976418" w:rsidP="00976418">
      <w:pPr>
        <w:pBdr>
          <w:top w:val="single" w:sz="4" w:space="0" w:color="auto"/>
          <w:left w:val="single" w:sz="4" w:space="4" w:color="auto"/>
          <w:bottom w:val="single" w:sz="4" w:space="1" w:color="auto"/>
          <w:right w:val="single" w:sz="4" w:space="0" w:color="auto"/>
        </w:pBdr>
        <w:jc w:val="both"/>
        <w:rPr>
          <w:sz w:val="26"/>
          <w:szCs w:val="26"/>
        </w:rPr>
      </w:pPr>
      <w:r w:rsidRPr="000F353B">
        <w:rPr>
          <w:sz w:val="26"/>
          <w:szCs w:val="26"/>
        </w:rPr>
        <w:t>Сферу деятельности организации</w:t>
      </w:r>
      <w:r w:rsidR="00A36121">
        <w:rPr>
          <w:sz w:val="26"/>
          <w:szCs w:val="26"/>
        </w:rPr>
        <w:t xml:space="preserve">: </w:t>
      </w:r>
    </w:p>
    <w:p w:rsidR="00976418" w:rsidRPr="000F353B" w:rsidRDefault="00976418" w:rsidP="00976418">
      <w:pPr>
        <w:pBdr>
          <w:top w:val="single" w:sz="4" w:space="0" w:color="auto"/>
          <w:left w:val="single" w:sz="4" w:space="4" w:color="auto"/>
          <w:bottom w:val="single" w:sz="4" w:space="1" w:color="auto"/>
          <w:right w:val="single" w:sz="4" w:space="0" w:color="auto"/>
        </w:pBdr>
        <w:jc w:val="both"/>
        <w:rPr>
          <w:sz w:val="26"/>
          <w:szCs w:val="26"/>
        </w:rPr>
      </w:pPr>
      <w:r w:rsidRPr="000F353B">
        <w:rPr>
          <w:sz w:val="26"/>
          <w:szCs w:val="26"/>
        </w:rPr>
        <w:t>Ф.И.О. контактного лица</w:t>
      </w:r>
      <w:r w:rsidR="00A36121">
        <w:rPr>
          <w:sz w:val="26"/>
          <w:szCs w:val="26"/>
        </w:rPr>
        <w:t>:</w:t>
      </w:r>
      <w:r w:rsidRPr="000F353B">
        <w:rPr>
          <w:sz w:val="26"/>
          <w:szCs w:val="26"/>
        </w:rPr>
        <w:tab/>
      </w:r>
      <w:r w:rsidRPr="000F353B">
        <w:rPr>
          <w:sz w:val="26"/>
          <w:szCs w:val="26"/>
        </w:rPr>
        <w:tab/>
        <w:t xml:space="preserve">             </w:t>
      </w:r>
    </w:p>
    <w:p w:rsidR="00976418" w:rsidRPr="000F353B" w:rsidRDefault="00976418" w:rsidP="00976418">
      <w:pPr>
        <w:pBdr>
          <w:top w:val="single" w:sz="4" w:space="0" w:color="auto"/>
          <w:left w:val="single" w:sz="4" w:space="4" w:color="auto"/>
          <w:bottom w:val="single" w:sz="4" w:space="1" w:color="auto"/>
          <w:right w:val="single" w:sz="4" w:space="0" w:color="auto"/>
        </w:pBdr>
        <w:jc w:val="both"/>
        <w:rPr>
          <w:sz w:val="26"/>
          <w:szCs w:val="26"/>
        </w:rPr>
      </w:pPr>
      <w:r w:rsidRPr="000F353B">
        <w:rPr>
          <w:sz w:val="26"/>
          <w:szCs w:val="26"/>
        </w:rPr>
        <w:t>Номер контактного телефона</w:t>
      </w:r>
      <w:r w:rsidR="00A36121">
        <w:rPr>
          <w:sz w:val="26"/>
          <w:szCs w:val="26"/>
        </w:rPr>
        <w:t xml:space="preserve">: </w:t>
      </w:r>
    </w:p>
    <w:p w:rsidR="00976418" w:rsidRPr="000F353B" w:rsidRDefault="00976418" w:rsidP="00976418">
      <w:pPr>
        <w:pBdr>
          <w:top w:val="single" w:sz="4" w:space="0" w:color="auto"/>
          <w:left w:val="single" w:sz="4" w:space="4" w:color="auto"/>
          <w:bottom w:val="single" w:sz="4" w:space="1" w:color="auto"/>
          <w:right w:val="single" w:sz="4" w:space="0" w:color="auto"/>
        </w:pBdr>
        <w:jc w:val="both"/>
        <w:rPr>
          <w:sz w:val="26"/>
          <w:szCs w:val="26"/>
        </w:rPr>
      </w:pPr>
      <w:r w:rsidRPr="000F353B">
        <w:rPr>
          <w:sz w:val="26"/>
          <w:szCs w:val="26"/>
        </w:rPr>
        <w:t>Адрес электронной почты</w:t>
      </w:r>
      <w:r w:rsidR="00A36121">
        <w:rPr>
          <w:sz w:val="26"/>
          <w:szCs w:val="26"/>
        </w:rPr>
        <w:t>:</w:t>
      </w:r>
      <w:r w:rsidRPr="000F353B">
        <w:rPr>
          <w:sz w:val="26"/>
          <w:szCs w:val="26"/>
        </w:rPr>
        <w:tab/>
        <w:t xml:space="preserve">             </w:t>
      </w:r>
    </w:p>
    <w:p w:rsidR="00976418" w:rsidRPr="000F353B" w:rsidRDefault="00976418" w:rsidP="00976418">
      <w:pPr>
        <w:pBdr>
          <w:top w:val="single" w:sz="4" w:space="0" w:color="auto"/>
          <w:left w:val="single" w:sz="4" w:space="4" w:color="auto"/>
          <w:bottom w:val="single" w:sz="4" w:space="1" w:color="auto"/>
          <w:right w:val="single" w:sz="4" w:space="0" w:color="auto"/>
        </w:pBd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976418" w:rsidRPr="000F353B" w:rsidTr="00976418">
        <w:trPr>
          <w:trHeight w:val="397"/>
        </w:trPr>
        <w:tc>
          <w:tcPr>
            <w:tcW w:w="10031" w:type="dxa"/>
            <w:tcBorders>
              <w:top w:val="nil"/>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20"/>
              <w:jc w:val="both"/>
              <w:rPr>
                <w:i/>
                <w:sz w:val="26"/>
                <w:szCs w:val="26"/>
              </w:rPr>
            </w:pPr>
            <w:r w:rsidRPr="000F353B">
              <w:rPr>
                <w:i/>
                <w:sz w:val="26"/>
                <w:szCs w:val="26"/>
              </w:rPr>
              <w:t xml:space="preserve">На решение какой проблемы, на Ваш взгляд, направлено предлагаемое регулирование? Актуальна ли данная проблема сегодня? </w:t>
            </w:r>
          </w:p>
        </w:tc>
      </w:tr>
      <w:tr w:rsidR="00976418" w:rsidRPr="000F353B" w:rsidTr="00976418">
        <w:trPr>
          <w:trHeight w:val="377"/>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20"/>
              <w:jc w:val="both"/>
              <w:rPr>
                <w:i/>
                <w:sz w:val="26"/>
                <w:szCs w:val="26"/>
              </w:rPr>
            </w:pP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tcBorders>
              <w:top w:val="single" w:sz="4" w:space="0" w:color="auto"/>
              <w:bottom w:val="single" w:sz="4" w:space="0" w:color="auto"/>
            </w:tcBorders>
            <w:shd w:val="clear" w:color="auto" w:fill="auto"/>
            <w:vAlign w:val="bottom"/>
          </w:tcPr>
          <w:p w:rsidR="00976418" w:rsidRPr="000F353B" w:rsidRDefault="00976418" w:rsidP="00976418">
            <w:pPr>
              <w:numPr>
                <w:ilvl w:val="0"/>
                <w:numId w:val="4"/>
              </w:numPr>
              <w:tabs>
                <w:tab w:val="clear" w:pos="1080"/>
                <w:tab w:val="num" w:pos="0"/>
              </w:tabs>
              <w:ind w:left="0" w:firstLine="720"/>
              <w:jc w:val="both"/>
              <w:rPr>
                <w:i/>
                <w:sz w:val="26"/>
                <w:szCs w:val="26"/>
              </w:rPr>
            </w:pPr>
            <w:r w:rsidRPr="000F353B">
              <w:rPr>
                <w:i/>
                <w:sz w:val="26"/>
                <w:szCs w:val="26"/>
              </w:rPr>
              <w:t>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rsidR="00976418" w:rsidRPr="000F353B" w:rsidRDefault="00976418" w:rsidP="00976418">
            <w:pPr>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20"/>
              <w:jc w:val="both"/>
              <w:rPr>
                <w:i/>
                <w:sz w:val="26"/>
                <w:szCs w:val="26"/>
              </w:rPr>
            </w:pPr>
            <w:r w:rsidRPr="000F353B">
              <w:rPr>
                <w:i/>
                <w:sz w:val="26"/>
                <w:szCs w:val="26"/>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0F353B">
              <w:rPr>
                <w:i/>
                <w:sz w:val="26"/>
                <w:szCs w:val="26"/>
              </w:rPr>
              <w:t>затратны</w:t>
            </w:r>
            <w:proofErr w:type="spellEnd"/>
            <w:r w:rsidRPr="000F353B">
              <w:rPr>
                <w:i/>
                <w:sz w:val="26"/>
                <w:szCs w:val="26"/>
              </w:rPr>
              <w:t xml:space="preserve"> и/или более эффективны?</w:t>
            </w:r>
          </w:p>
        </w:tc>
      </w:tr>
      <w:tr w:rsidR="00976418" w:rsidRPr="000F353B" w:rsidTr="00976418">
        <w:trPr>
          <w:trHeight w:val="437"/>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20"/>
              <w:jc w:val="both"/>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20"/>
              <w:jc w:val="both"/>
              <w:rPr>
                <w:i/>
                <w:sz w:val="26"/>
                <w:szCs w:val="26"/>
              </w:rPr>
            </w:pPr>
            <w:r w:rsidRPr="000F353B">
              <w:rPr>
                <w:i/>
                <w:sz w:val="26"/>
                <w:szCs w:val="26"/>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w:t>
            </w:r>
          </w:p>
        </w:tc>
      </w:tr>
      <w:tr w:rsidR="00976418" w:rsidRPr="000F353B" w:rsidTr="00976418">
        <w:trPr>
          <w:trHeight w:val="585"/>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20"/>
              <w:jc w:val="both"/>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20"/>
              <w:jc w:val="both"/>
              <w:rPr>
                <w:i/>
                <w:sz w:val="26"/>
                <w:szCs w:val="26"/>
              </w:rPr>
            </w:pPr>
            <w:r w:rsidRPr="000F353B">
              <w:rPr>
                <w:i/>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76418" w:rsidRPr="000F353B" w:rsidTr="00976418">
        <w:trPr>
          <w:trHeight w:val="585"/>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ind w:left="720"/>
              <w:jc w:val="both"/>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государственными органами,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76418" w:rsidRPr="000F353B" w:rsidTr="00976418">
        <w:trPr>
          <w:trHeight w:val="582"/>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09"/>
              <w:jc w:val="both"/>
              <w:rPr>
                <w:i/>
                <w:sz w:val="26"/>
                <w:szCs w:val="26"/>
              </w:rPr>
            </w:pP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tcBorders>
              <w:top w:val="single" w:sz="4" w:space="0" w:color="auto"/>
              <w:bottom w:val="single" w:sz="4" w:space="0" w:color="auto"/>
            </w:tcBorders>
            <w:shd w:val="clear" w:color="auto" w:fill="auto"/>
            <w:vAlign w:val="bottom"/>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76418" w:rsidRPr="000F353B" w:rsidRDefault="00976418" w:rsidP="00976418">
            <w:pPr>
              <w:tabs>
                <w:tab w:val="num" w:pos="0"/>
              </w:tabs>
              <w:ind w:firstLine="709"/>
              <w:jc w:val="both"/>
              <w:rPr>
                <w:i/>
                <w:sz w:val="26"/>
                <w:szCs w:val="26"/>
              </w:rPr>
            </w:pPr>
            <w:r w:rsidRPr="000F353B">
              <w:rPr>
                <w:i/>
                <w:sz w:val="26"/>
                <w:szCs w:val="26"/>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976418" w:rsidRPr="000F353B" w:rsidRDefault="00976418" w:rsidP="00976418">
            <w:pPr>
              <w:tabs>
                <w:tab w:val="num" w:pos="0"/>
              </w:tabs>
              <w:ind w:firstLine="709"/>
              <w:jc w:val="both"/>
              <w:rPr>
                <w:i/>
                <w:sz w:val="26"/>
                <w:szCs w:val="26"/>
              </w:rPr>
            </w:pPr>
            <w:r w:rsidRPr="000F353B">
              <w:rPr>
                <w:i/>
                <w:sz w:val="26"/>
                <w:szCs w:val="26"/>
              </w:rPr>
              <w:t>- имеются  ли  технические ошибки;</w:t>
            </w:r>
          </w:p>
          <w:p w:rsidR="00976418" w:rsidRPr="000F353B" w:rsidRDefault="00976418" w:rsidP="00976418">
            <w:pPr>
              <w:tabs>
                <w:tab w:val="num" w:pos="0"/>
              </w:tabs>
              <w:ind w:firstLine="709"/>
              <w:jc w:val="both"/>
              <w:rPr>
                <w:i/>
                <w:sz w:val="26"/>
                <w:szCs w:val="26"/>
              </w:rPr>
            </w:pPr>
            <w:r w:rsidRPr="000F353B">
              <w:rPr>
                <w:i/>
                <w:sz w:val="26"/>
                <w:szCs w:val="26"/>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976418" w:rsidRPr="000F353B" w:rsidRDefault="00976418" w:rsidP="00976418">
            <w:pPr>
              <w:tabs>
                <w:tab w:val="num" w:pos="0"/>
              </w:tabs>
              <w:ind w:firstLine="709"/>
              <w:jc w:val="both"/>
              <w:rPr>
                <w:i/>
                <w:sz w:val="26"/>
                <w:szCs w:val="26"/>
              </w:rPr>
            </w:pPr>
            <w:r w:rsidRPr="000F353B">
              <w:rPr>
                <w:i/>
                <w:sz w:val="26"/>
                <w:szCs w:val="26"/>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976418" w:rsidRPr="000F353B" w:rsidRDefault="00976418" w:rsidP="00976418">
            <w:pPr>
              <w:tabs>
                <w:tab w:val="num" w:pos="0"/>
              </w:tabs>
              <w:ind w:firstLine="709"/>
              <w:jc w:val="both"/>
              <w:rPr>
                <w:i/>
                <w:sz w:val="26"/>
                <w:szCs w:val="26"/>
              </w:rPr>
            </w:pPr>
            <w:r w:rsidRPr="000F353B">
              <w:rPr>
                <w:i/>
                <w:sz w:val="26"/>
                <w:szCs w:val="26"/>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976418" w:rsidRPr="000F353B" w:rsidRDefault="00976418" w:rsidP="00976418">
            <w:pPr>
              <w:tabs>
                <w:tab w:val="num" w:pos="0"/>
              </w:tabs>
              <w:ind w:firstLine="709"/>
              <w:jc w:val="both"/>
              <w:rPr>
                <w:i/>
                <w:sz w:val="26"/>
                <w:szCs w:val="26"/>
              </w:rPr>
            </w:pPr>
            <w:r w:rsidRPr="000F353B">
              <w:rPr>
                <w:i/>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rsidR="00976418" w:rsidRPr="000F353B" w:rsidRDefault="00976418" w:rsidP="00976418">
            <w:pPr>
              <w:tabs>
                <w:tab w:val="num" w:pos="0"/>
              </w:tabs>
              <w:ind w:firstLine="709"/>
              <w:rPr>
                <w:i/>
                <w:sz w:val="26"/>
                <w:szCs w:val="26"/>
              </w:rPr>
            </w:pPr>
          </w:p>
          <w:p w:rsidR="00976418" w:rsidRPr="000F353B" w:rsidRDefault="00976418" w:rsidP="00976418">
            <w:pPr>
              <w:tabs>
                <w:tab w:val="num" w:pos="0"/>
              </w:tabs>
              <w:ind w:firstLine="709"/>
              <w:rPr>
                <w:i/>
                <w:sz w:val="26"/>
                <w:szCs w:val="26"/>
              </w:rPr>
            </w:pP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tcBorders>
              <w:top w:val="single" w:sz="4" w:space="0" w:color="auto"/>
              <w:bottom w:val="single" w:sz="4" w:space="0" w:color="auto"/>
            </w:tcBorders>
            <w:shd w:val="clear" w:color="auto" w:fill="auto"/>
            <w:vAlign w:val="bottom"/>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t xml:space="preserve">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0F353B">
              <w:rPr>
                <w:b/>
                <w:sz w:val="26"/>
                <w:szCs w:val="26"/>
              </w:rPr>
              <w:t xml:space="preserve"> </w:t>
            </w:r>
            <w:r w:rsidRPr="000F353B">
              <w:rPr>
                <w:i/>
                <w:sz w:val="26"/>
                <w:szCs w:val="26"/>
              </w:rPr>
              <w:t xml:space="preserve"> Приведите конкретные примеры.</w:t>
            </w:r>
          </w:p>
        </w:tc>
      </w:tr>
      <w:tr w:rsidR="00976418" w:rsidRPr="000F353B" w:rsidTr="0097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tcBorders>
              <w:top w:val="single" w:sz="4" w:space="0" w:color="auto"/>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09"/>
              <w:rPr>
                <w:i/>
                <w:sz w:val="26"/>
                <w:szCs w:val="26"/>
              </w:rPr>
            </w:pPr>
          </w:p>
          <w:p w:rsidR="00976418" w:rsidRPr="000F353B" w:rsidRDefault="00976418" w:rsidP="00976418">
            <w:pPr>
              <w:tabs>
                <w:tab w:val="num" w:pos="0"/>
              </w:tabs>
              <w:ind w:firstLine="709"/>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lastRenderedPageBreak/>
              <w:t xml:space="preserve">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РСБУ).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76418" w:rsidRPr="000F353B" w:rsidTr="00976418">
        <w:trPr>
          <w:trHeight w:val="826"/>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09"/>
              <w:jc w:val="both"/>
              <w:rPr>
                <w:i/>
                <w:sz w:val="26"/>
                <w:szCs w:val="26"/>
              </w:rPr>
            </w:pPr>
          </w:p>
        </w:tc>
      </w:tr>
      <w:tr w:rsidR="00976418" w:rsidRPr="000F353B" w:rsidTr="00976418">
        <w:trPr>
          <w:trHeight w:val="397"/>
        </w:trPr>
        <w:tc>
          <w:tcPr>
            <w:tcW w:w="10031" w:type="dxa"/>
            <w:tcBorders>
              <w:left w:val="nil"/>
              <w:right w:val="nil"/>
            </w:tcBorders>
            <w:shd w:val="clear" w:color="auto" w:fill="auto"/>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t xml:space="preserve">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976418" w:rsidRPr="000F353B" w:rsidTr="00976418">
        <w:trPr>
          <w:trHeight w:val="733"/>
        </w:trPr>
        <w:tc>
          <w:tcPr>
            <w:tcW w:w="10031" w:type="dxa"/>
            <w:tcBorders>
              <w:bottom w:val="single" w:sz="4" w:space="0" w:color="auto"/>
            </w:tcBorders>
            <w:shd w:val="clear" w:color="auto" w:fill="auto"/>
          </w:tcPr>
          <w:p w:rsidR="00976418" w:rsidRPr="000F353B" w:rsidRDefault="00976418" w:rsidP="00976418">
            <w:pPr>
              <w:tabs>
                <w:tab w:val="num" w:pos="0"/>
              </w:tabs>
              <w:ind w:firstLine="709"/>
              <w:rPr>
                <w:i/>
                <w:sz w:val="26"/>
                <w:szCs w:val="26"/>
              </w:rPr>
            </w:pPr>
          </w:p>
          <w:p w:rsidR="00976418" w:rsidRPr="000F353B" w:rsidRDefault="00976418" w:rsidP="00976418">
            <w:pPr>
              <w:tabs>
                <w:tab w:val="num" w:pos="0"/>
              </w:tabs>
              <w:ind w:firstLine="709"/>
              <w:rPr>
                <w:i/>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autoSpaceDE w:val="0"/>
              <w:autoSpaceDN w:val="0"/>
              <w:adjustRightInd w:val="0"/>
              <w:ind w:left="0" w:firstLine="709"/>
              <w:jc w:val="both"/>
              <w:rPr>
                <w:i/>
                <w:sz w:val="26"/>
                <w:szCs w:val="26"/>
              </w:rPr>
            </w:pPr>
            <w:r w:rsidRPr="000F353B">
              <w:rPr>
                <w:i/>
                <w:sz w:val="26"/>
                <w:szCs w:val="26"/>
              </w:rPr>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976418" w:rsidRPr="000F353B" w:rsidTr="00976418">
        <w:trPr>
          <w:trHeight w:val="732"/>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09"/>
              <w:rPr>
                <w:sz w:val="26"/>
                <w:szCs w:val="26"/>
              </w:rPr>
            </w:pPr>
          </w:p>
        </w:tc>
      </w:tr>
      <w:tr w:rsidR="00976418" w:rsidRPr="000F353B" w:rsidTr="00976418">
        <w:trPr>
          <w:trHeight w:val="397"/>
        </w:trPr>
        <w:tc>
          <w:tcPr>
            <w:tcW w:w="10031" w:type="dxa"/>
            <w:tcBorders>
              <w:left w:val="nil"/>
              <w:right w:val="nil"/>
            </w:tcBorders>
            <w:shd w:val="clear" w:color="auto" w:fill="auto"/>
            <w:vAlign w:val="bottom"/>
          </w:tcPr>
          <w:p w:rsidR="00976418" w:rsidRPr="000F353B" w:rsidRDefault="00976418" w:rsidP="00976418">
            <w:pPr>
              <w:numPr>
                <w:ilvl w:val="0"/>
                <w:numId w:val="4"/>
              </w:numPr>
              <w:tabs>
                <w:tab w:val="clear" w:pos="1080"/>
                <w:tab w:val="num" w:pos="0"/>
              </w:tabs>
              <w:autoSpaceDE w:val="0"/>
              <w:autoSpaceDN w:val="0"/>
              <w:adjustRightInd w:val="0"/>
              <w:ind w:left="0" w:firstLine="709"/>
              <w:jc w:val="both"/>
              <w:rPr>
                <w:i/>
                <w:sz w:val="26"/>
                <w:szCs w:val="26"/>
              </w:rPr>
            </w:pPr>
            <w:r w:rsidRPr="000F353B">
              <w:rPr>
                <w:i/>
                <w:sz w:val="26"/>
                <w:szCs w:val="26"/>
              </w:rPr>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76418" w:rsidRPr="000F353B" w:rsidTr="00976418">
        <w:trPr>
          <w:trHeight w:val="732"/>
        </w:trPr>
        <w:tc>
          <w:tcPr>
            <w:tcW w:w="10031" w:type="dxa"/>
            <w:tcBorders>
              <w:left w:val="single" w:sz="4" w:space="0" w:color="auto"/>
              <w:right w:val="single" w:sz="4" w:space="0" w:color="auto"/>
            </w:tcBorders>
            <w:shd w:val="clear" w:color="auto" w:fill="auto"/>
            <w:vAlign w:val="bottom"/>
          </w:tcPr>
          <w:p w:rsidR="00976418" w:rsidRPr="000F353B" w:rsidRDefault="00976418" w:rsidP="00976418">
            <w:pPr>
              <w:tabs>
                <w:tab w:val="num" w:pos="0"/>
              </w:tabs>
              <w:ind w:firstLine="709"/>
              <w:rPr>
                <w:sz w:val="26"/>
                <w:szCs w:val="26"/>
              </w:rPr>
            </w:pPr>
          </w:p>
        </w:tc>
      </w:tr>
      <w:tr w:rsidR="00976418" w:rsidRPr="000F353B" w:rsidTr="00976418">
        <w:trPr>
          <w:trHeight w:val="397"/>
        </w:trPr>
        <w:tc>
          <w:tcPr>
            <w:tcW w:w="10031" w:type="dxa"/>
            <w:tcBorders>
              <w:left w:val="nil"/>
              <w:right w:val="nil"/>
            </w:tcBorders>
            <w:shd w:val="clear" w:color="auto" w:fill="auto"/>
          </w:tcPr>
          <w:p w:rsidR="00976418" w:rsidRPr="000F353B" w:rsidRDefault="00976418" w:rsidP="00976418">
            <w:pPr>
              <w:numPr>
                <w:ilvl w:val="0"/>
                <w:numId w:val="4"/>
              </w:numPr>
              <w:tabs>
                <w:tab w:val="clear" w:pos="1080"/>
                <w:tab w:val="num" w:pos="0"/>
              </w:tabs>
              <w:ind w:left="0" w:firstLine="709"/>
              <w:jc w:val="both"/>
              <w:rPr>
                <w:i/>
                <w:sz w:val="26"/>
                <w:szCs w:val="26"/>
              </w:rPr>
            </w:pPr>
            <w:r w:rsidRPr="000F353B">
              <w:rPr>
                <w:i/>
                <w:sz w:val="26"/>
                <w:szCs w:val="26"/>
              </w:rPr>
              <w:t xml:space="preserve"> - </w:t>
            </w:r>
            <w:r w:rsidRPr="000F353B">
              <w:rPr>
                <w:i/>
                <w:sz w:val="26"/>
                <w:szCs w:val="26"/>
                <w:lang w:val="en-US"/>
              </w:rPr>
              <w:t>n</w:t>
            </w:r>
            <w:r w:rsidRPr="000F353B">
              <w:rPr>
                <w:i/>
                <w:sz w:val="26"/>
                <w:szCs w:val="26"/>
              </w:rPr>
              <w:t>. Специальные вопросы, касающиеся конкретных положений и норм рассматриваемого проекта, отношение к которым необходимо прояснить</w:t>
            </w:r>
          </w:p>
        </w:tc>
      </w:tr>
      <w:tr w:rsidR="00976418" w:rsidRPr="000F353B" w:rsidTr="00976418">
        <w:trPr>
          <w:trHeight w:val="733"/>
        </w:trPr>
        <w:tc>
          <w:tcPr>
            <w:tcW w:w="10031" w:type="dxa"/>
            <w:tcBorders>
              <w:bottom w:val="single" w:sz="4" w:space="0" w:color="auto"/>
            </w:tcBorders>
            <w:shd w:val="clear" w:color="auto" w:fill="auto"/>
          </w:tcPr>
          <w:p w:rsidR="00976418" w:rsidRPr="000F353B" w:rsidRDefault="00976418" w:rsidP="00976418">
            <w:pPr>
              <w:tabs>
                <w:tab w:val="num" w:pos="0"/>
              </w:tabs>
              <w:ind w:firstLine="709"/>
              <w:rPr>
                <w:i/>
                <w:sz w:val="26"/>
                <w:szCs w:val="26"/>
              </w:rPr>
            </w:pPr>
          </w:p>
          <w:p w:rsidR="00976418" w:rsidRPr="000F353B" w:rsidRDefault="00976418" w:rsidP="00976418">
            <w:pPr>
              <w:tabs>
                <w:tab w:val="num" w:pos="0"/>
              </w:tabs>
              <w:ind w:firstLine="709"/>
              <w:rPr>
                <w:i/>
                <w:sz w:val="26"/>
                <w:szCs w:val="26"/>
              </w:rPr>
            </w:pPr>
          </w:p>
          <w:p w:rsidR="00976418" w:rsidRPr="000F353B" w:rsidRDefault="00976418" w:rsidP="00976418">
            <w:pPr>
              <w:tabs>
                <w:tab w:val="num" w:pos="0"/>
              </w:tabs>
              <w:ind w:firstLine="709"/>
              <w:rPr>
                <w:i/>
                <w:sz w:val="26"/>
                <w:szCs w:val="26"/>
              </w:rPr>
            </w:pPr>
          </w:p>
        </w:tc>
      </w:tr>
      <w:tr w:rsidR="00976418" w:rsidRPr="000F353B" w:rsidTr="00976418">
        <w:trPr>
          <w:trHeight w:val="397"/>
        </w:trPr>
        <w:tc>
          <w:tcPr>
            <w:tcW w:w="10031" w:type="dxa"/>
            <w:tcBorders>
              <w:left w:val="nil"/>
              <w:right w:val="nil"/>
            </w:tcBorders>
            <w:shd w:val="clear" w:color="auto" w:fill="auto"/>
          </w:tcPr>
          <w:p w:rsidR="00976418" w:rsidRPr="000F353B" w:rsidRDefault="00976418" w:rsidP="00976418">
            <w:pPr>
              <w:tabs>
                <w:tab w:val="num" w:pos="0"/>
              </w:tabs>
              <w:ind w:firstLine="709"/>
              <w:jc w:val="both"/>
              <w:rPr>
                <w:i/>
                <w:sz w:val="26"/>
                <w:szCs w:val="26"/>
              </w:rPr>
            </w:pPr>
            <w:r w:rsidRPr="000F353B">
              <w:rPr>
                <w:i/>
                <w:sz w:val="26"/>
                <w:szCs w:val="26"/>
                <w:lang w:val="en-US"/>
              </w:rPr>
              <w:t>n</w:t>
            </w:r>
            <w:r w:rsidRPr="000F353B">
              <w:rPr>
                <w:i/>
                <w:sz w:val="26"/>
                <w:szCs w:val="26"/>
              </w:rPr>
              <w:t>+1. Иные  предложения и замечания, которые, по Вашему мнению, целесообразно учесть в рамках оценки регулирующего воздействия</w:t>
            </w:r>
          </w:p>
        </w:tc>
      </w:tr>
      <w:tr w:rsidR="00976418" w:rsidRPr="000F353B" w:rsidTr="00976418">
        <w:trPr>
          <w:trHeight w:val="733"/>
        </w:trPr>
        <w:tc>
          <w:tcPr>
            <w:tcW w:w="10031" w:type="dxa"/>
            <w:shd w:val="clear" w:color="auto" w:fill="auto"/>
          </w:tcPr>
          <w:p w:rsidR="00976418" w:rsidRPr="000F353B" w:rsidRDefault="00976418" w:rsidP="00976418">
            <w:pPr>
              <w:ind w:left="720"/>
              <w:rPr>
                <w:i/>
                <w:sz w:val="26"/>
                <w:szCs w:val="26"/>
              </w:rPr>
            </w:pPr>
          </w:p>
          <w:p w:rsidR="00976418" w:rsidRPr="000F353B" w:rsidRDefault="00976418" w:rsidP="00976418">
            <w:pPr>
              <w:rPr>
                <w:i/>
                <w:sz w:val="26"/>
                <w:szCs w:val="26"/>
              </w:rPr>
            </w:pPr>
          </w:p>
          <w:p w:rsidR="00976418" w:rsidRPr="000F353B" w:rsidRDefault="00976418" w:rsidP="00976418">
            <w:pPr>
              <w:rPr>
                <w:i/>
                <w:sz w:val="26"/>
                <w:szCs w:val="26"/>
              </w:rPr>
            </w:pPr>
          </w:p>
        </w:tc>
      </w:tr>
    </w:tbl>
    <w:p w:rsidR="00976418" w:rsidRPr="000F353B" w:rsidRDefault="00976418" w:rsidP="00976418">
      <w:pPr>
        <w:rPr>
          <w:sz w:val="26"/>
          <w:szCs w:val="26"/>
        </w:rPr>
      </w:pPr>
    </w:p>
    <w:sectPr w:rsidR="00976418" w:rsidRPr="000F353B" w:rsidSect="009764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08C"/>
    <w:multiLevelType w:val="multilevel"/>
    <w:tmpl w:val="ED849094"/>
    <w:lvl w:ilvl="0">
      <w:start w:val="1"/>
      <w:numFmt w:val="decimal"/>
      <w:lvlText w:val="%1."/>
      <w:lvlJc w:val="left"/>
      <w:pPr>
        <w:ind w:left="1738" w:hanging="1170"/>
      </w:pPr>
      <w:rPr>
        <w:rFonts w:hint="default"/>
        <w:b w:val="0"/>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1E1F5579"/>
    <w:multiLevelType w:val="hybridMultilevel"/>
    <w:tmpl w:val="49804550"/>
    <w:lvl w:ilvl="0" w:tplc="9A3C8902">
      <w:start w:val="4"/>
      <w:numFmt w:val="decimal"/>
      <w:lvlText w:val="%1."/>
      <w:lvlJc w:val="left"/>
      <w:pPr>
        <w:ind w:left="360" w:hanging="360"/>
      </w:pPr>
      <w:rPr>
        <w:rFonts w:hint="default"/>
        <w:b/>
      </w:rPr>
    </w:lvl>
    <w:lvl w:ilvl="1" w:tplc="A530B19C" w:tentative="1">
      <w:start w:val="1"/>
      <w:numFmt w:val="lowerLetter"/>
      <w:lvlText w:val="%2."/>
      <w:lvlJc w:val="left"/>
      <w:pPr>
        <w:ind w:left="720" w:hanging="360"/>
      </w:pPr>
    </w:lvl>
    <w:lvl w:ilvl="2" w:tplc="1AA22334" w:tentative="1">
      <w:start w:val="1"/>
      <w:numFmt w:val="lowerRoman"/>
      <w:lvlText w:val="%3."/>
      <w:lvlJc w:val="right"/>
      <w:pPr>
        <w:ind w:left="1440" w:hanging="180"/>
      </w:pPr>
    </w:lvl>
    <w:lvl w:ilvl="3" w:tplc="049402B2" w:tentative="1">
      <w:start w:val="1"/>
      <w:numFmt w:val="decimal"/>
      <w:lvlText w:val="%4."/>
      <w:lvlJc w:val="left"/>
      <w:pPr>
        <w:ind w:left="2160" w:hanging="360"/>
      </w:pPr>
    </w:lvl>
    <w:lvl w:ilvl="4" w:tplc="E6F8342E" w:tentative="1">
      <w:start w:val="1"/>
      <w:numFmt w:val="lowerLetter"/>
      <w:lvlText w:val="%5."/>
      <w:lvlJc w:val="left"/>
      <w:pPr>
        <w:ind w:left="2880" w:hanging="360"/>
      </w:pPr>
    </w:lvl>
    <w:lvl w:ilvl="5" w:tplc="2EBEB90C" w:tentative="1">
      <w:start w:val="1"/>
      <w:numFmt w:val="lowerRoman"/>
      <w:lvlText w:val="%6."/>
      <w:lvlJc w:val="right"/>
      <w:pPr>
        <w:ind w:left="3600" w:hanging="180"/>
      </w:pPr>
    </w:lvl>
    <w:lvl w:ilvl="6" w:tplc="AA0CFF68" w:tentative="1">
      <w:start w:val="1"/>
      <w:numFmt w:val="decimal"/>
      <w:lvlText w:val="%7."/>
      <w:lvlJc w:val="left"/>
      <w:pPr>
        <w:ind w:left="4320" w:hanging="360"/>
      </w:pPr>
    </w:lvl>
    <w:lvl w:ilvl="7" w:tplc="EAA8CA4C" w:tentative="1">
      <w:start w:val="1"/>
      <w:numFmt w:val="lowerLetter"/>
      <w:lvlText w:val="%8."/>
      <w:lvlJc w:val="left"/>
      <w:pPr>
        <w:ind w:left="5040" w:hanging="360"/>
      </w:pPr>
    </w:lvl>
    <w:lvl w:ilvl="8" w:tplc="79CCEC44" w:tentative="1">
      <w:start w:val="1"/>
      <w:numFmt w:val="lowerRoman"/>
      <w:lvlText w:val="%9."/>
      <w:lvlJc w:val="right"/>
      <w:pPr>
        <w:ind w:left="5760" w:hanging="180"/>
      </w:pPr>
    </w:lvl>
  </w:abstractNum>
  <w:abstractNum w:abstractNumId="2">
    <w:nsid w:val="231E7DFB"/>
    <w:multiLevelType w:val="hybridMultilevel"/>
    <w:tmpl w:val="BB7E4BEA"/>
    <w:lvl w:ilvl="0" w:tplc="5FEA2950">
      <w:start w:val="1"/>
      <w:numFmt w:val="decimal"/>
      <w:lvlText w:val="%1."/>
      <w:lvlJc w:val="left"/>
      <w:pPr>
        <w:tabs>
          <w:tab w:val="num" w:pos="1080"/>
        </w:tabs>
        <w:ind w:left="1080" w:hanging="360"/>
      </w:pPr>
      <w:rPr>
        <w:rFonts w:hint="default"/>
      </w:rPr>
    </w:lvl>
    <w:lvl w:ilvl="1" w:tplc="5EB01F92" w:tentative="1">
      <w:start w:val="1"/>
      <w:numFmt w:val="lowerLetter"/>
      <w:lvlText w:val="%2."/>
      <w:lvlJc w:val="left"/>
      <w:pPr>
        <w:tabs>
          <w:tab w:val="num" w:pos="1440"/>
        </w:tabs>
        <w:ind w:left="1440" w:hanging="360"/>
      </w:pPr>
    </w:lvl>
    <w:lvl w:ilvl="2" w:tplc="8F00887C" w:tentative="1">
      <w:start w:val="1"/>
      <w:numFmt w:val="lowerRoman"/>
      <w:lvlText w:val="%3."/>
      <w:lvlJc w:val="right"/>
      <w:pPr>
        <w:tabs>
          <w:tab w:val="num" w:pos="2160"/>
        </w:tabs>
        <w:ind w:left="2160" w:hanging="180"/>
      </w:pPr>
    </w:lvl>
    <w:lvl w:ilvl="3" w:tplc="8076AD9A" w:tentative="1">
      <w:start w:val="1"/>
      <w:numFmt w:val="decimal"/>
      <w:lvlText w:val="%4."/>
      <w:lvlJc w:val="left"/>
      <w:pPr>
        <w:tabs>
          <w:tab w:val="num" w:pos="2880"/>
        </w:tabs>
        <w:ind w:left="2880" w:hanging="360"/>
      </w:pPr>
    </w:lvl>
    <w:lvl w:ilvl="4" w:tplc="686A2B52" w:tentative="1">
      <w:start w:val="1"/>
      <w:numFmt w:val="lowerLetter"/>
      <w:lvlText w:val="%5."/>
      <w:lvlJc w:val="left"/>
      <w:pPr>
        <w:tabs>
          <w:tab w:val="num" w:pos="3600"/>
        </w:tabs>
        <w:ind w:left="3600" w:hanging="360"/>
      </w:pPr>
    </w:lvl>
    <w:lvl w:ilvl="5" w:tplc="675EE09C" w:tentative="1">
      <w:start w:val="1"/>
      <w:numFmt w:val="lowerRoman"/>
      <w:lvlText w:val="%6."/>
      <w:lvlJc w:val="right"/>
      <w:pPr>
        <w:tabs>
          <w:tab w:val="num" w:pos="4320"/>
        </w:tabs>
        <w:ind w:left="4320" w:hanging="180"/>
      </w:pPr>
    </w:lvl>
    <w:lvl w:ilvl="6" w:tplc="69C29C24" w:tentative="1">
      <w:start w:val="1"/>
      <w:numFmt w:val="decimal"/>
      <w:lvlText w:val="%7."/>
      <w:lvlJc w:val="left"/>
      <w:pPr>
        <w:tabs>
          <w:tab w:val="num" w:pos="5040"/>
        </w:tabs>
        <w:ind w:left="5040" w:hanging="360"/>
      </w:pPr>
    </w:lvl>
    <w:lvl w:ilvl="7" w:tplc="93443E82" w:tentative="1">
      <w:start w:val="1"/>
      <w:numFmt w:val="lowerLetter"/>
      <w:lvlText w:val="%8."/>
      <w:lvlJc w:val="left"/>
      <w:pPr>
        <w:tabs>
          <w:tab w:val="num" w:pos="5760"/>
        </w:tabs>
        <w:ind w:left="5760" w:hanging="360"/>
      </w:pPr>
    </w:lvl>
    <w:lvl w:ilvl="8" w:tplc="6FA48720" w:tentative="1">
      <w:start w:val="1"/>
      <w:numFmt w:val="lowerRoman"/>
      <w:lvlText w:val="%9."/>
      <w:lvlJc w:val="right"/>
      <w:pPr>
        <w:tabs>
          <w:tab w:val="num" w:pos="6480"/>
        </w:tabs>
        <w:ind w:left="6480" w:hanging="180"/>
      </w:pPr>
    </w:lvl>
  </w:abstractNum>
  <w:abstractNum w:abstractNumId="3">
    <w:nsid w:val="36C71EB8"/>
    <w:multiLevelType w:val="hybridMultilevel"/>
    <w:tmpl w:val="FC88AF00"/>
    <w:lvl w:ilvl="0" w:tplc="FCC6E47A">
      <w:start w:val="1"/>
      <w:numFmt w:val="decimal"/>
      <w:lvlText w:val="%1."/>
      <w:lvlJc w:val="left"/>
      <w:pPr>
        <w:ind w:left="1080" w:hanging="360"/>
      </w:pPr>
      <w:rPr>
        <w:rFonts w:hint="default"/>
        <w:b/>
      </w:rPr>
    </w:lvl>
    <w:lvl w:ilvl="1" w:tplc="A374406A" w:tentative="1">
      <w:start w:val="1"/>
      <w:numFmt w:val="lowerLetter"/>
      <w:lvlText w:val="%2."/>
      <w:lvlJc w:val="left"/>
      <w:pPr>
        <w:ind w:left="1800" w:hanging="360"/>
      </w:pPr>
    </w:lvl>
    <w:lvl w:ilvl="2" w:tplc="A8AEC7B6" w:tentative="1">
      <w:start w:val="1"/>
      <w:numFmt w:val="lowerRoman"/>
      <w:lvlText w:val="%3."/>
      <w:lvlJc w:val="right"/>
      <w:pPr>
        <w:ind w:left="2520" w:hanging="180"/>
      </w:pPr>
    </w:lvl>
    <w:lvl w:ilvl="3" w:tplc="2EA86BC0" w:tentative="1">
      <w:start w:val="1"/>
      <w:numFmt w:val="decimal"/>
      <w:lvlText w:val="%4."/>
      <w:lvlJc w:val="left"/>
      <w:pPr>
        <w:ind w:left="3240" w:hanging="360"/>
      </w:pPr>
    </w:lvl>
    <w:lvl w:ilvl="4" w:tplc="FD7888AC" w:tentative="1">
      <w:start w:val="1"/>
      <w:numFmt w:val="lowerLetter"/>
      <w:lvlText w:val="%5."/>
      <w:lvlJc w:val="left"/>
      <w:pPr>
        <w:ind w:left="3960" w:hanging="360"/>
      </w:pPr>
    </w:lvl>
    <w:lvl w:ilvl="5" w:tplc="A7FCF232" w:tentative="1">
      <w:start w:val="1"/>
      <w:numFmt w:val="lowerRoman"/>
      <w:lvlText w:val="%6."/>
      <w:lvlJc w:val="right"/>
      <w:pPr>
        <w:ind w:left="4680" w:hanging="180"/>
      </w:pPr>
    </w:lvl>
    <w:lvl w:ilvl="6" w:tplc="E7A8C970" w:tentative="1">
      <w:start w:val="1"/>
      <w:numFmt w:val="decimal"/>
      <w:lvlText w:val="%7."/>
      <w:lvlJc w:val="left"/>
      <w:pPr>
        <w:ind w:left="5400" w:hanging="360"/>
      </w:pPr>
    </w:lvl>
    <w:lvl w:ilvl="7" w:tplc="442EE454" w:tentative="1">
      <w:start w:val="1"/>
      <w:numFmt w:val="lowerLetter"/>
      <w:lvlText w:val="%8."/>
      <w:lvlJc w:val="left"/>
      <w:pPr>
        <w:ind w:left="6120" w:hanging="360"/>
      </w:pPr>
    </w:lvl>
    <w:lvl w:ilvl="8" w:tplc="11CE58FE"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C80448"/>
    <w:rsid w:val="00031B8B"/>
    <w:rsid w:val="000A50F8"/>
    <w:rsid w:val="000B2D83"/>
    <w:rsid w:val="000D5E2D"/>
    <w:rsid w:val="000F2B93"/>
    <w:rsid w:val="000F578B"/>
    <w:rsid w:val="001B7138"/>
    <w:rsid w:val="001B74C4"/>
    <w:rsid w:val="00226313"/>
    <w:rsid w:val="002605B4"/>
    <w:rsid w:val="003B7ED1"/>
    <w:rsid w:val="003E72F4"/>
    <w:rsid w:val="00494652"/>
    <w:rsid w:val="0049791D"/>
    <w:rsid w:val="004A7742"/>
    <w:rsid w:val="004E7515"/>
    <w:rsid w:val="00552E1C"/>
    <w:rsid w:val="00674653"/>
    <w:rsid w:val="006C3EE8"/>
    <w:rsid w:val="006C53A9"/>
    <w:rsid w:val="007407C0"/>
    <w:rsid w:val="007553C0"/>
    <w:rsid w:val="007628E8"/>
    <w:rsid w:val="007B63A3"/>
    <w:rsid w:val="00870893"/>
    <w:rsid w:val="008B77C3"/>
    <w:rsid w:val="00947C16"/>
    <w:rsid w:val="00976418"/>
    <w:rsid w:val="009A581E"/>
    <w:rsid w:val="00A36121"/>
    <w:rsid w:val="00B61ADA"/>
    <w:rsid w:val="00B81394"/>
    <w:rsid w:val="00C80448"/>
    <w:rsid w:val="00D332CE"/>
    <w:rsid w:val="00D41F7E"/>
    <w:rsid w:val="00E43E1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8C"/>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customStyle="1" w:styleId="ConsPlusNormal">
    <w:name w:val="ConsPlusNormal"/>
    <w:uiPriority w:val="99"/>
    <w:rsid w:val="000F353B"/>
    <w:pPr>
      <w:widowControl w:val="0"/>
      <w:autoSpaceDE w:val="0"/>
      <w:autoSpaceDN w:val="0"/>
      <w:adjustRightInd w:val="0"/>
      <w:ind w:firstLine="720"/>
    </w:pPr>
    <w:rPr>
      <w:rFonts w:ascii="Arial" w:hAnsi="Arial" w:cs="Arial"/>
    </w:rPr>
  </w:style>
  <w:style w:type="paragraph" w:styleId="aa">
    <w:name w:val="List Paragraph"/>
    <w:basedOn w:val="a"/>
    <w:uiPriority w:val="34"/>
    <w:qFormat/>
    <w:rsid w:val="000F353B"/>
    <w:pPr>
      <w:ind w:left="720"/>
      <w:contextualSpacing/>
    </w:pPr>
    <w:rPr>
      <w:sz w:val="24"/>
    </w:rPr>
  </w:style>
  <w:style w:type="paragraph" w:styleId="ab">
    <w:name w:val="endnote text"/>
    <w:basedOn w:val="a"/>
    <w:link w:val="ac"/>
    <w:uiPriority w:val="99"/>
    <w:rsid w:val="000F353B"/>
    <w:pPr>
      <w:autoSpaceDE w:val="0"/>
      <w:autoSpaceDN w:val="0"/>
    </w:pPr>
    <w:rPr>
      <w:sz w:val="20"/>
      <w:szCs w:val="20"/>
    </w:rPr>
  </w:style>
  <w:style w:type="character" w:customStyle="1" w:styleId="ac">
    <w:name w:val="Текст концевой сноски Знак"/>
    <w:basedOn w:val="a0"/>
    <w:link w:val="ab"/>
    <w:uiPriority w:val="99"/>
    <w:rsid w:val="000F353B"/>
  </w:style>
  <w:style w:type="character" w:styleId="ad">
    <w:name w:val="Hyperlink"/>
    <w:uiPriority w:val="99"/>
    <w:unhideWhenUsed/>
    <w:rsid w:val="00A3612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6236</CharactersWithSpaces>
  <SharedDoc>false</SharedDoc>
  <HLinks>
    <vt:vector size="6" baseType="variant">
      <vt:variant>
        <vt:i4>4325496</vt:i4>
      </vt:variant>
      <vt:variant>
        <vt:i4>0</vt:i4>
      </vt:variant>
      <vt:variant>
        <vt:i4>0</vt:i4>
      </vt:variant>
      <vt:variant>
        <vt:i4>5</vt:i4>
      </vt:variant>
      <vt:variant>
        <vt:lpwstr>mailto:apshiryaevaoktperm@yandex.ru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Карманова</cp:lastModifiedBy>
  <cp:revision>2</cp:revision>
  <cp:lastPrinted>2017-01-27T06:35:00Z</cp:lastPrinted>
  <dcterms:created xsi:type="dcterms:W3CDTF">2021-04-20T12:47:00Z</dcterms:created>
  <dcterms:modified xsi:type="dcterms:W3CDTF">2021-04-20T12:47:00Z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типовых форм документов,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vt:lpwstr>
  </property>
  <property fmtid="{D5CDD505-2E9C-101B-9397-08002B2CF9AE}" pid="3" name="reg_date">
    <vt:lpwstr>28.01.2016</vt:lpwstr>
  </property>
  <property fmtid="{D5CDD505-2E9C-101B-9397-08002B2CF9AE}" pid="4" name="reg_number">
    <vt:lpwstr>22-01-04</vt:lpwstr>
  </property>
  <property fmtid="{D5CDD505-2E9C-101B-9397-08002B2CF9AE}" pid="5" name="r_object_id">
    <vt:lpwstr>09000001943deb81</vt:lpwstr>
  </property>
  <property fmtid="{D5CDD505-2E9C-101B-9397-08002B2CF9AE}" pid="6" name="r_version_label">
    <vt:lpwstr>2.1</vt:lpwstr>
  </property>
  <property fmtid="{D5CDD505-2E9C-101B-9397-08002B2CF9AE}" pid="7" name="sign_flag">
    <vt:lpwstr>Подписан ЭЦП</vt:lpwstr>
  </property>
</Properties>
</file>