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F" w:rsidRPr="00BF6FEF" w:rsidRDefault="00BF6FEF" w:rsidP="001047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1047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0" w:name="Par120"/>
      <w:bookmarkEnd w:id="0"/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ОТЧЕТ</w:t>
      </w:r>
    </w:p>
    <w:p w:rsidR="00BF6FEF" w:rsidRPr="00BF6FEF" w:rsidRDefault="00BF6FEF" w:rsidP="001047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 оценке регулирующего воздействия проекта</w:t>
      </w:r>
    </w:p>
    <w:p w:rsidR="00BF6FEF" w:rsidRPr="00BF6FEF" w:rsidRDefault="00BF6FEF" w:rsidP="001047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нормативного правового акта Администрации Октябрьского городского округа, затрагивающего вопросы осуществления предпринимательской</w:t>
      </w:r>
    </w:p>
    <w:p w:rsidR="00BF6FEF" w:rsidRPr="00BF6FEF" w:rsidRDefault="00BF6FEF" w:rsidP="001047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и инвестиционной деятельности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 Общая информация.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1.1.</w:t>
      </w:r>
      <w:r w:rsidR="003F67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Разработчик</w:t>
      </w:r>
      <w:r w:rsidR="003C08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 </w:t>
      </w:r>
      <w:r w:rsidR="00A24458">
        <w:rPr>
          <w:rFonts w:ascii="Times New Roman" w:hAnsi="Times New Roman" w:cs="Times New Roman"/>
          <w:sz w:val="28"/>
          <w:szCs w:val="28"/>
        </w:rPr>
        <w:t>Финансовое управление администрации Октябрьского городского округа Пермского края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6503BB" w:rsidRDefault="00104791" w:rsidP="006503B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="00BF6FEF"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1.2.</w:t>
      </w:r>
      <w:r w:rsidR="003F67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BF6FEF"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Наименование  проекта  нормативного правового акта Администрации Октябрьского городского округа (далее - правовой акт)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 «</w:t>
      </w:r>
      <w:r w:rsidR="006503BB" w:rsidRPr="006503B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Октябрьского городского округа о местных налогах и сборах», утвержденный постановлением Администрации Октябрьского городского округа Пермского края от 20.12.2021 года № 1070-266-01-05</w:t>
      </w:r>
      <w:r w:rsidR="00A24458" w:rsidRPr="00A24458">
        <w:rPr>
          <w:rFonts w:ascii="Times New Roman" w:hAnsi="Times New Roman" w:cs="Times New Roman"/>
          <w:sz w:val="28"/>
          <w:szCs w:val="28"/>
        </w:rPr>
        <w:t>»</w:t>
      </w:r>
      <w:r w:rsidR="00BF6FEF"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6503B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1.3. Предполагаемая дата </w:t>
      </w:r>
      <w:r w:rsidR="001047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вступления в силу правового акта – 15 </w:t>
      </w:r>
      <w:r w:rsidR="006503BB">
        <w:rPr>
          <w:rFonts w:ascii="Times New Roman" w:eastAsia="Calibri" w:hAnsi="Times New Roman" w:cs="Times New Roman"/>
          <w:sz w:val="28"/>
          <w:szCs w:val="24"/>
          <w:lang w:eastAsia="ru-RU"/>
        </w:rPr>
        <w:t>июня</w:t>
      </w:r>
      <w:r w:rsidR="0010479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202</w:t>
      </w:r>
      <w:r w:rsidR="006503BB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3F67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04791">
        <w:rPr>
          <w:rFonts w:ascii="Times New Roman" w:eastAsia="Calibri" w:hAnsi="Times New Roman" w:cs="Times New Roman"/>
          <w:sz w:val="28"/>
          <w:szCs w:val="24"/>
          <w:lang w:eastAsia="ru-RU"/>
        </w:rPr>
        <w:t>года.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1.4. 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нка количества таких субъектов: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_</w:t>
      </w:r>
      <w:r w:rsidR="00A24458" w:rsidRPr="00A24458">
        <w:rPr>
          <w:rFonts w:ascii="Times New Roman" w:hAnsi="Times New Roman" w:cs="Times New Roman"/>
          <w:sz w:val="28"/>
          <w:szCs w:val="28"/>
        </w:rPr>
        <w:t xml:space="preserve"> </w:t>
      </w:r>
      <w:r w:rsidR="00A24458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физические лица.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1.5. Контактная   информация   исполнителя  у  разработчика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4458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A24458">
        <w:rPr>
          <w:rFonts w:ascii="Times New Roman" w:hAnsi="Times New Roman" w:cs="Times New Roman"/>
          <w:sz w:val="28"/>
          <w:szCs w:val="28"/>
        </w:rPr>
        <w:t xml:space="preserve"> Татьяна Григорьевна, начальник Финансового управления администрации Октябрьского городского округа Пермского края, телефон 8 (34266) 2-14-64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  Описание  проблемы,  на  решение  которой  направлено  предлагаемое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равовое регулирование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2.1. Формулировка проблемы и краткое ее описание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_</w:t>
      </w:r>
      <w:r w:rsidR="00A24458" w:rsidRPr="00A24458">
        <w:rPr>
          <w:rFonts w:ascii="Times New Roman" w:hAnsi="Times New Roman" w:cs="Times New Roman"/>
          <w:sz w:val="28"/>
          <w:szCs w:val="28"/>
        </w:rPr>
        <w:t xml:space="preserve"> создания условий для обеспечения прав и законных интересов налогоплательщиков (юридических лиц, индивидуальных предпринимателей и физических лиц)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2.2.   Характеристика   негативных  эффектов,  возникающих  в  связи  </w:t>
      </w:r>
      <w:proofErr w:type="gramStart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proofErr w:type="gramEnd"/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наличием проблемы, их количественная оценка 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-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2.3.  Причины  невозможности решения проблемы без вмешательства органов местного самоуправления 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-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2.4. Иная информация о проблеме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3F6798" w:rsidP="003F67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</w:t>
      </w:r>
      <w:r w:rsidR="00BF6FEF"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3. Описание целей предлагаемого правового регулирования.</w:t>
      </w:r>
    </w:p>
    <w:p w:rsidR="00104791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3.1. Цели предлагаемого правового регулирования </w:t>
      </w:r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– в целях исключения выявленных </w:t>
      </w:r>
      <w:proofErr w:type="spellStart"/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>коррупциогенных</w:t>
      </w:r>
      <w:proofErr w:type="spellEnd"/>
      <w:r w:rsidR="00A244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факторов.</w:t>
      </w:r>
    </w:p>
    <w:p w:rsidR="00BF6FEF" w:rsidRPr="006D3699" w:rsidRDefault="00BF6FEF" w:rsidP="006503BB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3.2.  Действующие нормативные правовые акты, поручения, другие решения, на   основании   которых   необходима  разработка  предлагаемого  правового регулирования в данной области, которые определяют необходимость постановки указанных целей</w:t>
      </w:r>
      <w:r w:rsidR="006503BB">
        <w:rPr>
          <w:rFonts w:ascii="Times New Roman" w:eastAsia="Calibri" w:hAnsi="Times New Roman" w:cs="Times New Roman"/>
          <w:sz w:val="28"/>
          <w:szCs w:val="24"/>
          <w:lang w:eastAsia="ru-RU"/>
        </w:rPr>
        <w:t>-нет.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4.  Описание  содержания  предлагаемого  правового регулирования и иных возможных способов решения проблемы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проект Постановления разработан в целях </w:t>
      </w:r>
      <w:r w:rsidR="006503BB">
        <w:rPr>
          <w:rFonts w:ascii="Times New Roman" w:eastAsia="Calibri" w:hAnsi="Times New Roman" w:cs="Times New Roman"/>
          <w:sz w:val="28"/>
          <w:szCs w:val="24"/>
          <w:lang w:eastAsia="ru-RU"/>
        </w:rPr>
        <w:t>сокращения сроков предоставления муниципальной услуги.</w:t>
      </w:r>
      <w:bookmarkStart w:id="1" w:name="_GoBack"/>
      <w:bookmarkEnd w:id="1"/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5.   Описание   изменений  функции,  полномочий,  обязанностей  и  прав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структурных подразделений Администрации Октябрьского городского округа,  а  также  порядка  их  реализации  в связи с введением предлагаемого правового регулирования: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BF6FEF" w:rsidRPr="00BF6FEF" w:rsidTr="009118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функции (полномочия, обязанности или </w:t>
            </w: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</w:tr>
      <w:tr w:rsidR="00BF6FEF" w:rsidRPr="00BF6FEF" w:rsidTr="00911894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органов местного самоуправления</w:t>
            </w:r>
          </w:p>
        </w:tc>
      </w:tr>
      <w:tr w:rsidR="00BF6FEF" w:rsidRPr="00BF6FEF" w:rsidTr="009118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FEF" w:rsidRPr="00BF6FEF" w:rsidTr="009118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6FEF" w:rsidRPr="00BF6FEF" w:rsidRDefault="00BF6F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EF" w:rsidRPr="00BF6FEF" w:rsidRDefault="00ED00EF" w:rsidP="00A24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6.   Оценка  расходов  (доходов)  бюджета  Октябрьского городского округа,  связанных  с введением предлагаемого правового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>: принятие проекта данного Постановления не требует дополнительных денежных средств из бюджета Октябрьского городского округа Пермского края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7. 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дополнительные расходы (доходы)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8. Оценка  рисков  негативных  последствий  применения  предлагаемого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правового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отсутствует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9. </w:t>
      </w:r>
      <w:r w:rsidR="003F679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Необходимые   для   достижения   заявленных   целей 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организационно-технические,   методологические,   информационные   и   иные мероприятия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не требуются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10.  Иные  сведения,  которые  согласно  мнению  разработчика </w:t>
      </w:r>
      <w:proofErr w:type="gramStart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позволяют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оценить обоснованность предлагаемого правового регулирования</w:t>
      </w:r>
      <w:r w:rsidR="00ED00E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</w:t>
      </w:r>
      <w:proofErr w:type="gramEnd"/>
      <w:r w:rsidRPr="00BF6FEF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00EF" w:rsidRPr="00ED00EF" w:rsidRDefault="00ED00EF" w:rsidP="00ED00EF">
      <w:pPr>
        <w:jc w:val="both"/>
        <w:rPr>
          <w:rFonts w:ascii="Times New Roman" w:hAnsi="Times New Roman" w:cs="Times New Roman"/>
          <w:sz w:val="28"/>
          <w:szCs w:val="28"/>
        </w:rPr>
      </w:pPr>
      <w:r w:rsidRPr="00ED00EF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 Финансового управления                                   Т.Г. </w:t>
      </w:r>
      <w:proofErr w:type="spellStart"/>
      <w:r w:rsidRPr="00ED00EF">
        <w:rPr>
          <w:rFonts w:ascii="Times New Roman" w:eastAsia="Lucida Sans Unicode" w:hAnsi="Times New Roman"/>
          <w:kern w:val="1"/>
          <w:sz w:val="28"/>
          <w:szCs w:val="28"/>
        </w:rPr>
        <w:t>Винокурова</w:t>
      </w:r>
      <w:proofErr w:type="spellEnd"/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A244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BF6F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BF6F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FEF" w:rsidRPr="00BF6FEF" w:rsidRDefault="00BF6FEF" w:rsidP="00BF6F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2610" w:rsidRDefault="00502610"/>
    <w:sectPr w:rsidR="0050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F"/>
    <w:rsid w:val="00024E9F"/>
    <w:rsid w:val="00104791"/>
    <w:rsid w:val="003C08FB"/>
    <w:rsid w:val="003F6798"/>
    <w:rsid w:val="00502610"/>
    <w:rsid w:val="006503BB"/>
    <w:rsid w:val="006D3699"/>
    <w:rsid w:val="00A24458"/>
    <w:rsid w:val="00BF6FEF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7</cp:revision>
  <cp:lastPrinted>2021-12-13T03:42:00Z</cp:lastPrinted>
  <dcterms:created xsi:type="dcterms:W3CDTF">2021-12-01T03:23:00Z</dcterms:created>
  <dcterms:modified xsi:type="dcterms:W3CDTF">2022-06-06T09:56:00Z</dcterms:modified>
</cp:coreProperties>
</file>