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EE8" w:rsidRPr="000F353B" w:rsidRDefault="006C3EE8" w:rsidP="00A36121">
      <w:pPr>
        <w:ind w:left="6804"/>
        <w:rPr>
          <w:sz w:val="20"/>
          <w:szCs w:val="20"/>
        </w:rPr>
      </w:pPr>
    </w:p>
    <w:p w:rsidR="00976418" w:rsidRPr="00EF571B" w:rsidRDefault="00976418" w:rsidP="00976418">
      <w:pPr>
        <w:jc w:val="right"/>
        <w:rPr>
          <w:szCs w:val="28"/>
        </w:rPr>
      </w:pPr>
    </w:p>
    <w:p w:rsidR="00976418" w:rsidRPr="00EF571B" w:rsidRDefault="00976418" w:rsidP="00976418"/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976418" w:rsidRPr="000F353B" w:rsidTr="00976418">
        <w:trPr>
          <w:trHeight w:val="1180"/>
        </w:trPr>
        <w:tc>
          <w:tcPr>
            <w:tcW w:w="10031" w:type="dxa"/>
            <w:tcBorders>
              <w:bottom w:val="single" w:sz="4" w:space="0" w:color="auto"/>
            </w:tcBorders>
            <w:shd w:val="clear" w:color="auto" w:fill="auto"/>
          </w:tcPr>
          <w:p w:rsidR="00976418" w:rsidRPr="000F353B" w:rsidRDefault="00976418" w:rsidP="00976418">
            <w:pPr>
              <w:jc w:val="both"/>
              <w:rPr>
                <w:b/>
                <w:sz w:val="26"/>
                <w:szCs w:val="26"/>
              </w:rPr>
            </w:pPr>
          </w:p>
          <w:p w:rsidR="00D332CE" w:rsidRPr="005E61EA" w:rsidRDefault="00976418" w:rsidP="00D332CE">
            <w:pPr>
              <w:ind w:firstLine="709"/>
              <w:jc w:val="both"/>
              <w:rPr>
                <w:sz w:val="26"/>
                <w:szCs w:val="26"/>
              </w:rPr>
            </w:pPr>
            <w:r w:rsidRPr="000F353B">
              <w:rPr>
                <w:b/>
                <w:sz w:val="26"/>
                <w:szCs w:val="26"/>
              </w:rPr>
              <w:t xml:space="preserve">ПРИМЕРНЫЙ ПЕРЕЧЕНЬ ВОПРОСОВ В РАМКАХ ПРОВЕДЕНИЯ ПУБЛИЧНЫХ ОБСУЖДЕНИЙ </w:t>
            </w:r>
            <w:r w:rsidR="00A36121" w:rsidRPr="005E61EA">
              <w:rPr>
                <w:sz w:val="26"/>
                <w:szCs w:val="26"/>
              </w:rPr>
              <w:t>Постановлени</w:t>
            </w:r>
            <w:r w:rsidR="00CE528A">
              <w:rPr>
                <w:sz w:val="26"/>
                <w:szCs w:val="26"/>
              </w:rPr>
              <w:t>е</w:t>
            </w:r>
            <w:r w:rsidR="00A36121" w:rsidRPr="005E61EA">
              <w:rPr>
                <w:sz w:val="26"/>
                <w:szCs w:val="26"/>
              </w:rPr>
              <w:t xml:space="preserve"> Администрации Октябрьского </w:t>
            </w:r>
            <w:r w:rsidR="00D332CE" w:rsidRPr="005E61EA">
              <w:rPr>
                <w:sz w:val="26"/>
                <w:szCs w:val="26"/>
              </w:rPr>
              <w:t>городского округа</w:t>
            </w:r>
            <w:r w:rsidR="00A36121" w:rsidRPr="005E61EA">
              <w:rPr>
                <w:sz w:val="26"/>
                <w:szCs w:val="26"/>
              </w:rPr>
              <w:t xml:space="preserve"> Пермского края </w:t>
            </w:r>
            <w:r w:rsidR="00CE528A">
              <w:rPr>
                <w:sz w:val="26"/>
                <w:szCs w:val="26"/>
              </w:rPr>
              <w:t>«</w:t>
            </w:r>
            <w:r w:rsidR="00DF3187" w:rsidRPr="00DF3187">
              <w:rPr>
                <w:sz w:val="26"/>
                <w:szCs w:val="26"/>
              </w:rPr>
              <w:t>О внесении изменений в Постановление Администрации Октябрьского городского округа Пермского края от 18.08.2021 г. № 687-266-01-05 «Выдача разрешения на проведение земляных работ в отношении земельных участков, государственная собственность на которые не разграничена в границах Октябрьского городского округа и находящихся в собственности муниципального образования «Октябрьский городской округ»</w:t>
            </w:r>
            <w:r w:rsidR="00D332CE" w:rsidRPr="005E61EA">
              <w:rPr>
                <w:sz w:val="26"/>
                <w:szCs w:val="26"/>
              </w:rPr>
              <w:t xml:space="preserve">. </w:t>
            </w:r>
          </w:p>
          <w:p w:rsidR="00A36121" w:rsidRPr="005E61EA" w:rsidRDefault="00A36121" w:rsidP="00A3612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20" w:lineRule="atLeast"/>
              <w:jc w:val="both"/>
              <w:rPr>
                <w:rFonts w:eastAsia="Lucida Sans Unicode"/>
                <w:kern w:val="1"/>
                <w:sz w:val="26"/>
                <w:szCs w:val="26"/>
              </w:rPr>
            </w:pPr>
          </w:p>
          <w:p w:rsidR="00976418" w:rsidRPr="000F353B" w:rsidRDefault="00976418" w:rsidP="00976418">
            <w:pPr>
              <w:ind w:firstLine="540"/>
              <w:jc w:val="both"/>
              <w:rPr>
                <w:sz w:val="26"/>
                <w:szCs w:val="26"/>
              </w:rPr>
            </w:pPr>
          </w:p>
          <w:p w:rsidR="00976418" w:rsidRPr="000F353B" w:rsidRDefault="00976418" w:rsidP="00976418">
            <w:pPr>
              <w:ind w:firstLine="540"/>
              <w:jc w:val="both"/>
              <w:rPr>
                <w:sz w:val="26"/>
                <w:szCs w:val="26"/>
              </w:rPr>
            </w:pPr>
            <w:r w:rsidRPr="000F353B">
              <w:rPr>
                <w:sz w:val="26"/>
                <w:szCs w:val="26"/>
              </w:rPr>
              <w:t xml:space="preserve">Пожалуйста, заполните и направьте данную форму по электронной почте на адрес </w:t>
            </w:r>
            <w:hyperlink r:id="rId5" w:history="1">
              <w:r w:rsidR="00B81394" w:rsidRPr="008451B4">
                <w:rPr>
                  <w:rStyle w:val="ad"/>
                  <w:sz w:val="26"/>
                  <w:szCs w:val="26"/>
                  <w:lang w:val="en-US"/>
                </w:rPr>
                <w:t>imokt</w:t>
              </w:r>
              <w:r w:rsidR="00B81394" w:rsidRPr="008451B4">
                <w:rPr>
                  <w:rStyle w:val="ad"/>
                  <w:sz w:val="26"/>
                  <w:szCs w:val="26"/>
                </w:rPr>
                <w:t>@yandex.ru</w:t>
              </w:r>
            </w:hyperlink>
            <w:r w:rsidRPr="000F353B">
              <w:rPr>
                <w:sz w:val="26"/>
                <w:szCs w:val="26"/>
              </w:rPr>
              <w:t xml:space="preserve"> не позднее </w:t>
            </w:r>
            <w:bookmarkStart w:id="0" w:name="_GoBack"/>
            <w:r w:rsidR="00DF3187" w:rsidRPr="00DF3187">
              <w:rPr>
                <w:b/>
                <w:color w:val="FF0000"/>
                <w:sz w:val="26"/>
                <w:szCs w:val="26"/>
              </w:rPr>
              <w:t>22</w:t>
            </w:r>
            <w:r w:rsidR="00A36121" w:rsidRPr="00DF3187">
              <w:rPr>
                <w:b/>
                <w:color w:val="FF0000"/>
                <w:sz w:val="26"/>
                <w:szCs w:val="26"/>
              </w:rPr>
              <w:t>.</w:t>
            </w:r>
            <w:bookmarkEnd w:id="0"/>
            <w:r w:rsidR="00240D8E">
              <w:rPr>
                <w:b/>
                <w:color w:val="FF0000"/>
                <w:sz w:val="26"/>
                <w:szCs w:val="26"/>
              </w:rPr>
              <w:t>1</w:t>
            </w:r>
            <w:r w:rsidR="00DF3187">
              <w:rPr>
                <w:b/>
                <w:color w:val="FF0000"/>
                <w:sz w:val="26"/>
                <w:szCs w:val="26"/>
              </w:rPr>
              <w:t>2</w:t>
            </w:r>
            <w:r w:rsidR="00A36121" w:rsidRPr="003B7ED1">
              <w:rPr>
                <w:b/>
                <w:color w:val="FF0000"/>
                <w:sz w:val="26"/>
                <w:szCs w:val="26"/>
              </w:rPr>
              <w:t>.20</w:t>
            </w:r>
            <w:r w:rsidR="007628E8" w:rsidRPr="003B7ED1">
              <w:rPr>
                <w:b/>
                <w:color w:val="FF0000"/>
                <w:sz w:val="26"/>
                <w:szCs w:val="26"/>
              </w:rPr>
              <w:t>2</w:t>
            </w:r>
            <w:r w:rsidR="005A455B">
              <w:rPr>
                <w:b/>
                <w:color w:val="FF0000"/>
                <w:sz w:val="26"/>
                <w:szCs w:val="26"/>
              </w:rPr>
              <w:t>2</w:t>
            </w:r>
            <w:r w:rsidR="00A36121" w:rsidRPr="003B7ED1">
              <w:rPr>
                <w:b/>
                <w:color w:val="FF0000"/>
                <w:sz w:val="26"/>
                <w:szCs w:val="26"/>
              </w:rPr>
              <w:t>г.</w:t>
            </w:r>
            <w:r w:rsidRPr="003B7ED1">
              <w:rPr>
                <w:color w:val="FF0000"/>
                <w:sz w:val="26"/>
                <w:szCs w:val="26"/>
              </w:rPr>
              <w:t xml:space="preserve">  </w:t>
            </w:r>
            <w:r w:rsidRPr="000F353B">
              <w:rPr>
                <w:sz w:val="26"/>
                <w:szCs w:val="26"/>
              </w:rPr>
              <w:t xml:space="preserve">Разработчик акта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 </w:t>
            </w:r>
          </w:p>
          <w:p w:rsidR="00976418" w:rsidRPr="000F353B" w:rsidRDefault="00976418" w:rsidP="0097641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6E6E6"/>
              <w:jc w:val="both"/>
              <w:rPr>
                <w:b/>
                <w:sz w:val="26"/>
                <w:szCs w:val="26"/>
              </w:rPr>
            </w:pPr>
          </w:p>
          <w:p w:rsidR="00976418" w:rsidRPr="000F353B" w:rsidRDefault="00976418" w:rsidP="00976418">
            <w:pPr>
              <w:jc w:val="both"/>
              <w:rPr>
                <w:sz w:val="26"/>
                <w:szCs w:val="26"/>
              </w:rPr>
            </w:pPr>
          </w:p>
        </w:tc>
      </w:tr>
    </w:tbl>
    <w:p w:rsidR="00976418" w:rsidRPr="000F353B" w:rsidRDefault="00976418" w:rsidP="00976418">
      <w:pPr>
        <w:rPr>
          <w:sz w:val="26"/>
          <w:szCs w:val="26"/>
        </w:rPr>
      </w:pPr>
    </w:p>
    <w:p w:rsidR="00976418" w:rsidRPr="000F353B" w:rsidRDefault="00976418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b/>
          <w:sz w:val="26"/>
          <w:szCs w:val="26"/>
        </w:rPr>
      </w:pPr>
      <w:r w:rsidRPr="000F353B">
        <w:rPr>
          <w:b/>
          <w:sz w:val="26"/>
          <w:szCs w:val="26"/>
        </w:rPr>
        <w:t>Контактная информация</w:t>
      </w:r>
    </w:p>
    <w:p w:rsidR="00976418" w:rsidRPr="000F353B" w:rsidRDefault="00976418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6"/>
          <w:szCs w:val="26"/>
        </w:rPr>
      </w:pPr>
      <w:r w:rsidRPr="000F353B">
        <w:rPr>
          <w:sz w:val="26"/>
          <w:szCs w:val="26"/>
        </w:rPr>
        <w:t>Название организации</w:t>
      </w:r>
      <w:r w:rsidR="00A36121">
        <w:rPr>
          <w:sz w:val="26"/>
          <w:szCs w:val="26"/>
        </w:rPr>
        <w:t>:</w:t>
      </w:r>
      <w:r w:rsidRPr="000F353B">
        <w:rPr>
          <w:sz w:val="26"/>
          <w:szCs w:val="26"/>
        </w:rPr>
        <w:tab/>
        <w:t xml:space="preserve">             </w:t>
      </w:r>
    </w:p>
    <w:p w:rsidR="00031B8B" w:rsidRDefault="00976418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6"/>
          <w:szCs w:val="26"/>
        </w:rPr>
      </w:pPr>
      <w:r w:rsidRPr="000F353B">
        <w:rPr>
          <w:sz w:val="26"/>
          <w:szCs w:val="26"/>
        </w:rPr>
        <w:t>Сферу деятельности организации</w:t>
      </w:r>
      <w:r w:rsidR="00A36121">
        <w:rPr>
          <w:sz w:val="26"/>
          <w:szCs w:val="26"/>
        </w:rPr>
        <w:t xml:space="preserve">: </w:t>
      </w:r>
    </w:p>
    <w:p w:rsidR="00976418" w:rsidRPr="000F353B" w:rsidRDefault="00976418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6"/>
          <w:szCs w:val="26"/>
        </w:rPr>
      </w:pPr>
      <w:r w:rsidRPr="000F353B">
        <w:rPr>
          <w:sz w:val="26"/>
          <w:szCs w:val="26"/>
        </w:rPr>
        <w:t>Ф.И.О. контактного лица</w:t>
      </w:r>
      <w:r w:rsidR="00A36121">
        <w:rPr>
          <w:sz w:val="26"/>
          <w:szCs w:val="26"/>
        </w:rPr>
        <w:t>:</w:t>
      </w:r>
      <w:r w:rsidRPr="000F353B">
        <w:rPr>
          <w:sz w:val="26"/>
          <w:szCs w:val="26"/>
        </w:rPr>
        <w:tab/>
      </w:r>
      <w:r w:rsidRPr="000F353B">
        <w:rPr>
          <w:sz w:val="26"/>
          <w:szCs w:val="26"/>
        </w:rPr>
        <w:tab/>
        <w:t xml:space="preserve">             </w:t>
      </w:r>
    </w:p>
    <w:p w:rsidR="00976418" w:rsidRPr="000F353B" w:rsidRDefault="00976418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6"/>
          <w:szCs w:val="26"/>
        </w:rPr>
      </w:pPr>
      <w:r w:rsidRPr="000F353B">
        <w:rPr>
          <w:sz w:val="26"/>
          <w:szCs w:val="26"/>
        </w:rPr>
        <w:t>Номер контактного телефона</w:t>
      </w:r>
      <w:r w:rsidR="00A36121">
        <w:rPr>
          <w:sz w:val="26"/>
          <w:szCs w:val="26"/>
        </w:rPr>
        <w:t xml:space="preserve">: </w:t>
      </w:r>
    </w:p>
    <w:p w:rsidR="00976418" w:rsidRPr="000F353B" w:rsidRDefault="00976418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6"/>
          <w:szCs w:val="26"/>
        </w:rPr>
      </w:pPr>
      <w:r w:rsidRPr="000F353B">
        <w:rPr>
          <w:sz w:val="26"/>
          <w:szCs w:val="26"/>
        </w:rPr>
        <w:t>Адрес электронной почты</w:t>
      </w:r>
      <w:r w:rsidR="00A36121">
        <w:rPr>
          <w:sz w:val="26"/>
          <w:szCs w:val="26"/>
        </w:rPr>
        <w:t>:</w:t>
      </w:r>
      <w:r w:rsidRPr="000F353B">
        <w:rPr>
          <w:sz w:val="26"/>
          <w:szCs w:val="26"/>
        </w:rPr>
        <w:tab/>
        <w:t xml:space="preserve">             </w:t>
      </w:r>
    </w:p>
    <w:p w:rsidR="00976418" w:rsidRPr="000F353B" w:rsidRDefault="00976418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976418" w:rsidRPr="000F353B" w:rsidTr="00976418">
        <w:trPr>
          <w:trHeight w:val="397"/>
        </w:trPr>
        <w:tc>
          <w:tcPr>
            <w:tcW w:w="1003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20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На решение какой проблемы, на Ваш взгляд, направлено предлагаемое регулирование? Актуальна ли данная проблема сегодня? </w:t>
            </w:r>
          </w:p>
        </w:tc>
      </w:tr>
      <w:tr w:rsidR="00976418" w:rsidRPr="000F353B" w:rsidTr="00976418">
        <w:trPr>
          <w:trHeight w:val="377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20"/>
              <w:jc w:val="both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20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Насколько корректно определены те факторы, которые обуславливают необходимость государственного вмешательства? Насколько цель предлагаемого регулирования соотносится </w:t>
            </w:r>
            <w:proofErr w:type="gramStart"/>
            <w:r w:rsidRPr="000F353B">
              <w:rPr>
                <w:i/>
                <w:sz w:val="26"/>
                <w:szCs w:val="26"/>
              </w:rPr>
              <w:t>с  проблемой</w:t>
            </w:r>
            <w:proofErr w:type="gramEnd"/>
            <w:r w:rsidRPr="000F353B">
              <w:rPr>
                <w:i/>
                <w:sz w:val="26"/>
                <w:szCs w:val="26"/>
              </w:rPr>
              <w:t>, на решение которой оно направлено? Достигнет ли, на Ваш взгляд, предлагаемое нормативное правовое регулирование тех целей, на которые оно направлено?</w:t>
            </w:r>
          </w:p>
        </w:tc>
      </w:tr>
      <w:tr w:rsidR="00976418" w:rsidRPr="000F353B" w:rsidTr="00976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9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20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Является ли выбранный вариант решения проблемы оптимальным (в т.ч. с точки зрения выгод и издержек для общества в целом)? Существуют ли иные варианты достижения заявленных целей государственного регулирования? Если да, выделите те из них, которые, по Вашему мнению, были бы менее </w:t>
            </w:r>
            <w:proofErr w:type="spellStart"/>
            <w:r w:rsidRPr="000F353B">
              <w:rPr>
                <w:i/>
                <w:sz w:val="26"/>
                <w:szCs w:val="26"/>
              </w:rPr>
              <w:t>затратны</w:t>
            </w:r>
            <w:proofErr w:type="spellEnd"/>
            <w:r w:rsidRPr="000F353B">
              <w:rPr>
                <w:i/>
                <w:sz w:val="26"/>
                <w:szCs w:val="26"/>
              </w:rPr>
              <w:t xml:space="preserve"> и/или более эффективны?</w:t>
            </w:r>
          </w:p>
        </w:tc>
      </w:tr>
      <w:tr w:rsidR="00976418" w:rsidRPr="000F353B" w:rsidTr="00976418">
        <w:trPr>
          <w:trHeight w:val="437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20"/>
              <w:jc w:val="both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20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Какие, по Вашей оценке, субъекты предпринимательской и иной деятельности будут затронуты предлагаемым </w:t>
            </w:r>
            <w:proofErr w:type="gramStart"/>
            <w:r w:rsidRPr="000F353B">
              <w:rPr>
                <w:i/>
                <w:sz w:val="26"/>
                <w:szCs w:val="26"/>
              </w:rPr>
              <w:t>регулированием  (</w:t>
            </w:r>
            <w:proofErr w:type="gramEnd"/>
            <w:r w:rsidRPr="000F353B">
              <w:rPr>
                <w:i/>
                <w:sz w:val="26"/>
                <w:szCs w:val="26"/>
              </w:rPr>
              <w:t>по видам субъектов, по отраслям, количество в Вашем районе)?</w:t>
            </w:r>
          </w:p>
        </w:tc>
      </w:tr>
      <w:tr w:rsidR="00976418" w:rsidRPr="000F353B" w:rsidTr="00976418">
        <w:trPr>
          <w:trHeight w:val="585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20"/>
              <w:jc w:val="both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20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 Если да, то как? Приведите, по возможности, количественные оценки</w:t>
            </w:r>
          </w:p>
        </w:tc>
      </w:tr>
      <w:tr w:rsidR="00976418" w:rsidRPr="000F353B" w:rsidTr="00976418">
        <w:trPr>
          <w:trHeight w:val="585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ind w:left="720"/>
              <w:jc w:val="both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Оцените, насколько полно и точно отражены обязанности, ответственность субъектов государственного регулирования, а также насколько понятно </w:t>
            </w:r>
            <w:proofErr w:type="gramStart"/>
            <w:r w:rsidRPr="000F353B">
              <w:rPr>
                <w:i/>
                <w:sz w:val="26"/>
                <w:szCs w:val="26"/>
              </w:rPr>
              <w:t>прописаны  административные</w:t>
            </w:r>
            <w:proofErr w:type="gramEnd"/>
            <w:r w:rsidRPr="000F353B">
              <w:rPr>
                <w:i/>
                <w:sz w:val="26"/>
                <w:szCs w:val="26"/>
              </w:rPr>
              <w:t xml:space="preserve"> процедуры, реализуемые ответственными государственными органами,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976418" w:rsidRPr="000F353B" w:rsidTr="00976418">
        <w:trPr>
          <w:trHeight w:val="582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Существуют ли в предлагаемом проекте нового регулирования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      </w: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- имеется ли смысловое противоречие с целями регулирования или существующей проблемой либо положение не способствует достижению целей регулирования;</w:t>
            </w: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- </w:t>
            </w:r>
            <w:proofErr w:type="gramStart"/>
            <w:r w:rsidRPr="000F353B">
              <w:rPr>
                <w:i/>
                <w:sz w:val="26"/>
                <w:szCs w:val="26"/>
              </w:rPr>
              <w:t>имеются  ли</w:t>
            </w:r>
            <w:proofErr w:type="gramEnd"/>
            <w:r w:rsidRPr="000F353B">
              <w:rPr>
                <w:i/>
                <w:sz w:val="26"/>
                <w:szCs w:val="26"/>
              </w:rPr>
              <w:t xml:space="preserve">  технические ошибки;</w:t>
            </w: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- приводит ли исполнение положений регулирования к избыточным действиям или, наоборот, ограничивает действия субъектов предпринимательской и инвестиционной деятельности;</w:t>
            </w: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- создает ли исполнение положений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государственной власти и должностных лиц, допускает ли возможность избирательного применения норм;</w:t>
            </w: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- приводит ли к невозможности совершения законных действий предпринимателей или инвесторов (например, в связи с отсутствием требуемой новым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      </w: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- соответствует ли обычаям деловой практики, сложившейся в отрасли, либо существующим международным практикам, используемым в данный момент.</w:t>
            </w:r>
          </w:p>
        </w:tc>
      </w:tr>
      <w:tr w:rsidR="00976418" w:rsidRPr="000F353B" w:rsidTr="00976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2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 К каким последствиям может привести принятие нового регулирования в части невозможности исполнения юридическими лицами и индивидуальными предпринимателями дополнительных обязанностей, возникновения избыточных административных и иных ограничений и обязанностей для субъектов предпринимательской и иной деятельности?</w:t>
            </w:r>
            <w:r w:rsidRPr="000F353B">
              <w:rPr>
                <w:b/>
                <w:sz w:val="26"/>
                <w:szCs w:val="26"/>
              </w:rPr>
              <w:t xml:space="preserve"> </w:t>
            </w:r>
            <w:r w:rsidRPr="000F353B">
              <w:rPr>
                <w:i/>
                <w:sz w:val="26"/>
                <w:szCs w:val="26"/>
              </w:rPr>
              <w:t xml:space="preserve"> Приведите конкретные примеры.</w:t>
            </w:r>
          </w:p>
        </w:tc>
      </w:tr>
      <w:tr w:rsidR="00976418" w:rsidRPr="000F353B" w:rsidTr="00976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lastRenderedPageBreak/>
              <w:t xml:space="preserve"> Оцените издержки/упущенную выгоду (прямого, административного характера) субъектов предпринимательской деятельности, возникающие при введении предлагаемого регулирования (оценка может быть представлена в терминах РСБУ). Отдельно укажите временные издержки, которые понесут субъекты предпринимательской деятельности как следствие необходимости соблюдения административных процедур, предусмотренных проектом предлагаемого регулирования. Какие из указанных издержек Вы считаете избыточными/бесполезными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</w:t>
            </w:r>
          </w:p>
        </w:tc>
      </w:tr>
      <w:tr w:rsidR="00976418" w:rsidRPr="000F353B" w:rsidTr="00976418">
        <w:trPr>
          <w:trHeight w:val="826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 Какие, на Ваш взгляд, могут возникнуть проблемы и трудности с контролем соблюдения требований и норм, вводимых данным нормативным актом? Является ли предлагаемое регулирование недискриминационным по отношению ко всем его адресатам, то есть все ли потенциальные адресаты регулирования окажутся в одинаковых условиях после его введения? Предусмотрен ли в нем механизм защиты прав хозяйствующих субъектов? Существуют ли, на Ваш взгляд, особенности при контроле соблюдения требований вновь вводимого регулирования различными группами адресатов регулирования?</w:t>
            </w:r>
          </w:p>
        </w:tc>
      </w:tr>
      <w:tr w:rsidR="00976418" w:rsidRPr="000F353B" w:rsidTr="00976418">
        <w:trPr>
          <w:trHeight w:val="733"/>
        </w:trPr>
        <w:tc>
          <w:tcPr>
            <w:tcW w:w="10031" w:type="dxa"/>
            <w:tcBorders>
              <w:bottom w:val="single" w:sz="4" w:space="0" w:color="auto"/>
            </w:tcBorders>
            <w:shd w:val="clear" w:color="auto" w:fill="auto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 </w:t>
            </w:r>
          </w:p>
        </w:tc>
      </w:tr>
      <w:tr w:rsidR="00976418" w:rsidRPr="000F353B" w:rsidTr="00976418">
        <w:trPr>
          <w:trHeight w:val="732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976418" w:rsidRPr="000F353B" w:rsidTr="00976418">
        <w:trPr>
          <w:trHeight w:val="732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 - </w:t>
            </w:r>
            <w:r w:rsidRPr="000F353B">
              <w:rPr>
                <w:i/>
                <w:sz w:val="26"/>
                <w:szCs w:val="26"/>
                <w:lang w:val="en-US"/>
              </w:rPr>
              <w:t>n</w:t>
            </w:r>
            <w:r w:rsidRPr="000F353B">
              <w:rPr>
                <w:i/>
                <w:sz w:val="26"/>
                <w:szCs w:val="26"/>
              </w:rPr>
              <w:t>. Специальные вопросы, касающиеся конкретных положений и норм рассматриваемого проекта, отношение к которым необходимо прояснить</w:t>
            </w:r>
          </w:p>
        </w:tc>
      </w:tr>
      <w:tr w:rsidR="00976418" w:rsidRPr="000F353B" w:rsidTr="00976418">
        <w:trPr>
          <w:trHeight w:val="733"/>
        </w:trPr>
        <w:tc>
          <w:tcPr>
            <w:tcW w:w="10031" w:type="dxa"/>
            <w:tcBorders>
              <w:bottom w:val="single" w:sz="4" w:space="0" w:color="auto"/>
            </w:tcBorders>
            <w:shd w:val="clear" w:color="auto" w:fill="auto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proofErr w:type="gramStart"/>
            <w:r w:rsidRPr="000F353B">
              <w:rPr>
                <w:i/>
                <w:sz w:val="26"/>
                <w:szCs w:val="26"/>
                <w:lang w:val="en-US"/>
              </w:rPr>
              <w:t>n</w:t>
            </w:r>
            <w:r w:rsidRPr="000F353B">
              <w:rPr>
                <w:i/>
                <w:sz w:val="26"/>
                <w:szCs w:val="26"/>
              </w:rPr>
              <w:t>+</w:t>
            </w:r>
            <w:proofErr w:type="gramEnd"/>
            <w:r w:rsidRPr="000F353B">
              <w:rPr>
                <w:i/>
                <w:sz w:val="26"/>
                <w:szCs w:val="26"/>
              </w:rPr>
              <w:t xml:space="preserve">1. </w:t>
            </w:r>
            <w:proofErr w:type="gramStart"/>
            <w:r w:rsidRPr="000F353B">
              <w:rPr>
                <w:i/>
                <w:sz w:val="26"/>
                <w:szCs w:val="26"/>
              </w:rPr>
              <w:t>Иные  предложения</w:t>
            </w:r>
            <w:proofErr w:type="gramEnd"/>
            <w:r w:rsidRPr="000F353B">
              <w:rPr>
                <w:i/>
                <w:sz w:val="26"/>
                <w:szCs w:val="26"/>
              </w:rPr>
              <w:t xml:space="preserve"> и замечания, которые, по Вашему мнению, целесообразно учесть в рамках оценки регулирующего воздействия</w:t>
            </w:r>
          </w:p>
        </w:tc>
      </w:tr>
      <w:tr w:rsidR="00976418" w:rsidRPr="000F353B" w:rsidTr="00976418">
        <w:trPr>
          <w:trHeight w:val="733"/>
        </w:trPr>
        <w:tc>
          <w:tcPr>
            <w:tcW w:w="10031" w:type="dxa"/>
            <w:shd w:val="clear" w:color="auto" w:fill="auto"/>
          </w:tcPr>
          <w:p w:rsidR="00976418" w:rsidRPr="000F353B" w:rsidRDefault="00976418" w:rsidP="00976418">
            <w:pPr>
              <w:ind w:left="720"/>
              <w:rPr>
                <w:i/>
                <w:sz w:val="26"/>
                <w:szCs w:val="26"/>
              </w:rPr>
            </w:pPr>
          </w:p>
          <w:p w:rsidR="00976418" w:rsidRPr="000F353B" w:rsidRDefault="00976418" w:rsidP="00976418">
            <w:pPr>
              <w:rPr>
                <w:i/>
                <w:sz w:val="26"/>
                <w:szCs w:val="26"/>
              </w:rPr>
            </w:pPr>
          </w:p>
          <w:p w:rsidR="00976418" w:rsidRPr="000F353B" w:rsidRDefault="00976418" w:rsidP="00976418">
            <w:pPr>
              <w:rPr>
                <w:i/>
                <w:sz w:val="26"/>
                <w:szCs w:val="26"/>
              </w:rPr>
            </w:pPr>
          </w:p>
        </w:tc>
      </w:tr>
    </w:tbl>
    <w:p w:rsidR="00976418" w:rsidRPr="000F353B" w:rsidRDefault="00976418" w:rsidP="00976418">
      <w:pPr>
        <w:rPr>
          <w:sz w:val="26"/>
          <w:szCs w:val="26"/>
        </w:rPr>
      </w:pPr>
    </w:p>
    <w:sectPr w:rsidR="00976418" w:rsidRPr="000F353B" w:rsidSect="0097641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A5208C"/>
    <w:multiLevelType w:val="multilevel"/>
    <w:tmpl w:val="ED849094"/>
    <w:lvl w:ilvl="0">
      <w:start w:val="1"/>
      <w:numFmt w:val="decimal"/>
      <w:lvlText w:val="%1."/>
      <w:lvlJc w:val="left"/>
      <w:pPr>
        <w:ind w:left="1738" w:hanging="117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">
    <w:nsid w:val="1E1F5579"/>
    <w:multiLevelType w:val="hybridMultilevel"/>
    <w:tmpl w:val="49804550"/>
    <w:lvl w:ilvl="0" w:tplc="9A3C8902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A530B19C" w:tentative="1">
      <w:start w:val="1"/>
      <w:numFmt w:val="lowerLetter"/>
      <w:lvlText w:val="%2."/>
      <w:lvlJc w:val="left"/>
      <w:pPr>
        <w:ind w:left="720" w:hanging="360"/>
      </w:pPr>
    </w:lvl>
    <w:lvl w:ilvl="2" w:tplc="1AA22334" w:tentative="1">
      <w:start w:val="1"/>
      <w:numFmt w:val="lowerRoman"/>
      <w:lvlText w:val="%3."/>
      <w:lvlJc w:val="right"/>
      <w:pPr>
        <w:ind w:left="1440" w:hanging="180"/>
      </w:pPr>
    </w:lvl>
    <w:lvl w:ilvl="3" w:tplc="049402B2" w:tentative="1">
      <w:start w:val="1"/>
      <w:numFmt w:val="decimal"/>
      <w:lvlText w:val="%4."/>
      <w:lvlJc w:val="left"/>
      <w:pPr>
        <w:ind w:left="2160" w:hanging="360"/>
      </w:pPr>
    </w:lvl>
    <w:lvl w:ilvl="4" w:tplc="E6F8342E" w:tentative="1">
      <w:start w:val="1"/>
      <w:numFmt w:val="lowerLetter"/>
      <w:lvlText w:val="%5."/>
      <w:lvlJc w:val="left"/>
      <w:pPr>
        <w:ind w:left="2880" w:hanging="360"/>
      </w:pPr>
    </w:lvl>
    <w:lvl w:ilvl="5" w:tplc="2EBEB90C" w:tentative="1">
      <w:start w:val="1"/>
      <w:numFmt w:val="lowerRoman"/>
      <w:lvlText w:val="%6."/>
      <w:lvlJc w:val="right"/>
      <w:pPr>
        <w:ind w:left="3600" w:hanging="180"/>
      </w:pPr>
    </w:lvl>
    <w:lvl w:ilvl="6" w:tplc="AA0CFF68" w:tentative="1">
      <w:start w:val="1"/>
      <w:numFmt w:val="decimal"/>
      <w:lvlText w:val="%7."/>
      <w:lvlJc w:val="left"/>
      <w:pPr>
        <w:ind w:left="4320" w:hanging="360"/>
      </w:pPr>
    </w:lvl>
    <w:lvl w:ilvl="7" w:tplc="EAA8CA4C" w:tentative="1">
      <w:start w:val="1"/>
      <w:numFmt w:val="lowerLetter"/>
      <w:lvlText w:val="%8."/>
      <w:lvlJc w:val="left"/>
      <w:pPr>
        <w:ind w:left="5040" w:hanging="360"/>
      </w:pPr>
    </w:lvl>
    <w:lvl w:ilvl="8" w:tplc="79CCEC44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231E7DFB"/>
    <w:multiLevelType w:val="hybridMultilevel"/>
    <w:tmpl w:val="BB7E4BEA"/>
    <w:lvl w:ilvl="0" w:tplc="5FEA295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EB01F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F00887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076AD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6A2B5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75EE0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C29C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443E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FA487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C71EB8"/>
    <w:multiLevelType w:val="hybridMultilevel"/>
    <w:tmpl w:val="FC88AF00"/>
    <w:lvl w:ilvl="0" w:tplc="FCC6E47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A374406A" w:tentative="1">
      <w:start w:val="1"/>
      <w:numFmt w:val="lowerLetter"/>
      <w:lvlText w:val="%2."/>
      <w:lvlJc w:val="left"/>
      <w:pPr>
        <w:ind w:left="1800" w:hanging="360"/>
      </w:pPr>
    </w:lvl>
    <w:lvl w:ilvl="2" w:tplc="A8AEC7B6" w:tentative="1">
      <w:start w:val="1"/>
      <w:numFmt w:val="lowerRoman"/>
      <w:lvlText w:val="%3."/>
      <w:lvlJc w:val="right"/>
      <w:pPr>
        <w:ind w:left="2520" w:hanging="180"/>
      </w:pPr>
    </w:lvl>
    <w:lvl w:ilvl="3" w:tplc="2EA86BC0" w:tentative="1">
      <w:start w:val="1"/>
      <w:numFmt w:val="decimal"/>
      <w:lvlText w:val="%4."/>
      <w:lvlJc w:val="left"/>
      <w:pPr>
        <w:ind w:left="3240" w:hanging="360"/>
      </w:pPr>
    </w:lvl>
    <w:lvl w:ilvl="4" w:tplc="FD7888AC" w:tentative="1">
      <w:start w:val="1"/>
      <w:numFmt w:val="lowerLetter"/>
      <w:lvlText w:val="%5."/>
      <w:lvlJc w:val="left"/>
      <w:pPr>
        <w:ind w:left="3960" w:hanging="360"/>
      </w:pPr>
    </w:lvl>
    <w:lvl w:ilvl="5" w:tplc="A7FCF232" w:tentative="1">
      <w:start w:val="1"/>
      <w:numFmt w:val="lowerRoman"/>
      <w:lvlText w:val="%6."/>
      <w:lvlJc w:val="right"/>
      <w:pPr>
        <w:ind w:left="4680" w:hanging="180"/>
      </w:pPr>
    </w:lvl>
    <w:lvl w:ilvl="6" w:tplc="E7A8C970" w:tentative="1">
      <w:start w:val="1"/>
      <w:numFmt w:val="decimal"/>
      <w:lvlText w:val="%7."/>
      <w:lvlJc w:val="left"/>
      <w:pPr>
        <w:ind w:left="5400" w:hanging="360"/>
      </w:pPr>
    </w:lvl>
    <w:lvl w:ilvl="7" w:tplc="442EE454" w:tentative="1">
      <w:start w:val="1"/>
      <w:numFmt w:val="lowerLetter"/>
      <w:lvlText w:val="%8."/>
      <w:lvlJc w:val="left"/>
      <w:pPr>
        <w:ind w:left="6120" w:hanging="360"/>
      </w:pPr>
    </w:lvl>
    <w:lvl w:ilvl="8" w:tplc="11CE58FE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C80448"/>
    <w:rsid w:val="00031B8B"/>
    <w:rsid w:val="000A50F8"/>
    <w:rsid w:val="000B2D83"/>
    <w:rsid w:val="000D5E2D"/>
    <w:rsid w:val="000E7FD7"/>
    <w:rsid w:val="000F2B93"/>
    <w:rsid w:val="000F578B"/>
    <w:rsid w:val="00142B47"/>
    <w:rsid w:val="001B7138"/>
    <w:rsid w:val="001B74C4"/>
    <w:rsid w:val="001F414E"/>
    <w:rsid w:val="00226313"/>
    <w:rsid w:val="00240D8E"/>
    <w:rsid w:val="002605B4"/>
    <w:rsid w:val="003A1146"/>
    <w:rsid w:val="003B7ED1"/>
    <w:rsid w:val="003E72F4"/>
    <w:rsid w:val="00494652"/>
    <w:rsid w:val="0049791D"/>
    <w:rsid w:val="004A6119"/>
    <w:rsid w:val="004A7742"/>
    <w:rsid w:val="004E7515"/>
    <w:rsid w:val="00552E1C"/>
    <w:rsid w:val="005A455B"/>
    <w:rsid w:val="005E61EA"/>
    <w:rsid w:val="00674653"/>
    <w:rsid w:val="006C3EE8"/>
    <w:rsid w:val="007407C0"/>
    <w:rsid w:val="007553C0"/>
    <w:rsid w:val="007628E8"/>
    <w:rsid w:val="007B63A3"/>
    <w:rsid w:val="007C6E65"/>
    <w:rsid w:val="00870893"/>
    <w:rsid w:val="008B77C3"/>
    <w:rsid w:val="00900B81"/>
    <w:rsid w:val="00942068"/>
    <w:rsid w:val="00976418"/>
    <w:rsid w:val="009A581E"/>
    <w:rsid w:val="00A36121"/>
    <w:rsid w:val="00A4686B"/>
    <w:rsid w:val="00B61ADA"/>
    <w:rsid w:val="00B81394"/>
    <w:rsid w:val="00C4621D"/>
    <w:rsid w:val="00C80448"/>
    <w:rsid w:val="00CE528A"/>
    <w:rsid w:val="00D332CE"/>
    <w:rsid w:val="00D41F7E"/>
    <w:rsid w:val="00DF3187"/>
    <w:rsid w:val="00E43E13"/>
    <w:rsid w:val="00F572ED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34D1885-F0CE-4391-AC9E-898FD8E04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18C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55961"/>
    <w:pPr>
      <w:tabs>
        <w:tab w:val="center" w:pos="4153"/>
        <w:tab w:val="right" w:pos="8306"/>
      </w:tabs>
      <w:suppressAutoHyphens/>
      <w:jc w:val="center"/>
    </w:pPr>
    <w:rPr>
      <w:szCs w:val="20"/>
    </w:rPr>
  </w:style>
  <w:style w:type="character" w:customStyle="1" w:styleId="a4">
    <w:name w:val="Верхний колонтитул Знак"/>
    <w:link w:val="a3"/>
    <w:rsid w:val="00355961"/>
    <w:rPr>
      <w:sz w:val="28"/>
    </w:rPr>
  </w:style>
  <w:style w:type="paragraph" w:customStyle="1" w:styleId="a5">
    <w:name w:val="Адресат"/>
    <w:basedOn w:val="a"/>
    <w:rsid w:val="00355961"/>
    <w:pPr>
      <w:suppressAutoHyphens/>
      <w:spacing w:line="240" w:lineRule="exact"/>
    </w:pPr>
    <w:rPr>
      <w:szCs w:val="20"/>
    </w:rPr>
  </w:style>
  <w:style w:type="paragraph" w:customStyle="1" w:styleId="a6">
    <w:name w:val="Заголовок к тексту"/>
    <w:basedOn w:val="a"/>
    <w:next w:val="a7"/>
    <w:qFormat/>
    <w:rsid w:val="00355961"/>
    <w:pPr>
      <w:suppressAutoHyphens/>
      <w:spacing w:after="480" w:line="240" w:lineRule="exact"/>
    </w:pPr>
    <w:rPr>
      <w:b/>
      <w:szCs w:val="20"/>
    </w:rPr>
  </w:style>
  <w:style w:type="paragraph" w:styleId="a7">
    <w:name w:val="Body Text"/>
    <w:basedOn w:val="a"/>
    <w:link w:val="a8"/>
    <w:rsid w:val="00E14F0F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rsid w:val="00E14F0F"/>
    <w:rPr>
      <w:sz w:val="28"/>
      <w:szCs w:val="24"/>
    </w:rPr>
  </w:style>
  <w:style w:type="paragraph" w:customStyle="1" w:styleId="a9">
    <w:name w:val="Исполнитель"/>
    <w:basedOn w:val="a7"/>
    <w:rsid w:val="005B4D07"/>
    <w:pPr>
      <w:suppressAutoHyphens/>
      <w:spacing w:line="240" w:lineRule="exact"/>
      <w:ind w:firstLine="0"/>
      <w:jc w:val="left"/>
    </w:pPr>
    <w:rPr>
      <w:sz w:val="20"/>
      <w:szCs w:val="20"/>
    </w:rPr>
  </w:style>
  <w:style w:type="paragraph" w:customStyle="1" w:styleId="ConsPlusNormal">
    <w:name w:val="ConsPlusNormal"/>
    <w:uiPriority w:val="99"/>
    <w:rsid w:val="000F353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List Paragraph"/>
    <w:basedOn w:val="a"/>
    <w:uiPriority w:val="34"/>
    <w:qFormat/>
    <w:rsid w:val="000F353B"/>
    <w:pPr>
      <w:ind w:left="720"/>
      <w:contextualSpacing/>
    </w:pPr>
    <w:rPr>
      <w:sz w:val="24"/>
    </w:rPr>
  </w:style>
  <w:style w:type="paragraph" w:styleId="ab">
    <w:name w:val="endnote text"/>
    <w:basedOn w:val="a"/>
    <w:link w:val="ac"/>
    <w:uiPriority w:val="99"/>
    <w:rsid w:val="000F353B"/>
    <w:pPr>
      <w:autoSpaceDE w:val="0"/>
      <w:autoSpaceDN w:val="0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rsid w:val="000F353B"/>
  </w:style>
  <w:style w:type="character" w:styleId="ad">
    <w:name w:val="Hyperlink"/>
    <w:uiPriority w:val="99"/>
    <w:unhideWhenUsed/>
    <w:rsid w:val="00A361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mokt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935</Words>
  <Characters>5336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6259</CharactersWithSpaces>
  <SharedDoc>false</SharedDoc>
  <HLinks>
    <vt:vector size="6" baseType="variant">
      <vt:variant>
        <vt:i4>4325496</vt:i4>
      </vt:variant>
      <vt:variant>
        <vt:i4>0</vt:i4>
      </vt:variant>
      <vt:variant>
        <vt:i4>0</vt:i4>
      </vt:variant>
      <vt:variant>
        <vt:i4>5</vt:i4>
      </vt:variant>
      <vt:variant>
        <vt:lpwstr>mailto:apshiryaevaoktperm@yandex.ru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user</cp:lastModifiedBy>
  <cp:revision>4</cp:revision>
  <cp:lastPrinted>2017-01-27T06:35:00Z</cp:lastPrinted>
  <dcterms:created xsi:type="dcterms:W3CDTF">2022-03-14T15:29:00Z</dcterms:created>
  <dcterms:modified xsi:type="dcterms:W3CDTF">2022-12-15T10:03:00Z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Об утверждении типовых форм документов, используемых при проведении оценки регулирующего воздействия проектов нормативных правовых актов Администрации Октябрьского муниципального района Пермского края</vt:lpwstr>
  </property>
  <property fmtid="{D5CDD505-2E9C-101B-9397-08002B2CF9AE}" pid="3" name="reg_date">
    <vt:lpwstr>28.01.2016</vt:lpwstr>
  </property>
  <property fmtid="{D5CDD505-2E9C-101B-9397-08002B2CF9AE}" pid="4" name="reg_number">
    <vt:lpwstr>22-01-04</vt:lpwstr>
  </property>
  <property fmtid="{D5CDD505-2E9C-101B-9397-08002B2CF9AE}" pid="5" name="r_object_id">
    <vt:lpwstr>09000001943deb81</vt:lpwstr>
  </property>
  <property fmtid="{D5CDD505-2E9C-101B-9397-08002B2CF9AE}" pid="6" name="r_version_label">
    <vt:lpwstr>2.1</vt:lpwstr>
  </property>
  <property fmtid="{D5CDD505-2E9C-101B-9397-08002B2CF9AE}" pid="7" name="sign_flag">
    <vt:lpwstr>Подписан ЭЦП</vt:lpwstr>
  </property>
</Properties>
</file>