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95" w:rsidRPr="00E31850" w:rsidRDefault="003E77B7">
      <w:pPr>
        <w:pStyle w:val="1"/>
        <w:ind w:firstLine="0"/>
        <w:jc w:val="center"/>
      </w:pPr>
      <w:r w:rsidRPr="00E31850">
        <w:rPr>
          <w:b/>
          <w:bCs/>
        </w:rPr>
        <w:t>ОТЧЕТ</w:t>
      </w:r>
    </w:p>
    <w:p w:rsidR="00673495" w:rsidRDefault="003E77B7" w:rsidP="004667E8">
      <w:pPr>
        <w:pStyle w:val="1"/>
        <w:jc w:val="center"/>
        <w:rPr>
          <w:b/>
          <w:bCs/>
        </w:rPr>
      </w:pPr>
      <w:r w:rsidRPr="00E31850">
        <w:rPr>
          <w:b/>
          <w:bCs/>
        </w:rPr>
        <w:t xml:space="preserve">об оценке регулирующего </w:t>
      </w:r>
      <w:proofErr w:type="gramStart"/>
      <w:r w:rsidRPr="00E31850">
        <w:rPr>
          <w:b/>
          <w:bCs/>
        </w:rPr>
        <w:t xml:space="preserve">воздействия </w:t>
      </w:r>
      <w:r w:rsidR="00412E7F" w:rsidRPr="00E31850">
        <w:rPr>
          <w:b/>
          <w:bCs/>
        </w:rPr>
        <w:t xml:space="preserve"> </w:t>
      </w:r>
      <w:r w:rsidRPr="00E31850">
        <w:rPr>
          <w:b/>
          <w:bCs/>
        </w:rPr>
        <w:t>проекта нормативного правового акта</w:t>
      </w:r>
      <w:r w:rsidRPr="00E31850">
        <w:rPr>
          <w:b/>
          <w:bCs/>
        </w:rPr>
        <w:br/>
        <w:t>Администрации Октябрьского городского округа Пермского</w:t>
      </w:r>
      <w:proofErr w:type="gramEnd"/>
      <w:r w:rsidRPr="00E31850">
        <w:rPr>
          <w:b/>
          <w:bCs/>
        </w:rPr>
        <w:t xml:space="preserve"> края «</w:t>
      </w:r>
      <w:r w:rsidR="004667E8" w:rsidRPr="004667E8">
        <w:rPr>
          <w:b/>
        </w:rPr>
        <w:t>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</w:t>
      </w:r>
      <w:r w:rsidR="004667E8" w:rsidRPr="004667E8">
        <w:rPr>
          <w:b/>
        </w:rPr>
        <w:tab/>
        <w:t xml:space="preserve">объектов </w:t>
      </w:r>
      <w:r w:rsidR="004667E8">
        <w:rPr>
          <w:b/>
        </w:rPr>
        <w:t>и</w:t>
      </w:r>
      <w:r w:rsidR="004667E8" w:rsidRPr="004667E8">
        <w:rPr>
          <w:b/>
        </w:rPr>
        <w:t>ндивидуального</w:t>
      </w:r>
      <w:r w:rsidR="004667E8" w:rsidRPr="004667E8">
        <w:rPr>
          <w:b/>
        </w:rPr>
        <w:tab/>
        <w:t>жилищного</w:t>
      </w:r>
      <w:r w:rsidR="004667E8">
        <w:rPr>
          <w:b/>
        </w:rPr>
        <w:t xml:space="preserve"> </w:t>
      </w:r>
      <w:r w:rsidR="004667E8" w:rsidRPr="004667E8">
        <w:rPr>
          <w:b/>
        </w:rPr>
        <w:t>строительства или садового дома требованиям законодательства Российской Федерации о</w:t>
      </w:r>
      <w:r w:rsidR="004667E8">
        <w:rPr>
          <w:b/>
        </w:rPr>
        <w:t xml:space="preserve"> градостроительной деятельности</w:t>
      </w:r>
      <w:r w:rsidRPr="00E31850">
        <w:rPr>
          <w:b/>
          <w:bCs/>
        </w:rPr>
        <w:t>»</w:t>
      </w:r>
    </w:p>
    <w:p w:rsidR="003E77B7" w:rsidRPr="00E31850" w:rsidRDefault="003E77B7">
      <w:pPr>
        <w:pStyle w:val="1"/>
        <w:ind w:firstLine="0"/>
        <w:jc w:val="center"/>
        <w:rPr>
          <w:b/>
        </w:rPr>
      </w:pPr>
    </w:p>
    <w:p w:rsidR="00673495" w:rsidRPr="00E31850" w:rsidRDefault="003E77B7" w:rsidP="003E77B7">
      <w:pPr>
        <w:pStyle w:val="1"/>
        <w:tabs>
          <w:tab w:val="left" w:pos="4739"/>
        </w:tabs>
      </w:pPr>
      <w:bookmarkStart w:id="0" w:name="bookmark0"/>
      <w:bookmarkEnd w:id="0"/>
      <w:r>
        <w:rPr>
          <w:bCs/>
        </w:rPr>
        <w:t xml:space="preserve">1. </w:t>
      </w:r>
      <w:r w:rsidRPr="00E31850">
        <w:rPr>
          <w:bCs/>
        </w:rPr>
        <w:t>Общая информация.</w:t>
      </w:r>
    </w:p>
    <w:p w:rsidR="00673495" w:rsidRPr="00E31850" w:rsidRDefault="003E77B7">
      <w:pPr>
        <w:pStyle w:val="1"/>
        <w:numPr>
          <w:ilvl w:val="1"/>
          <w:numId w:val="1"/>
        </w:numPr>
        <w:tabs>
          <w:tab w:val="left" w:pos="1058"/>
        </w:tabs>
        <w:ind w:firstLine="580"/>
        <w:jc w:val="both"/>
      </w:pPr>
      <w:bookmarkStart w:id="1" w:name="bookmark1"/>
      <w:bookmarkEnd w:id="1"/>
      <w:r w:rsidRPr="00E31850">
        <w:t xml:space="preserve">Разработчик: </w:t>
      </w:r>
      <w:r w:rsidR="00412E7F" w:rsidRPr="00E31850">
        <w:rPr>
          <w:rFonts w:eastAsia="Calibri"/>
          <w:lang w:eastAsia="en-US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Pr="00E31850">
        <w:t>.</w:t>
      </w:r>
    </w:p>
    <w:p w:rsidR="00673495" w:rsidRPr="00E31850" w:rsidRDefault="003E77B7">
      <w:pPr>
        <w:pStyle w:val="1"/>
        <w:numPr>
          <w:ilvl w:val="1"/>
          <w:numId w:val="1"/>
        </w:numPr>
        <w:tabs>
          <w:tab w:val="left" w:pos="1162"/>
        </w:tabs>
        <w:ind w:firstLine="580"/>
        <w:jc w:val="both"/>
      </w:pPr>
      <w:bookmarkStart w:id="2" w:name="bookmark2"/>
      <w:bookmarkEnd w:id="2"/>
      <w:r w:rsidRPr="00E31850">
        <w:t xml:space="preserve">Наименование проекта нормативного правового акта Администрации Октябрьского городского округа Пермского края </w:t>
      </w:r>
      <w:r w:rsidR="00412E7F" w:rsidRPr="004667E8">
        <w:t>«</w:t>
      </w:r>
      <w:r w:rsidR="004667E8" w:rsidRPr="004667E8">
        <w:t>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</w:t>
      </w:r>
      <w:r w:rsidR="004667E8" w:rsidRPr="004667E8">
        <w:tab/>
        <w:t>объектов индивидуального</w:t>
      </w:r>
      <w:r w:rsidR="004667E8" w:rsidRPr="004667E8">
        <w:tab/>
        <w:t>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E31850">
        <w:t>».</w:t>
      </w:r>
    </w:p>
    <w:p w:rsidR="00673495" w:rsidRPr="00E31850" w:rsidRDefault="003E77B7">
      <w:pPr>
        <w:pStyle w:val="1"/>
        <w:numPr>
          <w:ilvl w:val="1"/>
          <w:numId w:val="1"/>
        </w:numPr>
        <w:tabs>
          <w:tab w:val="left" w:pos="1058"/>
        </w:tabs>
        <w:ind w:firstLine="580"/>
        <w:jc w:val="both"/>
      </w:pPr>
      <w:bookmarkStart w:id="3" w:name="bookmark3"/>
      <w:bookmarkEnd w:id="3"/>
      <w:r w:rsidRPr="00E31850">
        <w:t xml:space="preserve">Предполагаемая дата вступления в силу </w:t>
      </w:r>
      <w:r w:rsidR="004667E8">
        <w:t>июнь</w:t>
      </w:r>
      <w:r w:rsidRPr="00E31850">
        <w:t xml:space="preserve"> 2023 года.</w:t>
      </w:r>
    </w:p>
    <w:p w:rsidR="00673495" w:rsidRPr="00E31850" w:rsidRDefault="003E77B7">
      <w:pPr>
        <w:pStyle w:val="1"/>
        <w:numPr>
          <w:ilvl w:val="1"/>
          <w:numId w:val="1"/>
        </w:numPr>
        <w:tabs>
          <w:tab w:val="left" w:pos="1062"/>
        </w:tabs>
        <w:ind w:firstLine="580"/>
        <w:jc w:val="both"/>
      </w:pPr>
      <w:bookmarkStart w:id="4" w:name="bookmark4"/>
      <w:bookmarkEnd w:id="4"/>
      <w:r w:rsidRPr="00E31850">
        <w:t>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 физические лица, юридические лица и индивидуальные предприниматели.</w:t>
      </w:r>
    </w:p>
    <w:p w:rsidR="00D8260D" w:rsidRPr="00D8260D" w:rsidRDefault="003E77B7" w:rsidP="00D8260D">
      <w:pPr>
        <w:tabs>
          <w:tab w:val="left" w:pos="6946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bookmark5"/>
      <w:bookmarkEnd w:id="5"/>
      <w:r w:rsidRPr="00E31850">
        <w:rPr>
          <w:rFonts w:ascii="Times New Roman" w:hAnsi="Times New Roman" w:cs="Times New Roman"/>
        </w:rPr>
        <w:t xml:space="preserve">Контактная информация исполнителя у разработчика (Ф.И.О., должность, телефон, адрес электронной почты) </w:t>
      </w:r>
      <w:proofErr w:type="spellStart"/>
      <w:r w:rsidR="00D8260D">
        <w:rPr>
          <w:rFonts w:ascii="Times New Roman" w:hAnsi="Times New Roman" w:cs="Times New Roman"/>
        </w:rPr>
        <w:t>Таипова</w:t>
      </w:r>
      <w:proofErr w:type="spellEnd"/>
      <w:r w:rsidR="00D8260D">
        <w:rPr>
          <w:rFonts w:ascii="Times New Roman" w:hAnsi="Times New Roman" w:cs="Times New Roman"/>
        </w:rPr>
        <w:t xml:space="preserve"> Людмила Дмитриевна -</w:t>
      </w:r>
      <w:r w:rsidRPr="00E31850">
        <w:rPr>
          <w:rFonts w:ascii="Times New Roman" w:hAnsi="Times New Roman" w:cs="Times New Roman"/>
        </w:rPr>
        <w:t xml:space="preserve"> </w:t>
      </w:r>
      <w:r w:rsidR="00D8260D">
        <w:rPr>
          <w:rFonts w:ascii="Times New Roman" w:eastAsia="Times New Roman" w:hAnsi="Times New Roman" w:cs="Times New Roman"/>
          <w:color w:val="auto"/>
          <w:lang w:bidi="ar-SA"/>
        </w:rPr>
        <w:t>з</w:t>
      </w:r>
      <w:r w:rsidR="00D8260D" w:rsidRPr="00D8260D">
        <w:rPr>
          <w:rFonts w:ascii="Times New Roman" w:eastAsia="Times New Roman" w:hAnsi="Times New Roman" w:cs="Times New Roman"/>
          <w:color w:val="auto"/>
          <w:lang w:bidi="ar-SA"/>
        </w:rPr>
        <w:t>аведующий сектором градостроительной</w:t>
      </w:r>
    </w:p>
    <w:p w:rsidR="00673495" w:rsidRPr="00E31850" w:rsidRDefault="00D8260D" w:rsidP="00D8260D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</w:rPr>
      </w:pPr>
      <w:r w:rsidRPr="00D8260D">
        <w:rPr>
          <w:rFonts w:ascii="Times New Roman" w:eastAsia="Times New Roman" w:hAnsi="Times New Roman" w:cs="Times New Roman"/>
          <w:color w:val="auto"/>
          <w:lang w:bidi="ar-SA"/>
        </w:rPr>
        <w:t>деятельности Комитета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3E77B7" w:rsidRPr="00E31850">
        <w:rPr>
          <w:rFonts w:ascii="Times New Roman" w:hAnsi="Times New Roman" w:cs="Times New Roman"/>
        </w:rPr>
        <w:t xml:space="preserve">, 8 (34 266) </w:t>
      </w:r>
      <w:r w:rsidR="00412E7F" w:rsidRPr="00E31850">
        <w:rPr>
          <w:rFonts w:ascii="Times New Roman" w:hAnsi="Times New Roman" w:cs="Times New Roman"/>
        </w:rPr>
        <w:t>3-04-72</w:t>
      </w:r>
      <w:r w:rsidR="003E77B7" w:rsidRPr="00E31850">
        <w:rPr>
          <w:rFonts w:ascii="Times New Roman" w:hAnsi="Times New Roman" w:cs="Times New Roman"/>
        </w:rPr>
        <w:t xml:space="preserve">, </w:t>
      </w:r>
      <w:proofErr w:type="spellStart"/>
      <w:r w:rsidR="004203A6" w:rsidRPr="00E31850">
        <w:rPr>
          <w:rFonts w:ascii="Times New Roman" w:hAnsi="Times New Roman" w:cs="Times New Roman"/>
          <w:lang w:val="en-US"/>
        </w:rPr>
        <w:t>imokt</w:t>
      </w:r>
      <w:proofErr w:type="spellEnd"/>
      <w:r w:rsidR="004203A6" w:rsidRPr="00E31850">
        <w:rPr>
          <w:rFonts w:ascii="Times New Roman" w:hAnsi="Times New Roman" w:cs="Times New Roman"/>
        </w:rPr>
        <w:t>@</w:t>
      </w:r>
      <w:proofErr w:type="spellStart"/>
      <w:r w:rsidR="004203A6" w:rsidRPr="00E31850">
        <w:rPr>
          <w:rFonts w:ascii="Times New Roman" w:hAnsi="Times New Roman" w:cs="Times New Roman"/>
          <w:lang w:val="en-US"/>
        </w:rPr>
        <w:t>yandex</w:t>
      </w:r>
      <w:proofErr w:type="spellEnd"/>
      <w:r w:rsidR="004203A6" w:rsidRPr="00E31850">
        <w:rPr>
          <w:rFonts w:ascii="Times New Roman" w:hAnsi="Times New Roman" w:cs="Times New Roman"/>
        </w:rPr>
        <w:t>.</w:t>
      </w:r>
      <w:proofErr w:type="spellStart"/>
      <w:r w:rsidR="004203A6" w:rsidRPr="00E31850">
        <w:rPr>
          <w:rFonts w:ascii="Times New Roman" w:hAnsi="Times New Roman" w:cs="Times New Roman"/>
          <w:lang w:val="en-US"/>
        </w:rPr>
        <w:t>ru</w:t>
      </w:r>
      <w:proofErr w:type="spellEnd"/>
      <w:r w:rsidR="004203A6" w:rsidRPr="00E31850">
        <w:rPr>
          <w:rFonts w:ascii="Times New Roman" w:hAnsi="Times New Roman" w:cs="Times New Roman"/>
          <w:u w:val="single"/>
        </w:rPr>
        <w:t>.</w:t>
      </w:r>
    </w:p>
    <w:p w:rsidR="00673495" w:rsidRPr="00E31850" w:rsidRDefault="004203A6" w:rsidP="004203A6">
      <w:pPr>
        <w:pStyle w:val="1"/>
        <w:tabs>
          <w:tab w:val="left" w:pos="888"/>
        </w:tabs>
        <w:ind w:firstLine="0"/>
        <w:jc w:val="both"/>
      </w:pPr>
      <w:bookmarkStart w:id="6" w:name="bookmark6"/>
      <w:bookmarkEnd w:id="6"/>
      <w:r w:rsidRPr="00E31850">
        <w:t xml:space="preserve">       2.</w:t>
      </w:r>
      <w:r w:rsidR="003E77B7" w:rsidRPr="00E31850">
        <w:t>Описание проблемы, на решение которой направлено предлагаемое правовое регулирование.</w:t>
      </w:r>
    </w:p>
    <w:p w:rsidR="00673495" w:rsidRPr="00E31850" w:rsidRDefault="004203A6" w:rsidP="004203A6">
      <w:pPr>
        <w:pStyle w:val="1"/>
        <w:tabs>
          <w:tab w:val="left" w:pos="1066"/>
        </w:tabs>
        <w:ind w:firstLine="0"/>
        <w:jc w:val="both"/>
      </w:pPr>
      <w:bookmarkStart w:id="7" w:name="bookmark7"/>
      <w:bookmarkEnd w:id="7"/>
      <w:r w:rsidRPr="00E31850">
        <w:t xml:space="preserve">          2.1.</w:t>
      </w:r>
      <w:r w:rsidR="003E77B7" w:rsidRPr="00E31850">
        <w:t>Формулировка проблемы и краткое ее описание:</w:t>
      </w:r>
    </w:p>
    <w:p w:rsidR="00673495" w:rsidRPr="00E31850" w:rsidRDefault="003E77B7">
      <w:pPr>
        <w:pStyle w:val="1"/>
        <w:ind w:firstLine="580"/>
        <w:jc w:val="both"/>
      </w:pPr>
      <w:proofErr w:type="gramStart"/>
      <w:r w:rsidRPr="00E31850">
        <w:t>Данный про</w:t>
      </w:r>
      <w:r w:rsidR="004203A6" w:rsidRPr="00E31850">
        <w:t>ект постановления А</w:t>
      </w:r>
      <w:r w:rsidRPr="00E31850">
        <w:t>дминистрации Октябрьского городского округа Пермского края</w:t>
      </w:r>
      <w:r w:rsidR="004203A6" w:rsidRPr="00E31850">
        <w:t xml:space="preserve"> </w:t>
      </w:r>
      <w:r w:rsidRPr="00E31850">
        <w:t xml:space="preserve"> </w:t>
      </w:r>
      <w:r w:rsidR="004203A6" w:rsidRPr="00E31850">
        <w:t>«</w:t>
      </w:r>
      <w:r w:rsidR="004667E8" w:rsidRPr="004667E8">
        <w:t>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</w:t>
      </w:r>
      <w:r w:rsidR="004667E8" w:rsidRPr="004667E8">
        <w:tab/>
        <w:t>объектов индивидуального</w:t>
      </w:r>
      <w:r w:rsidR="004667E8" w:rsidRPr="004667E8">
        <w:tab/>
        <w:t>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E31850">
        <w:t xml:space="preserve">» устанавливает единые и обязательные требования </w:t>
      </w:r>
      <w:r>
        <w:t xml:space="preserve">и сроки </w:t>
      </w:r>
      <w:r w:rsidRPr="00E31850">
        <w:t xml:space="preserve">по </w:t>
      </w:r>
      <w:r w:rsidR="00652038" w:rsidRPr="00E31850">
        <w:t>подготовке документации по планировке территории Октябрьского городского округа</w:t>
      </w:r>
      <w:r w:rsidRPr="00E31850">
        <w:t>.</w:t>
      </w:r>
      <w:proofErr w:type="gramEnd"/>
    </w:p>
    <w:p w:rsidR="00673495" w:rsidRPr="00E31850" w:rsidRDefault="00652038" w:rsidP="00652038">
      <w:pPr>
        <w:pStyle w:val="1"/>
        <w:tabs>
          <w:tab w:val="left" w:pos="1058"/>
        </w:tabs>
        <w:ind w:left="580" w:firstLine="0"/>
        <w:jc w:val="both"/>
      </w:pPr>
      <w:bookmarkStart w:id="8" w:name="bookmark8"/>
      <w:bookmarkEnd w:id="8"/>
      <w:r w:rsidRPr="00E31850">
        <w:t xml:space="preserve">2.2. </w:t>
      </w:r>
      <w:r w:rsidR="003E77B7" w:rsidRPr="00E31850">
        <w:t>Характеристика негативных эффектов, возникающих в связи с наличием проблемы, их количественная оценка отсутствует.</w:t>
      </w:r>
    </w:p>
    <w:p w:rsidR="00673495" w:rsidRPr="00E31850" w:rsidRDefault="00652038" w:rsidP="00652038">
      <w:pPr>
        <w:pStyle w:val="1"/>
        <w:tabs>
          <w:tab w:val="left" w:pos="1162"/>
        </w:tabs>
        <w:ind w:left="580" w:firstLine="0"/>
        <w:jc w:val="both"/>
      </w:pPr>
      <w:bookmarkStart w:id="9" w:name="bookmark9"/>
      <w:bookmarkEnd w:id="9"/>
      <w:r w:rsidRPr="00E31850">
        <w:t xml:space="preserve">2.3. </w:t>
      </w:r>
      <w:r w:rsidR="003E77B7" w:rsidRPr="00E31850">
        <w:t>Причины невозможности решения проблемы без вмешательства органов местного самоуправления отсутствуют.</w:t>
      </w:r>
    </w:p>
    <w:p w:rsidR="00673495" w:rsidRPr="00E31850" w:rsidRDefault="00652038" w:rsidP="00652038">
      <w:pPr>
        <w:pStyle w:val="1"/>
        <w:tabs>
          <w:tab w:val="left" w:pos="1066"/>
        </w:tabs>
        <w:ind w:left="580" w:firstLine="0"/>
        <w:jc w:val="both"/>
      </w:pPr>
      <w:bookmarkStart w:id="10" w:name="bookmark10"/>
      <w:bookmarkEnd w:id="10"/>
      <w:r w:rsidRPr="00E31850">
        <w:t xml:space="preserve">2.4. </w:t>
      </w:r>
      <w:r w:rsidR="003E77B7" w:rsidRPr="00E31850">
        <w:t>Иная информация о проблеме отсутствует.</w:t>
      </w:r>
    </w:p>
    <w:p w:rsidR="00673495" w:rsidRPr="00E31850" w:rsidRDefault="00652038" w:rsidP="00652038">
      <w:pPr>
        <w:pStyle w:val="1"/>
        <w:tabs>
          <w:tab w:val="left" w:pos="888"/>
        </w:tabs>
        <w:ind w:firstLine="0"/>
        <w:jc w:val="both"/>
      </w:pPr>
      <w:bookmarkStart w:id="11" w:name="bookmark11"/>
      <w:bookmarkEnd w:id="11"/>
      <w:r w:rsidRPr="00E31850">
        <w:t xml:space="preserve">    3.</w:t>
      </w:r>
      <w:r w:rsidR="003E77B7" w:rsidRPr="00E31850">
        <w:t>Описание целей предлагаемого правового регулирования.</w:t>
      </w:r>
    </w:p>
    <w:p w:rsidR="00673495" w:rsidRPr="00E31850" w:rsidRDefault="003E77B7" w:rsidP="00652038">
      <w:pPr>
        <w:pStyle w:val="1"/>
        <w:tabs>
          <w:tab w:val="left" w:pos="1162"/>
        </w:tabs>
        <w:ind w:firstLine="0"/>
        <w:jc w:val="both"/>
      </w:pPr>
      <w:bookmarkStart w:id="12" w:name="bookmark12"/>
      <w:bookmarkEnd w:id="12"/>
      <w:r>
        <w:t xml:space="preserve">         </w:t>
      </w:r>
      <w:r w:rsidR="00652038" w:rsidRPr="00E31850">
        <w:t>3.1.</w:t>
      </w:r>
      <w:r w:rsidRPr="00E31850">
        <w:t xml:space="preserve">Цели предлагаемого правового регулирования - в целях исключения выявленных </w:t>
      </w:r>
      <w:proofErr w:type="spellStart"/>
      <w:r w:rsidRPr="00E31850">
        <w:t>коррупциогенных</w:t>
      </w:r>
      <w:proofErr w:type="spellEnd"/>
      <w:r w:rsidRPr="00E31850">
        <w:t xml:space="preserve"> факторов.</w:t>
      </w:r>
    </w:p>
    <w:p w:rsidR="00673495" w:rsidRPr="00E31850" w:rsidRDefault="00652038" w:rsidP="00652038">
      <w:pPr>
        <w:pStyle w:val="1"/>
        <w:tabs>
          <w:tab w:val="left" w:pos="1058"/>
        </w:tabs>
        <w:ind w:left="580" w:firstLine="0"/>
        <w:jc w:val="both"/>
      </w:pPr>
      <w:bookmarkStart w:id="13" w:name="bookmark13"/>
      <w:bookmarkEnd w:id="13"/>
      <w:r w:rsidRPr="00E31850">
        <w:t>3.2.</w:t>
      </w:r>
      <w:r w:rsidR="003E77B7" w:rsidRPr="00E31850">
        <w:t>Действующие нормативные правовые акты, поручения, другие решения, на основании которых,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4667E8" w:rsidRPr="004667E8" w:rsidRDefault="004667E8" w:rsidP="004667E8">
      <w:pPr>
        <w:pStyle w:val="1"/>
        <w:tabs>
          <w:tab w:val="left" w:pos="879"/>
        </w:tabs>
        <w:jc w:val="both"/>
        <w:rPr>
          <w:color w:val="auto"/>
          <w:lang w:bidi="ar-SA"/>
        </w:rPr>
      </w:pPr>
      <w:bookmarkStart w:id="14" w:name="bookmark14"/>
      <w:bookmarkStart w:id="15" w:name="bookmark21"/>
      <w:bookmarkEnd w:id="14"/>
      <w:bookmarkEnd w:id="15"/>
      <w:r w:rsidRPr="004667E8">
        <w:rPr>
          <w:color w:val="auto"/>
          <w:lang w:bidi="ar-SA"/>
        </w:rPr>
        <w:t>Конституция Российской Федерации (Официальный интернет-портал правовой информации http://www.pravo.gov.ru, 04.07.2020);</w:t>
      </w:r>
    </w:p>
    <w:p w:rsidR="004667E8" w:rsidRPr="004667E8" w:rsidRDefault="004667E8" w:rsidP="004667E8">
      <w:pPr>
        <w:pStyle w:val="1"/>
        <w:tabs>
          <w:tab w:val="left" w:pos="879"/>
        </w:tabs>
        <w:jc w:val="both"/>
        <w:rPr>
          <w:color w:val="auto"/>
          <w:lang w:bidi="ar-SA"/>
        </w:rPr>
      </w:pPr>
      <w:r w:rsidRPr="004667E8">
        <w:rPr>
          <w:color w:val="auto"/>
          <w:lang w:bidi="ar-SA"/>
        </w:rPr>
        <w:t>Градостроительный кодекс Российской Федерации ("Российская газета", N 290, 30.12.2004, "Собрание законодательства РФ", 03.01.2005, N 1 (часть 1), ст. 16, "Парламентская газета", N 5-6, 14.01.2005);</w:t>
      </w:r>
    </w:p>
    <w:p w:rsidR="004667E8" w:rsidRPr="004667E8" w:rsidRDefault="004667E8" w:rsidP="004667E8">
      <w:pPr>
        <w:pStyle w:val="1"/>
        <w:tabs>
          <w:tab w:val="left" w:pos="879"/>
        </w:tabs>
        <w:jc w:val="both"/>
        <w:rPr>
          <w:color w:val="auto"/>
          <w:lang w:bidi="ar-SA"/>
        </w:rPr>
      </w:pPr>
      <w:r w:rsidRPr="004667E8">
        <w:rPr>
          <w:color w:val="auto"/>
          <w:lang w:bidi="ar-SA"/>
        </w:rPr>
        <w:t>Гражданский кодекс Российской Федерации ("Собрание законодательства РФ", 05.12.1994, N 32, ст. 3301, "Российская газета", N 238-239, 08.12.1994);</w:t>
      </w:r>
    </w:p>
    <w:p w:rsidR="004667E8" w:rsidRPr="004667E8" w:rsidRDefault="004667E8" w:rsidP="004667E8">
      <w:pPr>
        <w:pStyle w:val="1"/>
        <w:tabs>
          <w:tab w:val="left" w:pos="879"/>
        </w:tabs>
        <w:jc w:val="both"/>
        <w:rPr>
          <w:color w:val="auto"/>
          <w:lang w:bidi="ar-SA"/>
        </w:rPr>
      </w:pPr>
      <w:r w:rsidRPr="004667E8">
        <w:rPr>
          <w:color w:val="auto"/>
          <w:lang w:bidi="ar-SA"/>
        </w:rPr>
        <w:lastRenderedPageBreak/>
        <w:t>Земельный кодекс Российской Федерации ("Собрание законодательства РФ", 29.10.2001, N 44, ст. 4147, "Парламентская газета", N 204-205, 30.10.2001, "Российская газета", N 211-212, 30.10.2001);</w:t>
      </w:r>
    </w:p>
    <w:p w:rsidR="004667E8" w:rsidRPr="004667E8" w:rsidRDefault="004667E8" w:rsidP="004667E8">
      <w:pPr>
        <w:pStyle w:val="1"/>
        <w:tabs>
          <w:tab w:val="left" w:pos="879"/>
        </w:tabs>
        <w:jc w:val="both"/>
        <w:rPr>
          <w:color w:val="auto"/>
          <w:lang w:bidi="ar-SA"/>
        </w:rPr>
      </w:pPr>
      <w:r w:rsidRPr="004667E8">
        <w:rPr>
          <w:color w:val="auto"/>
          <w:lang w:bidi="ar-SA"/>
        </w:rPr>
        <w:t>Водный кодекс Российской Федерации ("Собрание законодательства РФ", 05.06.2006, N 23, ст. 2381, "Парламентская газета", N 90-91, 08.06.2006, "Российская газета", N 121, 08.06.2006);</w:t>
      </w:r>
    </w:p>
    <w:p w:rsidR="004667E8" w:rsidRPr="004667E8" w:rsidRDefault="004667E8" w:rsidP="004667E8">
      <w:pPr>
        <w:pStyle w:val="1"/>
        <w:tabs>
          <w:tab w:val="left" w:pos="879"/>
        </w:tabs>
        <w:jc w:val="both"/>
        <w:rPr>
          <w:color w:val="auto"/>
          <w:lang w:bidi="ar-SA"/>
        </w:rPr>
      </w:pPr>
      <w:r w:rsidRPr="004667E8">
        <w:rPr>
          <w:color w:val="auto"/>
          <w:lang w:bidi="ar-SA"/>
        </w:rPr>
        <w:t>Воздушный кодекс Российской Федерации ("Собрание законодательства РФ", 24.03.1997, N 12, ст. 1383, "Российская газета", N 59-60, 26.03.1997);</w:t>
      </w:r>
    </w:p>
    <w:p w:rsidR="004667E8" w:rsidRPr="004667E8" w:rsidRDefault="004667E8" w:rsidP="004667E8">
      <w:pPr>
        <w:pStyle w:val="1"/>
        <w:tabs>
          <w:tab w:val="left" w:pos="879"/>
        </w:tabs>
        <w:jc w:val="both"/>
        <w:rPr>
          <w:color w:val="auto"/>
          <w:lang w:bidi="ar-SA"/>
        </w:rPr>
      </w:pPr>
      <w:r w:rsidRPr="004667E8">
        <w:rPr>
          <w:color w:val="auto"/>
          <w:lang w:bidi="ar-SA"/>
        </w:rPr>
        <w:t>Федеральный закон от 25 июня 2002 г. N 73-ФЗ "Об объектах культурного наследия (памятниках истории и культуры) народов Российской Федерации" ("Парламентская газета", N 120-121, 29.06.2002, "Российская газета", N 116-117, 29.06.2002, "Собрание законодательства РФ", 01.07.2002, N 26, ст. 2519);</w:t>
      </w:r>
    </w:p>
    <w:p w:rsidR="004667E8" w:rsidRPr="004667E8" w:rsidRDefault="004667E8" w:rsidP="004667E8">
      <w:pPr>
        <w:pStyle w:val="1"/>
        <w:tabs>
          <w:tab w:val="left" w:pos="879"/>
        </w:tabs>
        <w:jc w:val="both"/>
        <w:rPr>
          <w:color w:val="auto"/>
          <w:lang w:bidi="ar-SA"/>
        </w:rPr>
      </w:pPr>
      <w:r w:rsidRPr="004667E8">
        <w:rPr>
          <w:color w:val="auto"/>
          <w:lang w:bidi="ar-SA"/>
        </w:rPr>
        <w:t>Федеральный закон от 6 октября 2003 г.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4667E8" w:rsidRPr="004667E8" w:rsidRDefault="004667E8" w:rsidP="004667E8">
      <w:pPr>
        <w:pStyle w:val="1"/>
        <w:tabs>
          <w:tab w:val="left" w:pos="879"/>
        </w:tabs>
        <w:jc w:val="both"/>
        <w:rPr>
          <w:color w:val="auto"/>
          <w:lang w:bidi="ar-SA"/>
        </w:rPr>
      </w:pPr>
      <w:r w:rsidRPr="004667E8">
        <w:rPr>
          <w:color w:val="auto"/>
          <w:lang w:bidi="ar-SA"/>
        </w:rPr>
        <w:t>Федеральный закон от 27 июля 2010 г.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4667E8" w:rsidRPr="004667E8" w:rsidRDefault="004667E8" w:rsidP="004667E8">
      <w:pPr>
        <w:pStyle w:val="1"/>
        <w:tabs>
          <w:tab w:val="left" w:pos="879"/>
        </w:tabs>
        <w:jc w:val="both"/>
        <w:rPr>
          <w:color w:val="auto"/>
          <w:lang w:bidi="ar-SA"/>
        </w:rPr>
      </w:pPr>
      <w:r w:rsidRPr="004667E8">
        <w:rPr>
          <w:color w:val="auto"/>
          <w:lang w:bidi="ar-SA"/>
        </w:rPr>
        <w:t>Федеральный закон от 13 июля 2015 г. N 218-ФЗ "О государственной регистрации недвижимости" (Официальный интернет-портал правовой информации http://www.pravo.gov.ru, 14.07.2015, "Российская газета", N 156, 17.07.2015, "Собрание законодательства РФ", 20.07.2015, N 29 (часть I), ст. 4344);</w:t>
      </w:r>
    </w:p>
    <w:p w:rsidR="004667E8" w:rsidRPr="004667E8" w:rsidRDefault="004667E8" w:rsidP="004667E8">
      <w:pPr>
        <w:pStyle w:val="1"/>
        <w:tabs>
          <w:tab w:val="left" w:pos="879"/>
        </w:tabs>
        <w:jc w:val="both"/>
        <w:rPr>
          <w:color w:val="auto"/>
          <w:lang w:bidi="ar-SA"/>
        </w:rPr>
      </w:pPr>
      <w:r w:rsidRPr="004667E8">
        <w:rPr>
          <w:color w:val="auto"/>
          <w:lang w:bidi="ar-SA"/>
        </w:rPr>
        <w:t>Постановление Правительства Российской Федерации от 8 сентября 2010 г. N 697 "О единой системе межведомственного электронного взаимодействия" ("Собрание законодательства РФ", 20.09.2010, N 38, ст. 4823);</w:t>
      </w:r>
    </w:p>
    <w:p w:rsidR="004667E8" w:rsidRPr="004667E8" w:rsidRDefault="004667E8" w:rsidP="004667E8">
      <w:pPr>
        <w:pStyle w:val="1"/>
        <w:tabs>
          <w:tab w:val="left" w:pos="879"/>
        </w:tabs>
        <w:jc w:val="both"/>
        <w:rPr>
          <w:color w:val="auto"/>
          <w:lang w:bidi="ar-SA"/>
        </w:rPr>
      </w:pPr>
      <w:r w:rsidRPr="004667E8">
        <w:rPr>
          <w:color w:val="auto"/>
          <w:lang w:bidi="ar-SA"/>
        </w:rPr>
        <w:t>Приказ Министерства строительства и жилищно-коммунального хозяйства Российской Федерации от 19 сентября 2018 г. N 591/</w:t>
      </w:r>
      <w:proofErr w:type="spellStart"/>
      <w:proofErr w:type="gramStart"/>
      <w:r w:rsidRPr="004667E8">
        <w:rPr>
          <w:color w:val="auto"/>
          <w:lang w:bidi="ar-SA"/>
        </w:rPr>
        <w:t>пр</w:t>
      </w:r>
      <w:proofErr w:type="spellEnd"/>
      <w:proofErr w:type="gramEnd"/>
      <w:r w:rsidRPr="004667E8">
        <w:rPr>
          <w:color w:val="auto"/>
          <w:lang w:bidi="ar-SA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(Официальный интернет-портал правовой информации http://www.pravo.gov.ru, 28.09.2018).</w:t>
      </w:r>
    </w:p>
    <w:p w:rsidR="004667E8" w:rsidRDefault="004667E8" w:rsidP="004667E8">
      <w:pPr>
        <w:pStyle w:val="1"/>
        <w:tabs>
          <w:tab w:val="left" w:pos="879"/>
        </w:tabs>
        <w:ind w:firstLine="0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    </w:t>
      </w:r>
      <w:r w:rsidRPr="004667E8">
        <w:rPr>
          <w:color w:val="auto"/>
          <w:lang w:bidi="ar-SA"/>
        </w:rPr>
        <w:t xml:space="preserve">Постановлением администрации Октябрьского городского округа Пермского края от 13 апреля 2020г. №358–266–01–05 «Об утверждении Перечня муниципальных услуг, предоставляемых отраслевыми (функциональными) органами и функциональными подразделениями Администрации Октябрьского городского округа, муниципальными учреждениями Октябрьского городского округа» (в </w:t>
      </w:r>
      <w:proofErr w:type="spellStart"/>
      <w:proofErr w:type="gramStart"/>
      <w:r w:rsidRPr="004667E8">
        <w:rPr>
          <w:color w:val="auto"/>
          <w:lang w:bidi="ar-SA"/>
        </w:rPr>
        <w:t>ред</w:t>
      </w:r>
      <w:proofErr w:type="spellEnd"/>
      <w:proofErr w:type="gramEnd"/>
      <w:r w:rsidRPr="004667E8">
        <w:rPr>
          <w:color w:val="auto"/>
          <w:lang w:bidi="ar-SA"/>
        </w:rPr>
        <w:t xml:space="preserve"> от 12.03.2021г. №162-266-01-05) (</w:t>
      </w:r>
      <w:hyperlink r:id="rId8" w:history="1">
        <w:r w:rsidRPr="0096473E">
          <w:rPr>
            <w:rStyle w:val="a6"/>
            <w:lang w:bidi="ar-SA"/>
          </w:rPr>
          <w:t>http://oktyabrskiy.permarea.ru/Organy-vlasti/BD-NPA/2021/3/3-page/</w:t>
        </w:r>
      </w:hyperlink>
      <w:r w:rsidRPr="004667E8">
        <w:rPr>
          <w:color w:val="auto"/>
          <w:lang w:bidi="ar-SA"/>
        </w:rPr>
        <w:t>).</w:t>
      </w:r>
    </w:p>
    <w:p w:rsidR="00673495" w:rsidRPr="00E31850" w:rsidRDefault="00C34BAF" w:rsidP="004667E8">
      <w:pPr>
        <w:pStyle w:val="1"/>
        <w:tabs>
          <w:tab w:val="left" w:pos="879"/>
        </w:tabs>
        <w:ind w:firstLine="0"/>
        <w:jc w:val="both"/>
      </w:pPr>
      <w:r w:rsidRPr="00E31850">
        <w:t xml:space="preserve">     </w:t>
      </w:r>
      <w:r w:rsidR="00B13A55" w:rsidRPr="00E31850">
        <w:t>4.</w:t>
      </w:r>
      <w:r w:rsidRPr="00E31850">
        <w:t xml:space="preserve"> </w:t>
      </w:r>
      <w:r w:rsidR="003E77B7" w:rsidRPr="00E31850">
        <w:t xml:space="preserve">Описание содержания предлагаемого правового регулирования и иных возможных способов решения проблемы. </w:t>
      </w:r>
      <w:proofErr w:type="gramStart"/>
      <w:r w:rsidR="003E77B7" w:rsidRPr="00E31850">
        <w:t>Постановление Администрации Октябрьского городского округа разработано в целях приведения нормативной правовой базы в соответствие с законодательством РФ, предусматривает утверждение административного регламента по предоставлению муниципальной услуги «</w:t>
      </w:r>
      <w:r w:rsidR="001868A8" w:rsidRPr="001868A8">
        <w:t>Направление уведомления о соответствии построенных или реконструированных</w:t>
      </w:r>
      <w:r w:rsidR="001868A8" w:rsidRPr="001868A8">
        <w:tab/>
        <w:t>объектов индивидуального</w:t>
      </w:r>
      <w:r w:rsidR="001868A8" w:rsidRPr="001868A8">
        <w:tab/>
        <w:t>жилищного строительства или садового дома требованиям законодательства Российской Федерации о градостроительной деятельности</w:t>
      </w:r>
      <w:r w:rsidR="003E77B7" w:rsidRPr="00E31850">
        <w:t xml:space="preserve">», который представляет собой </w:t>
      </w:r>
      <w:r w:rsidR="001868A8">
        <w:t xml:space="preserve"> </w:t>
      </w:r>
      <w:r w:rsidR="001868A8" w:rsidRPr="001868A8">
        <w:t>уведомлени</w:t>
      </w:r>
      <w:r w:rsidR="001868A8">
        <w:t>е</w:t>
      </w:r>
      <w:r w:rsidR="001868A8" w:rsidRPr="001868A8">
        <w:t xml:space="preserve"> </w:t>
      </w:r>
      <w:r w:rsidR="001868A8">
        <w:t xml:space="preserve"> Заявителей </w:t>
      </w:r>
      <w:bookmarkStart w:id="16" w:name="_GoBack"/>
      <w:bookmarkEnd w:id="16"/>
      <w:r w:rsidR="001868A8" w:rsidRPr="001868A8">
        <w:t>о соответствии построенных или реконструированных объектов индивидуального жилищного строительства</w:t>
      </w:r>
      <w:proofErr w:type="gramEnd"/>
      <w:r w:rsidR="001868A8" w:rsidRPr="001868A8">
        <w:t xml:space="preserve"> или садового дома требованиям законодательства Российской Федерации о градостроительной деятельности</w:t>
      </w:r>
      <w:r w:rsidR="003E77B7" w:rsidRPr="00E31850">
        <w:t>.</w:t>
      </w:r>
    </w:p>
    <w:p w:rsidR="00673495" w:rsidRPr="00E31850" w:rsidRDefault="00B13A55" w:rsidP="00B13A55">
      <w:pPr>
        <w:pStyle w:val="1"/>
        <w:tabs>
          <w:tab w:val="left" w:pos="879"/>
        </w:tabs>
        <w:spacing w:after="260"/>
        <w:ind w:left="580" w:firstLine="0"/>
        <w:jc w:val="both"/>
      </w:pPr>
      <w:bookmarkStart w:id="17" w:name="bookmark22"/>
      <w:bookmarkEnd w:id="17"/>
      <w:r w:rsidRPr="00E31850">
        <w:t xml:space="preserve">5. </w:t>
      </w:r>
      <w:r w:rsidR="003E77B7" w:rsidRPr="00E31850">
        <w:t>Описание изменений функции, полномочий, обязанностей и прав структурных подразделений Администрации Октябрьского городского округа, а также порядка их реализации в связи с введением предлагаемого правового регулирования:</w:t>
      </w:r>
    </w:p>
    <w:tbl>
      <w:tblPr>
        <w:tblOverlap w:val="never"/>
        <w:tblW w:w="101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3403"/>
        <w:gridCol w:w="3228"/>
      </w:tblGrid>
      <w:tr w:rsidR="00673495" w:rsidRPr="00E31850" w:rsidTr="003E77B7">
        <w:trPr>
          <w:trHeight w:hRule="exact" w:val="105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495" w:rsidRPr="00E31850" w:rsidRDefault="003E77B7">
            <w:pPr>
              <w:pStyle w:val="a5"/>
              <w:ind w:firstLine="0"/>
              <w:jc w:val="center"/>
            </w:pPr>
            <w:r w:rsidRPr="00E31850">
              <w:t>Наименование функции (полномочия, обязанности или права)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1000"/>
            </w:pPr>
            <w:r w:rsidRPr="00E31850">
              <w:t>Характер функции (новая/изменяемая/отменяемая)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0"/>
              <w:jc w:val="center"/>
            </w:pPr>
            <w:r w:rsidRPr="00E31850">
              <w:t>Предполагаемый порядок реализации</w:t>
            </w:r>
          </w:p>
        </w:tc>
      </w:tr>
      <w:tr w:rsidR="00673495" w:rsidRPr="00E31850" w:rsidTr="003E77B7">
        <w:trPr>
          <w:trHeight w:hRule="exact" w:val="490"/>
          <w:jc w:val="center"/>
        </w:trPr>
        <w:tc>
          <w:tcPr>
            <w:tcW w:w="10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495" w:rsidRPr="00E31850" w:rsidRDefault="003E77B7">
            <w:pPr>
              <w:pStyle w:val="a5"/>
              <w:ind w:firstLine="0"/>
              <w:jc w:val="center"/>
            </w:pPr>
            <w:r w:rsidRPr="00E31850">
              <w:lastRenderedPageBreak/>
              <w:t>Администрация Октябрьского городского округа</w:t>
            </w:r>
          </w:p>
        </w:tc>
      </w:tr>
      <w:tr w:rsidR="00673495" w:rsidRPr="00E31850" w:rsidTr="003E77B7">
        <w:trPr>
          <w:trHeight w:hRule="exact" w:val="76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0"/>
            </w:pPr>
            <w:r w:rsidRPr="00E31850">
              <w:t>Функция (полномочие, обязанность или право) 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600"/>
            </w:pPr>
            <w:r w:rsidRPr="00E31850">
              <w:rPr>
                <w:rFonts w:eastAsia="Arial"/>
              </w:rPr>
              <w:t>-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620"/>
              <w:jc w:val="both"/>
            </w:pPr>
            <w:r w:rsidRPr="00E31850">
              <w:rPr>
                <w:rFonts w:eastAsia="Arial"/>
              </w:rPr>
              <w:t>-</w:t>
            </w:r>
          </w:p>
        </w:tc>
      </w:tr>
      <w:tr w:rsidR="00673495" w:rsidRPr="00E31850" w:rsidTr="003E77B7">
        <w:trPr>
          <w:trHeight w:hRule="exact" w:val="77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0"/>
            </w:pPr>
            <w:r w:rsidRPr="00E31850">
              <w:t>Функция (полномочие, обязанность или право) 1 .N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600"/>
            </w:pPr>
            <w:r w:rsidRPr="00E31850">
              <w:rPr>
                <w:rFonts w:eastAsia="Arial"/>
              </w:rPr>
              <w:t>-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620"/>
              <w:jc w:val="both"/>
            </w:pPr>
            <w:r w:rsidRPr="00E31850">
              <w:rPr>
                <w:rFonts w:eastAsia="Arial"/>
              </w:rPr>
              <w:t>-</w:t>
            </w:r>
          </w:p>
        </w:tc>
      </w:tr>
    </w:tbl>
    <w:p w:rsidR="00673495" w:rsidRPr="00E31850" w:rsidRDefault="00673495">
      <w:pPr>
        <w:spacing w:after="259" w:line="1" w:lineRule="exact"/>
        <w:rPr>
          <w:rFonts w:ascii="Times New Roman" w:hAnsi="Times New Roman" w:cs="Times New Roman"/>
        </w:rPr>
      </w:pPr>
    </w:p>
    <w:p w:rsidR="00673495" w:rsidRPr="00E31850" w:rsidRDefault="00B13A55" w:rsidP="003E77B7">
      <w:pPr>
        <w:pStyle w:val="1"/>
        <w:tabs>
          <w:tab w:val="left" w:pos="874"/>
        </w:tabs>
        <w:ind w:firstLine="709"/>
        <w:jc w:val="both"/>
      </w:pPr>
      <w:bookmarkStart w:id="18" w:name="bookmark23"/>
      <w:bookmarkEnd w:id="18"/>
      <w:r w:rsidRPr="00E31850">
        <w:t>6.</w:t>
      </w:r>
      <w:r w:rsidR="003E77B7" w:rsidRPr="00E31850">
        <w:t>Оценка расходов (доходов) бюджета Октябрьского городского округа, связанных с введением предлагаемого правового регулирования: принятие проекта данного Постановления не требует дополнительных денежных средств из бюджета Октябрьского городского округа.</w:t>
      </w:r>
    </w:p>
    <w:p w:rsidR="00673495" w:rsidRPr="00E31850" w:rsidRDefault="00B13A55" w:rsidP="003E77B7">
      <w:pPr>
        <w:pStyle w:val="1"/>
        <w:tabs>
          <w:tab w:val="left" w:pos="873"/>
        </w:tabs>
        <w:ind w:firstLine="567"/>
        <w:jc w:val="both"/>
      </w:pPr>
      <w:bookmarkStart w:id="19" w:name="bookmark24"/>
      <w:bookmarkEnd w:id="19"/>
      <w:r w:rsidRPr="00E31850">
        <w:t>7.</w:t>
      </w:r>
      <w:r w:rsidR="003E77B7" w:rsidRPr="00E31850">
        <w:t>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 отсутствуют.</w:t>
      </w:r>
    </w:p>
    <w:p w:rsidR="00673495" w:rsidRPr="00E31850" w:rsidRDefault="00B13A55" w:rsidP="003E77B7">
      <w:pPr>
        <w:pStyle w:val="1"/>
        <w:tabs>
          <w:tab w:val="left" w:pos="873"/>
        </w:tabs>
        <w:ind w:firstLine="709"/>
        <w:jc w:val="both"/>
      </w:pPr>
      <w:bookmarkStart w:id="20" w:name="bookmark25"/>
      <w:bookmarkEnd w:id="20"/>
      <w:r w:rsidRPr="00E31850">
        <w:t>8.</w:t>
      </w:r>
      <w:r w:rsidR="003E77B7" w:rsidRPr="00E31850">
        <w:t>Оценка рисков негативных последствий применения предлагаемого правового регулирования отсутствует.</w:t>
      </w:r>
    </w:p>
    <w:p w:rsidR="00673495" w:rsidRPr="00E31850" w:rsidRDefault="00B13A55" w:rsidP="003E77B7">
      <w:pPr>
        <w:pStyle w:val="1"/>
        <w:tabs>
          <w:tab w:val="left" w:pos="874"/>
        </w:tabs>
        <w:ind w:firstLine="709"/>
        <w:jc w:val="both"/>
      </w:pPr>
      <w:bookmarkStart w:id="21" w:name="bookmark26"/>
      <w:bookmarkEnd w:id="21"/>
      <w:r w:rsidRPr="00E31850">
        <w:t>9.</w:t>
      </w:r>
      <w:r w:rsidR="003E77B7" w:rsidRPr="00E31850">
        <w:t>Необходимые для достижения заявленных целей регулирования организационно-технические, методологические, информационные и иные мероприятия не требуются.</w:t>
      </w:r>
    </w:p>
    <w:p w:rsidR="00673495" w:rsidRDefault="00B13A55" w:rsidP="003E77B7">
      <w:pPr>
        <w:pStyle w:val="1"/>
        <w:tabs>
          <w:tab w:val="left" w:pos="990"/>
        </w:tabs>
        <w:spacing w:after="540"/>
        <w:ind w:firstLine="1006"/>
        <w:jc w:val="both"/>
      </w:pPr>
      <w:bookmarkStart w:id="22" w:name="bookmark27"/>
      <w:bookmarkEnd w:id="22"/>
      <w:r w:rsidRPr="00E31850">
        <w:t>10.</w:t>
      </w:r>
      <w:r w:rsidR="003E77B7" w:rsidRPr="00E31850">
        <w:t>Иные сведения, которые, согласно мнению разработчика позволяют оценить обоснованность предлагаемого правового регулирования, отсутствуют.</w:t>
      </w:r>
    </w:p>
    <w:p w:rsidR="003E77B7" w:rsidRPr="00E31850" w:rsidRDefault="003E77B7" w:rsidP="003E77B7">
      <w:pPr>
        <w:pStyle w:val="1"/>
        <w:tabs>
          <w:tab w:val="left" w:pos="990"/>
        </w:tabs>
        <w:spacing w:after="540"/>
        <w:ind w:firstLine="1006"/>
        <w:jc w:val="both"/>
      </w:pPr>
    </w:p>
    <w:p w:rsidR="00D8260D" w:rsidRPr="00D8260D" w:rsidRDefault="00D8260D" w:rsidP="00D8260D">
      <w:pPr>
        <w:widowControl/>
        <w:tabs>
          <w:tab w:val="left" w:pos="694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D8260D"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Председатель Комитета </w:t>
      </w:r>
      <w:proofErr w:type="gramStart"/>
      <w:r w:rsidRPr="00D8260D">
        <w:rPr>
          <w:rFonts w:ascii="Times New Roman" w:eastAsia="Times New Roman" w:hAnsi="Times New Roman" w:cs="Times New Roman"/>
          <w:color w:val="auto"/>
          <w:lang w:bidi="ar-SA"/>
        </w:rPr>
        <w:t>земельно-имущественных</w:t>
      </w:r>
      <w:proofErr w:type="gramEnd"/>
    </w:p>
    <w:p w:rsidR="00D8260D" w:rsidRPr="00D8260D" w:rsidRDefault="00D8260D" w:rsidP="00D8260D">
      <w:pPr>
        <w:widowControl/>
        <w:tabs>
          <w:tab w:val="left" w:pos="694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D8260D">
        <w:rPr>
          <w:rFonts w:ascii="Times New Roman" w:eastAsia="Times New Roman" w:hAnsi="Times New Roman" w:cs="Times New Roman"/>
          <w:color w:val="auto"/>
          <w:lang w:bidi="ar-SA"/>
        </w:rPr>
        <w:t xml:space="preserve">отношений и градостроительной деятельности </w:t>
      </w:r>
    </w:p>
    <w:p w:rsidR="00D8260D" w:rsidRPr="00D8260D" w:rsidRDefault="00D8260D" w:rsidP="00D8260D">
      <w:pPr>
        <w:widowControl/>
        <w:tabs>
          <w:tab w:val="left" w:pos="694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D8260D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proofErr w:type="gramStart"/>
      <w:r w:rsidRPr="00D8260D">
        <w:rPr>
          <w:rFonts w:ascii="Times New Roman" w:eastAsia="Times New Roman" w:hAnsi="Times New Roman" w:cs="Times New Roman"/>
          <w:color w:val="auto"/>
          <w:lang w:bidi="ar-SA"/>
        </w:rPr>
        <w:t>Октябрьского</w:t>
      </w:r>
      <w:proofErr w:type="gramEnd"/>
      <w:r w:rsidRPr="00D8260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8260D" w:rsidRPr="00D8260D" w:rsidRDefault="00D8260D" w:rsidP="00D826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260D">
        <w:rPr>
          <w:rFonts w:ascii="Times New Roman" w:eastAsia="Times New Roman" w:hAnsi="Times New Roman" w:cs="Times New Roman"/>
          <w:color w:val="auto"/>
          <w:lang w:bidi="ar-SA"/>
        </w:rPr>
        <w:t xml:space="preserve">городского округа Пермского края                                                                       Е.Ю. </w:t>
      </w:r>
      <w:proofErr w:type="spellStart"/>
      <w:r w:rsidRPr="00D8260D">
        <w:rPr>
          <w:rFonts w:ascii="Times New Roman" w:eastAsia="Times New Roman" w:hAnsi="Times New Roman" w:cs="Times New Roman"/>
          <w:color w:val="auto"/>
          <w:lang w:bidi="ar-SA"/>
        </w:rPr>
        <w:t>Мережникова</w:t>
      </w:r>
      <w:proofErr w:type="spellEnd"/>
    </w:p>
    <w:p w:rsidR="00E31850" w:rsidRPr="00E31850" w:rsidRDefault="00E31850" w:rsidP="00B13A55">
      <w:pPr>
        <w:pStyle w:val="1"/>
        <w:tabs>
          <w:tab w:val="left" w:pos="990"/>
        </w:tabs>
        <w:spacing w:after="540"/>
        <w:ind w:left="580" w:firstLine="0"/>
        <w:jc w:val="both"/>
      </w:pPr>
    </w:p>
    <w:p w:rsidR="00E31850" w:rsidRPr="00E31850" w:rsidRDefault="00E31850">
      <w:pPr>
        <w:pStyle w:val="1"/>
        <w:tabs>
          <w:tab w:val="left" w:pos="990"/>
        </w:tabs>
        <w:spacing w:after="540"/>
        <w:ind w:left="580" w:firstLine="0"/>
        <w:jc w:val="both"/>
      </w:pPr>
    </w:p>
    <w:sectPr w:rsidR="00E31850" w:rsidRPr="00E31850" w:rsidSect="003E77B7">
      <w:pgSz w:w="11900" w:h="16840"/>
      <w:pgMar w:top="851" w:right="567" w:bottom="851" w:left="1418" w:header="45" w:footer="5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F3" w:rsidRDefault="007873F3">
      <w:r>
        <w:separator/>
      </w:r>
    </w:p>
  </w:endnote>
  <w:endnote w:type="continuationSeparator" w:id="0">
    <w:p w:rsidR="007873F3" w:rsidRDefault="0078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F3" w:rsidRDefault="007873F3"/>
  </w:footnote>
  <w:footnote w:type="continuationSeparator" w:id="0">
    <w:p w:rsidR="007873F3" w:rsidRDefault="007873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049"/>
    <w:multiLevelType w:val="multilevel"/>
    <w:tmpl w:val="3B4E9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76BD8"/>
    <w:multiLevelType w:val="multilevel"/>
    <w:tmpl w:val="1500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097798"/>
    <w:multiLevelType w:val="multilevel"/>
    <w:tmpl w:val="1500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73495"/>
    <w:rsid w:val="001868A8"/>
    <w:rsid w:val="003E77B7"/>
    <w:rsid w:val="00412E7F"/>
    <w:rsid w:val="004203A6"/>
    <w:rsid w:val="004667E8"/>
    <w:rsid w:val="00652038"/>
    <w:rsid w:val="00673495"/>
    <w:rsid w:val="007873F3"/>
    <w:rsid w:val="009E4BDB"/>
    <w:rsid w:val="00B13A55"/>
    <w:rsid w:val="00C34BAF"/>
    <w:rsid w:val="00D55416"/>
    <w:rsid w:val="00D8260D"/>
    <w:rsid w:val="00E2560B"/>
    <w:rsid w:val="00E3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66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66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Organy-vlasti/BD-NPA/2021/3/3-pag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2023-04-13T05:40:00Z</dcterms:created>
  <dcterms:modified xsi:type="dcterms:W3CDTF">2023-05-22T06:29:00Z</dcterms:modified>
</cp:coreProperties>
</file>