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C738" w14:textId="77777777" w:rsidR="0068521D" w:rsidRPr="0068521D" w:rsidRDefault="005D6D03" w:rsidP="0068521D">
      <w:pPr>
        <w:spacing w:after="0" w:line="240" w:lineRule="auto"/>
        <w:jc w:val="center"/>
        <w:rPr>
          <w:rFonts w:ascii="Times New Roman" w:eastAsia="Times New Roman" w:hAnsi="Times New Roman"/>
          <w:sz w:val="28"/>
          <w:szCs w:val="28"/>
        </w:rPr>
      </w:pPr>
      <w:r>
        <w:rPr>
          <w:noProof/>
        </w:rPr>
        <w:drawing>
          <wp:inline distT="0" distB="0" distL="0" distR="0" wp14:anchorId="2D5FD54E" wp14:editId="5086EE9F">
            <wp:extent cx="619125" cy="914400"/>
            <wp:effectExtent l="0" t="0" r="9525" b="0"/>
            <wp:docPr id="2" name="Рисунок 1" descr="For_Blank2"/>
            <wp:cNvGraphicFramePr/>
            <a:graphic xmlns:a="http://schemas.openxmlformats.org/drawingml/2006/main">
              <a:graphicData uri="http://schemas.openxmlformats.org/drawingml/2006/picture">
                <pic:pic xmlns:pic="http://schemas.openxmlformats.org/drawingml/2006/picture">
                  <pic:nvPicPr>
                    <pic:cNvPr id="2" name="Рисунок 1" descr="For_Blank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pic:spPr>
                </pic:pic>
              </a:graphicData>
            </a:graphic>
          </wp:inline>
        </w:drawing>
      </w:r>
    </w:p>
    <w:p w14:paraId="2840A2BC" w14:textId="77777777" w:rsidR="0068521D" w:rsidRPr="0068521D" w:rsidRDefault="0068521D" w:rsidP="0068521D">
      <w:pPr>
        <w:spacing w:after="0" w:line="240" w:lineRule="auto"/>
        <w:rPr>
          <w:rFonts w:ascii="Times New Roman" w:eastAsia="Times New Roman" w:hAnsi="Times New Roman"/>
          <w:b/>
          <w:sz w:val="28"/>
          <w:szCs w:val="28"/>
        </w:rPr>
      </w:pPr>
    </w:p>
    <w:p w14:paraId="52AFD5A5" w14:textId="77777777" w:rsidR="005D6D03" w:rsidRPr="00A57B31" w:rsidRDefault="007D42B7" w:rsidP="00A57B31">
      <w:pPr>
        <w:spacing w:line="480" w:lineRule="exact"/>
        <w:jc w:val="center"/>
        <w:rPr>
          <w:rFonts w:ascii="Times New Roman" w:hAnsi="Times New Roman"/>
          <w:b/>
          <w:sz w:val="28"/>
          <w:szCs w:val="28"/>
        </w:rPr>
      </w:pPr>
      <w:r>
        <w:rPr>
          <w:rFonts w:ascii="Times New Roman" w:eastAsia="Times New Roman" w:hAnsi="Times New Roman"/>
          <w:noProof/>
        </w:rPr>
        <w:pict w14:anchorId="637D2912">
          <v:shapetype id="_x0000_t202" coordsize="21600,21600" o:spt="202" path="m,l,21600r21600,l21600,xe">
            <v:stroke joinstyle="miter"/>
            <v:path gradientshapeok="t" o:connecttype="rect"/>
          </v:shapetype>
          <v:shape id="Поле 6" o:spid="_x0000_s1026" type="#_x0000_t202" style="position:absolute;left:0;text-align:left;margin-left:346.8pt;margin-top:215.85pt;width:112.05pt;height:13.65pt;z-index:25166131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" filled="f" stroked="f">
            <v:textbox inset="0,0,0,0">
              <w:txbxContent>
                <w:p w14:paraId="5A5864CE" w14:textId="77777777" w:rsidR="00977053" w:rsidRPr="007C46AF" w:rsidRDefault="00977053" w:rsidP="0068521D">
                  <w:pPr>
                    <w:pStyle w:val="a4"/>
                    <w:rPr>
                      <w:szCs w:val="28"/>
                    </w:rPr>
                  </w:pPr>
                </w:p>
              </w:txbxContent>
            </v:textbox>
            <w10:wrap anchorx="margin" anchory="page"/>
          </v:shape>
        </w:pict>
      </w:r>
      <w:r>
        <w:rPr>
          <w:rFonts w:ascii="Times New Roman" w:eastAsia="Times New Roman" w:hAnsi="Times New Roman"/>
          <w:noProof/>
        </w:rPr>
        <w:pict w14:anchorId="539D732D">
          <v:shape id="Поле 5" o:spid="_x0000_s1027" type="#_x0000_t202" style="position:absolute;left:0;text-align:left;margin-left:5.4pt;margin-top:217.05pt;width:112.05pt;height:13.65pt;z-index:25166028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" filled="f" stroked="f">
            <v:textbox inset="0,0,0,0">
              <w:txbxContent>
                <w:p w14:paraId="46EEBF5C" w14:textId="77777777" w:rsidR="00977053" w:rsidRPr="007C46AF" w:rsidRDefault="00977053" w:rsidP="0068521D">
                  <w:pPr>
                    <w:pStyle w:val="a4"/>
                    <w:rPr>
                      <w:szCs w:val="28"/>
                    </w:rPr>
                  </w:pPr>
                </w:p>
              </w:txbxContent>
            </v:textbox>
            <w10:wrap anchorx="margin" anchory="page"/>
          </v:shape>
        </w:pict>
      </w:r>
      <w:r w:rsidR="005D6D03">
        <w:rPr>
          <w:rFonts w:ascii="Times New Roman" w:hAnsi="Times New Roman"/>
          <w:b/>
          <w:sz w:val="28"/>
          <w:szCs w:val="28"/>
        </w:rPr>
        <w:t>Р</w:t>
      </w:r>
      <w:r w:rsidR="005D6D03" w:rsidRPr="005D6D03">
        <w:rPr>
          <w:rFonts w:ascii="Times New Roman" w:hAnsi="Times New Roman"/>
          <w:b/>
          <w:sz w:val="28"/>
          <w:szCs w:val="28"/>
        </w:rPr>
        <w:t>ЕШЕНИЕ</w:t>
      </w:r>
    </w:p>
    <w:p w14:paraId="3EA4027E" w14:textId="77777777" w:rsidR="005D6D03" w:rsidRPr="005D6D03" w:rsidRDefault="005D6D03" w:rsidP="005D6D03">
      <w:pPr>
        <w:pStyle w:val="ConsPlusNormal"/>
        <w:widowControl/>
        <w:spacing w:line="240" w:lineRule="exact"/>
        <w:jc w:val="center"/>
        <w:rPr>
          <w:b/>
          <w:bCs/>
          <w:sz w:val="28"/>
          <w:szCs w:val="28"/>
        </w:rPr>
      </w:pPr>
      <w:r w:rsidRPr="005D6D03">
        <w:rPr>
          <w:b/>
          <w:bCs/>
          <w:sz w:val="28"/>
          <w:szCs w:val="28"/>
        </w:rPr>
        <w:t>ДУМА ОКТЯБРЬСКОГО ГОРОДСКОГО ОКРУГА</w:t>
      </w:r>
    </w:p>
    <w:p w14:paraId="350076AA" w14:textId="77777777" w:rsidR="005D6D03" w:rsidRPr="005D6D03" w:rsidRDefault="005D6D03" w:rsidP="005D6D03">
      <w:pPr>
        <w:pStyle w:val="ConsPlusNormal"/>
        <w:widowControl/>
        <w:spacing w:line="240" w:lineRule="exact"/>
        <w:jc w:val="center"/>
        <w:rPr>
          <w:b/>
          <w:bCs/>
          <w:sz w:val="28"/>
          <w:szCs w:val="28"/>
        </w:rPr>
      </w:pPr>
      <w:r w:rsidRPr="005D6D03">
        <w:rPr>
          <w:b/>
          <w:bCs/>
          <w:sz w:val="28"/>
          <w:szCs w:val="28"/>
        </w:rPr>
        <w:t>ПЕРМСКОГО КРАЯ</w:t>
      </w:r>
    </w:p>
    <w:p w14:paraId="6DD517E5" w14:textId="77777777" w:rsidR="005D6D03" w:rsidRPr="005D6D03" w:rsidRDefault="005D6D03" w:rsidP="005D6D03">
      <w:pPr>
        <w:pStyle w:val="ConsPlusNormal"/>
        <w:widowControl/>
        <w:spacing w:line="240" w:lineRule="exact"/>
        <w:jc w:val="center"/>
        <w:rPr>
          <w:b/>
          <w:bCs/>
          <w:sz w:val="28"/>
          <w:szCs w:val="28"/>
        </w:rPr>
      </w:pPr>
    </w:p>
    <w:p w14:paraId="2302989D" w14:textId="77777777" w:rsidR="005D6D03" w:rsidRPr="005D6D03" w:rsidRDefault="005D6D03" w:rsidP="005D6D03">
      <w:pPr>
        <w:pStyle w:val="ConsPlusNormal"/>
        <w:widowControl/>
        <w:spacing w:line="240" w:lineRule="exact"/>
        <w:jc w:val="center"/>
        <w:rPr>
          <w:b/>
          <w:bCs/>
          <w:sz w:val="28"/>
          <w:szCs w:val="28"/>
        </w:rPr>
      </w:pPr>
    </w:p>
    <w:p w14:paraId="35A59295" w14:textId="77777777" w:rsidR="005D6D03" w:rsidRPr="000E6DB1" w:rsidRDefault="005D6D03" w:rsidP="00A57B31">
      <w:pPr>
        <w:spacing w:after="0" w:line="240" w:lineRule="exact"/>
        <w:jc w:val="center"/>
        <w:rPr>
          <w:rFonts w:ascii="Times New Roman" w:eastAsia="Calibri" w:hAnsi="Times New Roman"/>
          <w:b/>
          <w:sz w:val="24"/>
          <w:szCs w:val="24"/>
        </w:rPr>
      </w:pPr>
      <w:r w:rsidRPr="000E6DB1">
        <w:rPr>
          <w:rFonts w:ascii="Times New Roman" w:eastAsia="Calibri" w:hAnsi="Times New Roman"/>
          <w:b/>
          <w:sz w:val="24"/>
          <w:szCs w:val="24"/>
        </w:rPr>
        <w:t>О</w:t>
      </w:r>
      <w:r w:rsidR="00977053" w:rsidRPr="000E6DB1">
        <w:rPr>
          <w:rFonts w:ascii="Times New Roman" w:eastAsia="Calibri" w:hAnsi="Times New Roman"/>
          <w:b/>
          <w:sz w:val="24"/>
          <w:szCs w:val="24"/>
        </w:rPr>
        <w:t xml:space="preserve"> внесении изменений</w:t>
      </w:r>
      <w:r w:rsidRPr="000E6DB1">
        <w:rPr>
          <w:rFonts w:ascii="Times New Roman" w:eastAsia="Calibri" w:hAnsi="Times New Roman"/>
          <w:b/>
          <w:sz w:val="24"/>
          <w:szCs w:val="24"/>
        </w:rPr>
        <w:t xml:space="preserve"> </w:t>
      </w:r>
      <w:r w:rsidR="00977053" w:rsidRPr="000E6DB1">
        <w:rPr>
          <w:rFonts w:ascii="Times New Roman" w:eastAsia="Calibri" w:hAnsi="Times New Roman"/>
          <w:b/>
          <w:sz w:val="24"/>
          <w:szCs w:val="24"/>
        </w:rPr>
        <w:t xml:space="preserve">в </w:t>
      </w:r>
      <w:r w:rsidRPr="000E6DB1">
        <w:rPr>
          <w:rFonts w:ascii="Times New Roman" w:eastAsia="Calibri" w:hAnsi="Times New Roman"/>
          <w:b/>
          <w:sz w:val="24"/>
          <w:szCs w:val="24"/>
        </w:rPr>
        <w:t>Положени</w:t>
      </w:r>
      <w:r w:rsidR="00977053" w:rsidRPr="000E6DB1">
        <w:rPr>
          <w:rFonts w:ascii="Times New Roman" w:eastAsia="Calibri" w:hAnsi="Times New Roman"/>
          <w:b/>
          <w:sz w:val="24"/>
          <w:szCs w:val="24"/>
        </w:rPr>
        <w:t>е</w:t>
      </w:r>
      <w:r w:rsidRPr="000E6DB1">
        <w:rPr>
          <w:rFonts w:ascii="Times New Roman" w:eastAsia="Calibri" w:hAnsi="Times New Roman"/>
          <w:b/>
          <w:sz w:val="24"/>
          <w:szCs w:val="24"/>
        </w:rPr>
        <w:t xml:space="preserve"> о муниципальном земельном контроле на территории Октябрьского городского округа Пермского края</w:t>
      </w:r>
      <w:r w:rsidR="00977053" w:rsidRPr="000E6DB1">
        <w:rPr>
          <w:rFonts w:ascii="Times New Roman" w:eastAsia="Calibri" w:hAnsi="Times New Roman"/>
          <w:b/>
          <w:sz w:val="24"/>
          <w:szCs w:val="24"/>
        </w:rPr>
        <w:t xml:space="preserve">, утвержденного </w:t>
      </w:r>
      <w:r w:rsidR="00851706" w:rsidRPr="000E6DB1">
        <w:rPr>
          <w:rFonts w:ascii="Times New Roman" w:eastAsia="Calibri" w:hAnsi="Times New Roman"/>
          <w:b/>
          <w:sz w:val="24"/>
          <w:szCs w:val="24"/>
        </w:rPr>
        <w:t xml:space="preserve">решением </w:t>
      </w:r>
      <w:r w:rsidR="00977053" w:rsidRPr="000E6DB1">
        <w:rPr>
          <w:rFonts w:ascii="Times New Roman" w:eastAsia="Calibri" w:hAnsi="Times New Roman"/>
          <w:b/>
          <w:sz w:val="24"/>
          <w:szCs w:val="24"/>
        </w:rPr>
        <w:t>Дум</w:t>
      </w:r>
      <w:r w:rsidR="00851706" w:rsidRPr="000E6DB1">
        <w:rPr>
          <w:rFonts w:ascii="Times New Roman" w:eastAsia="Calibri" w:hAnsi="Times New Roman"/>
          <w:b/>
          <w:sz w:val="24"/>
          <w:szCs w:val="24"/>
        </w:rPr>
        <w:t>ы</w:t>
      </w:r>
      <w:r w:rsidR="00977053" w:rsidRPr="000E6DB1">
        <w:rPr>
          <w:rFonts w:ascii="Times New Roman" w:eastAsia="Calibri" w:hAnsi="Times New Roman"/>
          <w:b/>
          <w:sz w:val="24"/>
          <w:szCs w:val="24"/>
        </w:rPr>
        <w:t xml:space="preserve"> Октябрьс</w:t>
      </w:r>
      <w:r w:rsidR="00A57B31" w:rsidRPr="000E6DB1">
        <w:rPr>
          <w:rFonts w:ascii="Times New Roman" w:eastAsia="Calibri" w:hAnsi="Times New Roman"/>
          <w:b/>
          <w:sz w:val="24"/>
          <w:szCs w:val="24"/>
        </w:rPr>
        <w:t xml:space="preserve">кого городского округа от 21 сентября </w:t>
      </w:r>
      <w:r w:rsidR="00977053" w:rsidRPr="000E6DB1">
        <w:rPr>
          <w:rFonts w:ascii="Times New Roman" w:eastAsia="Calibri" w:hAnsi="Times New Roman"/>
          <w:b/>
          <w:sz w:val="24"/>
          <w:szCs w:val="24"/>
        </w:rPr>
        <w:t>2021 г.</w:t>
      </w:r>
      <w:r w:rsidR="00851706" w:rsidRPr="000E6DB1">
        <w:rPr>
          <w:rFonts w:ascii="Times New Roman" w:eastAsia="Calibri" w:hAnsi="Times New Roman"/>
          <w:b/>
          <w:sz w:val="24"/>
          <w:szCs w:val="24"/>
        </w:rPr>
        <w:t xml:space="preserve"> №</w:t>
      </w:r>
      <w:r w:rsidR="00A57B31" w:rsidRPr="000E6DB1">
        <w:rPr>
          <w:rFonts w:ascii="Times New Roman" w:eastAsia="Calibri" w:hAnsi="Times New Roman"/>
          <w:b/>
          <w:sz w:val="24"/>
          <w:szCs w:val="24"/>
        </w:rPr>
        <w:t xml:space="preserve"> </w:t>
      </w:r>
      <w:r w:rsidR="00851706" w:rsidRPr="000E6DB1">
        <w:rPr>
          <w:rFonts w:ascii="Times New Roman" w:eastAsia="Calibri" w:hAnsi="Times New Roman"/>
          <w:b/>
          <w:sz w:val="24"/>
          <w:szCs w:val="24"/>
        </w:rPr>
        <w:t>401</w:t>
      </w:r>
    </w:p>
    <w:p w14:paraId="2BF525E9" w14:textId="77777777" w:rsidR="005D6D03" w:rsidRPr="005D6D03" w:rsidRDefault="005D6D03" w:rsidP="00A57B31">
      <w:pPr>
        <w:spacing w:after="0" w:line="240" w:lineRule="exact"/>
        <w:jc w:val="center"/>
        <w:rPr>
          <w:rFonts w:ascii="Times New Roman" w:hAnsi="Times New Roman"/>
          <w:bCs/>
        </w:rPr>
      </w:pPr>
    </w:p>
    <w:p w14:paraId="76BC35EE" w14:textId="77777777" w:rsidR="00A57B31" w:rsidRDefault="005D6D03" w:rsidP="00A57B31">
      <w:pPr>
        <w:spacing w:after="0" w:line="240" w:lineRule="exact"/>
        <w:ind w:left="5245"/>
        <w:rPr>
          <w:rFonts w:ascii="Times New Roman" w:hAnsi="Times New Roman"/>
        </w:rPr>
      </w:pPr>
      <w:r w:rsidRPr="005D6D03">
        <w:rPr>
          <w:rFonts w:ascii="Times New Roman" w:hAnsi="Times New Roman"/>
        </w:rPr>
        <w:t xml:space="preserve">Принято Думой </w:t>
      </w:r>
    </w:p>
    <w:p w14:paraId="2D6DE6F2" w14:textId="77777777" w:rsidR="005D6D03" w:rsidRPr="005D6D03" w:rsidRDefault="005D6D03" w:rsidP="00A57B31">
      <w:pPr>
        <w:spacing w:after="0" w:line="240" w:lineRule="exact"/>
        <w:ind w:left="5245"/>
        <w:rPr>
          <w:rFonts w:ascii="Times New Roman" w:hAnsi="Times New Roman"/>
        </w:rPr>
      </w:pPr>
      <w:r w:rsidRPr="005D6D03">
        <w:rPr>
          <w:rFonts w:ascii="Times New Roman" w:hAnsi="Times New Roman"/>
        </w:rPr>
        <w:t>Октябрьского горо</w:t>
      </w:r>
      <w:r w:rsidR="00A57B31">
        <w:rPr>
          <w:rFonts w:ascii="Times New Roman" w:hAnsi="Times New Roman"/>
        </w:rPr>
        <w:t xml:space="preserve">дского округа Пермского края  08 </w:t>
      </w:r>
      <w:r w:rsidRPr="005D6D03">
        <w:rPr>
          <w:rFonts w:ascii="Times New Roman" w:hAnsi="Times New Roman"/>
        </w:rPr>
        <w:t xml:space="preserve"> </w:t>
      </w:r>
      <w:r w:rsidR="009E25E9">
        <w:rPr>
          <w:rFonts w:ascii="Times New Roman" w:hAnsi="Times New Roman"/>
        </w:rPr>
        <w:t>ноября</w:t>
      </w:r>
      <w:r w:rsidRPr="005D6D03">
        <w:rPr>
          <w:rFonts w:ascii="Times New Roman" w:hAnsi="Times New Roman"/>
        </w:rPr>
        <w:t xml:space="preserve"> 2021 года</w:t>
      </w:r>
    </w:p>
    <w:p w14:paraId="6C419293" w14:textId="77777777" w:rsidR="005D6D03" w:rsidRPr="005D6D03" w:rsidRDefault="005D6D03" w:rsidP="00A57B31">
      <w:pPr>
        <w:spacing w:after="0" w:line="240" w:lineRule="exact"/>
        <w:ind w:left="5245" w:right="-1"/>
        <w:rPr>
          <w:rFonts w:ascii="Times New Roman" w:hAnsi="Times New Roman"/>
        </w:rPr>
      </w:pPr>
    </w:p>
    <w:p w14:paraId="2AA1083E" w14:textId="77777777" w:rsidR="005D6D03" w:rsidRPr="005D6D03" w:rsidRDefault="00851706" w:rsidP="00A57B31">
      <w:pPr>
        <w:spacing w:after="0" w:line="240" w:lineRule="exact"/>
        <w:ind w:firstLine="709"/>
        <w:contextualSpacing/>
        <w:jc w:val="both"/>
        <w:rPr>
          <w:rFonts w:ascii="Times New Roman" w:hAnsi="Times New Roman"/>
          <w:sz w:val="28"/>
          <w:szCs w:val="28"/>
        </w:rPr>
      </w:pPr>
      <w:r>
        <w:rPr>
          <w:rFonts w:ascii="Times New Roman" w:hAnsi="Times New Roman"/>
          <w:sz w:val="28"/>
          <w:szCs w:val="28"/>
        </w:rPr>
        <w:t>На основании протеста прокуратуры Октябрьского района от 27 сентября 2021 г. №2-20-62-2021 на решение Думы Октябрьского городского округа Пермского края от 21 сентября 2021 г. №</w:t>
      </w:r>
      <w:r w:rsidR="00A57B31">
        <w:rPr>
          <w:rFonts w:ascii="Times New Roman" w:hAnsi="Times New Roman"/>
          <w:sz w:val="28"/>
          <w:szCs w:val="28"/>
        </w:rPr>
        <w:t xml:space="preserve"> </w:t>
      </w:r>
      <w:r>
        <w:rPr>
          <w:rFonts w:ascii="Times New Roman" w:hAnsi="Times New Roman"/>
          <w:sz w:val="28"/>
          <w:szCs w:val="28"/>
        </w:rPr>
        <w:t>401 «Об утверждении Положения</w:t>
      </w:r>
      <w:r w:rsidRPr="00851706">
        <w:rPr>
          <w:rFonts w:ascii="Times New Roman" w:hAnsi="Times New Roman"/>
          <w:sz w:val="28"/>
          <w:szCs w:val="28"/>
        </w:rPr>
        <w:t xml:space="preserve"> о муниципальном земельном контроле на территории Октябрьского городского округа Пермского края</w:t>
      </w:r>
      <w:r>
        <w:rPr>
          <w:rFonts w:ascii="Times New Roman" w:hAnsi="Times New Roman"/>
          <w:sz w:val="28"/>
          <w:szCs w:val="28"/>
        </w:rPr>
        <w:t>»</w:t>
      </w:r>
      <w:r w:rsidR="00A57B31">
        <w:rPr>
          <w:rFonts w:ascii="Times New Roman" w:hAnsi="Times New Roman"/>
          <w:sz w:val="28"/>
          <w:szCs w:val="28"/>
        </w:rPr>
        <w:t>,</w:t>
      </w:r>
    </w:p>
    <w:p w14:paraId="7EC5E94B" w14:textId="77777777" w:rsidR="00187F3E" w:rsidRDefault="005D6D03" w:rsidP="00A57B31">
      <w:pPr>
        <w:spacing w:after="0" w:line="240" w:lineRule="exact"/>
        <w:contextualSpacing/>
        <w:jc w:val="both"/>
        <w:rPr>
          <w:rFonts w:ascii="Times New Roman" w:hAnsi="Times New Roman"/>
          <w:sz w:val="28"/>
          <w:szCs w:val="28"/>
        </w:rPr>
      </w:pPr>
      <w:r w:rsidRPr="005D6D03">
        <w:rPr>
          <w:rFonts w:ascii="Times New Roman" w:hAnsi="Times New Roman"/>
          <w:sz w:val="28"/>
          <w:szCs w:val="28"/>
        </w:rPr>
        <w:t>Дума Октябрьского городского округа РЕШАЕТ:</w:t>
      </w:r>
    </w:p>
    <w:p w14:paraId="0993D9FC" w14:textId="77777777" w:rsidR="0053094E" w:rsidRPr="00851706" w:rsidRDefault="0053094E" w:rsidP="00A57B31">
      <w:pPr>
        <w:pStyle w:val="ad"/>
        <w:numPr>
          <w:ilvl w:val="0"/>
          <w:numId w:val="2"/>
        </w:numPr>
        <w:spacing w:after="0" w:line="240" w:lineRule="exact"/>
        <w:ind w:left="0" w:firstLine="709"/>
        <w:jc w:val="both"/>
        <w:rPr>
          <w:rFonts w:ascii="Times New Roman" w:eastAsia="Calibri" w:hAnsi="Times New Roman"/>
          <w:b/>
          <w:sz w:val="28"/>
          <w:szCs w:val="28"/>
        </w:rPr>
      </w:pPr>
      <w:r w:rsidRPr="00851706">
        <w:rPr>
          <w:rFonts w:ascii="Times New Roman" w:hAnsi="Times New Roman"/>
          <w:sz w:val="28"/>
          <w:szCs w:val="28"/>
        </w:rPr>
        <w:t>В</w:t>
      </w:r>
      <w:r w:rsidR="00851706" w:rsidRPr="00851706">
        <w:rPr>
          <w:rFonts w:ascii="Times New Roman" w:hAnsi="Times New Roman"/>
          <w:sz w:val="28"/>
          <w:szCs w:val="28"/>
        </w:rPr>
        <w:t xml:space="preserve">нести в </w:t>
      </w:r>
      <w:r w:rsidRPr="00851706">
        <w:rPr>
          <w:rFonts w:ascii="Times New Roman" w:hAnsi="Times New Roman"/>
          <w:sz w:val="28"/>
          <w:szCs w:val="28"/>
        </w:rPr>
        <w:t xml:space="preserve">Положение </w:t>
      </w:r>
      <w:r w:rsidRPr="00851706">
        <w:rPr>
          <w:rFonts w:ascii="Times New Roman" w:eastAsia="Calibri" w:hAnsi="Times New Roman"/>
          <w:sz w:val="28"/>
          <w:szCs w:val="28"/>
        </w:rPr>
        <w:t xml:space="preserve">о муниципальном земельном контроле на территории Октябрьского городского округа Пермского края, утвержденного </w:t>
      </w:r>
      <w:r w:rsidR="00851706" w:rsidRPr="00851706">
        <w:rPr>
          <w:rFonts w:ascii="Times New Roman" w:eastAsia="Calibri" w:hAnsi="Times New Roman"/>
          <w:sz w:val="28"/>
          <w:szCs w:val="28"/>
        </w:rPr>
        <w:t xml:space="preserve">решением </w:t>
      </w:r>
      <w:r w:rsidRPr="00851706">
        <w:rPr>
          <w:rFonts w:ascii="Times New Roman" w:eastAsia="Calibri" w:hAnsi="Times New Roman"/>
          <w:sz w:val="28"/>
          <w:szCs w:val="28"/>
        </w:rPr>
        <w:t>Дум</w:t>
      </w:r>
      <w:r w:rsidR="00851706" w:rsidRPr="00851706">
        <w:rPr>
          <w:rFonts w:ascii="Times New Roman" w:eastAsia="Calibri" w:hAnsi="Times New Roman"/>
          <w:sz w:val="28"/>
          <w:szCs w:val="28"/>
        </w:rPr>
        <w:t>ы</w:t>
      </w:r>
      <w:r w:rsidRPr="00851706">
        <w:rPr>
          <w:rFonts w:ascii="Times New Roman" w:eastAsia="Calibri" w:hAnsi="Times New Roman"/>
          <w:sz w:val="28"/>
          <w:szCs w:val="28"/>
        </w:rPr>
        <w:t xml:space="preserve"> Октябрьского городского округа </w:t>
      </w:r>
      <w:r w:rsidR="00851706" w:rsidRPr="00851706">
        <w:rPr>
          <w:rFonts w:ascii="Times New Roman" w:eastAsia="Calibri" w:hAnsi="Times New Roman"/>
          <w:sz w:val="28"/>
          <w:szCs w:val="28"/>
        </w:rPr>
        <w:t xml:space="preserve">Пермского края </w:t>
      </w:r>
      <w:r w:rsidRPr="00851706">
        <w:rPr>
          <w:rFonts w:ascii="Times New Roman" w:eastAsia="Calibri" w:hAnsi="Times New Roman"/>
          <w:sz w:val="28"/>
          <w:szCs w:val="28"/>
        </w:rPr>
        <w:t>от 21</w:t>
      </w:r>
      <w:r w:rsidR="00851706" w:rsidRPr="00851706">
        <w:rPr>
          <w:rFonts w:ascii="Times New Roman" w:eastAsia="Calibri" w:hAnsi="Times New Roman"/>
          <w:sz w:val="28"/>
          <w:szCs w:val="28"/>
        </w:rPr>
        <w:t xml:space="preserve"> сентября </w:t>
      </w:r>
      <w:r w:rsidRPr="00851706">
        <w:rPr>
          <w:rFonts w:ascii="Times New Roman" w:eastAsia="Calibri" w:hAnsi="Times New Roman"/>
          <w:sz w:val="28"/>
          <w:szCs w:val="28"/>
        </w:rPr>
        <w:t xml:space="preserve">2021 г. </w:t>
      </w:r>
      <w:r w:rsidR="00851706" w:rsidRPr="00851706">
        <w:rPr>
          <w:rFonts w:ascii="Times New Roman" w:eastAsia="Calibri" w:hAnsi="Times New Roman"/>
          <w:sz w:val="28"/>
          <w:szCs w:val="28"/>
        </w:rPr>
        <w:t>№</w:t>
      </w:r>
      <w:r w:rsidR="000E6DB1">
        <w:rPr>
          <w:rFonts w:ascii="Times New Roman" w:eastAsia="Calibri" w:hAnsi="Times New Roman"/>
          <w:sz w:val="28"/>
          <w:szCs w:val="28"/>
        </w:rPr>
        <w:t xml:space="preserve"> </w:t>
      </w:r>
      <w:r w:rsidR="00851706" w:rsidRPr="00851706">
        <w:rPr>
          <w:rFonts w:ascii="Times New Roman" w:eastAsia="Calibri" w:hAnsi="Times New Roman"/>
          <w:sz w:val="28"/>
          <w:szCs w:val="28"/>
        </w:rPr>
        <w:t xml:space="preserve">401 (далее – Положение) </w:t>
      </w:r>
      <w:r w:rsidRPr="00851706">
        <w:rPr>
          <w:rFonts w:ascii="Times New Roman" w:eastAsia="Calibri" w:hAnsi="Times New Roman"/>
          <w:sz w:val="28"/>
          <w:szCs w:val="28"/>
        </w:rPr>
        <w:t>следующие изменения:</w:t>
      </w:r>
    </w:p>
    <w:p w14:paraId="081E5637" w14:textId="77777777" w:rsidR="00A57B31" w:rsidRDefault="00EE0C9D"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абзац 3 подпункта 2 пункта 1.7 Раздела 1 Положения изложить в новой редакции</w:t>
      </w:r>
      <w:r w:rsidR="00A57B31">
        <w:rPr>
          <w:rFonts w:ascii="Times New Roman" w:eastAsia="Times New Roman" w:hAnsi="Times New Roman"/>
          <w:color w:val="000000"/>
          <w:sz w:val="28"/>
          <w:szCs w:val="28"/>
        </w:rPr>
        <w:t>:</w:t>
      </w:r>
    </w:p>
    <w:p w14:paraId="0EDE4244" w14:textId="77777777" w:rsidR="00EE0C9D" w:rsidRPr="00A57B31" w:rsidRDefault="00A57B31" w:rsidP="00A57B31">
      <w:pPr>
        <w:shd w:val="clear" w:color="auto" w:fill="FFFFFF"/>
        <w:spacing w:after="0" w:line="24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EE0C9D" w:rsidRPr="00A57B31">
        <w:rPr>
          <w:rFonts w:ascii="Times New Roman" w:eastAsia="Times New Roman" w:hAnsi="Times New Roman"/>
          <w:color w:val="000000"/>
          <w:sz w:val="28"/>
          <w:szCs w:val="28"/>
        </w:rPr>
        <w:t xml:space="preserve"> «Должностным лицом Контрольного органа, уполномоченными на принятие решения о проведении контрольного мероприятия, является первый заместитель главы администрации Октябрьского городского округа, начальник управления развития инфраструктуры, ЖКХ и благоустройства</w:t>
      </w:r>
      <w:r w:rsidR="00252973" w:rsidRPr="00A57B31">
        <w:rPr>
          <w:rFonts w:ascii="Times New Roman" w:eastAsia="Times New Roman" w:hAnsi="Times New Roman"/>
          <w:color w:val="000000"/>
          <w:sz w:val="28"/>
          <w:szCs w:val="28"/>
        </w:rPr>
        <w:t xml:space="preserve"> администрации Октябрьского городского округа (далее - уполномоченное должностно</w:t>
      </w:r>
      <w:r w:rsidR="00EE0C9D" w:rsidRPr="00A57B31">
        <w:rPr>
          <w:rFonts w:ascii="Times New Roman" w:eastAsia="Times New Roman" w:hAnsi="Times New Roman"/>
          <w:color w:val="000000"/>
          <w:sz w:val="28"/>
          <w:szCs w:val="28"/>
        </w:rPr>
        <w:t>е лиц</w:t>
      </w:r>
      <w:r w:rsidR="00252973" w:rsidRPr="00A57B31">
        <w:rPr>
          <w:rFonts w:ascii="Times New Roman" w:eastAsia="Times New Roman" w:hAnsi="Times New Roman"/>
          <w:color w:val="000000"/>
          <w:sz w:val="28"/>
          <w:szCs w:val="28"/>
        </w:rPr>
        <w:t>о</w:t>
      </w:r>
      <w:r w:rsidR="00EE0C9D" w:rsidRPr="00A57B31">
        <w:rPr>
          <w:rFonts w:ascii="Times New Roman" w:eastAsia="Times New Roman" w:hAnsi="Times New Roman"/>
          <w:color w:val="000000"/>
          <w:sz w:val="28"/>
          <w:szCs w:val="28"/>
        </w:rPr>
        <w:t xml:space="preserve"> Контрольного органа).</w:t>
      </w:r>
      <w:r>
        <w:rPr>
          <w:rFonts w:ascii="Times New Roman" w:eastAsia="Times New Roman" w:hAnsi="Times New Roman"/>
          <w:color w:val="000000"/>
          <w:sz w:val="28"/>
          <w:szCs w:val="28"/>
        </w:rPr>
        <w:t>»;</w:t>
      </w:r>
    </w:p>
    <w:p w14:paraId="7FA0ECB6" w14:textId="77777777" w:rsidR="00154CF7" w:rsidRDefault="00977053" w:rsidP="00A57B31">
      <w:pPr>
        <w:pStyle w:val="ad"/>
        <w:numPr>
          <w:ilvl w:val="1"/>
          <w:numId w:val="2"/>
        </w:numPr>
        <w:spacing w:after="0" w:line="240" w:lineRule="exact"/>
        <w:ind w:left="0" w:firstLine="709"/>
        <w:jc w:val="both"/>
        <w:rPr>
          <w:rFonts w:ascii="Times New Roman" w:hAnsi="Times New Roman"/>
          <w:sz w:val="28"/>
          <w:szCs w:val="28"/>
        </w:rPr>
      </w:pPr>
      <w:r w:rsidRPr="00187F3E">
        <w:rPr>
          <w:rFonts w:ascii="Times New Roman" w:hAnsi="Times New Roman"/>
          <w:sz w:val="28"/>
          <w:szCs w:val="28"/>
        </w:rPr>
        <w:t xml:space="preserve">пункт 1.8.2 Положения </w:t>
      </w:r>
      <w:r w:rsidR="0062017C">
        <w:rPr>
          <w:rFonts w:ascii="Times New Roman" w:hAnsi="Times New Roman"/>
          <w:sz w:val="28"/>
          <w:szCs w:val="28"/>
        </w:rPr>
        <w:t>дополнить</w:t>
      </w:r>
      <w:r w:rsidRPr="00187F3E">
        <w:rPr>
          <w:rFonts w:ascii="Times New Roman" w:hAnsi="Times New Roman"/>
          <w:sz w:val="28"/>
          <w:szCs w:val="28"/>
        </w:rPr>
        <w:t xml:space="preserve"> </w:t>
      </w:r>
      <w:r w:rsidR="0062017C">
        <w:rPr>
          <w:rFonts w:ascii="Times New Roman" w:hAnsi="Times New Roman"/>
          <w:sz w:val="28"/>
          <w:szCs w:val="28"/>
        </w:rPr>
        <w:t>под</w:t>
      </w:r>
      <w:r w:rsidRPr="00187F3E">
        <w:rPr>
          <w:rFonts w:ascii="Times New Roman" w:hAnsi="Times New Roman"/>
          <w:sz w:val="28"/>
          <w:szCs w:val="28"/>
        </w:rPr>
        <w:t>пункт</w:t>
      </w:r>
      <w:r w:rsidR="0062017C">
        <w:rPr>
          <w:rFonts w:ascii="Times New Roman" w:hAnsi="Times New Roman"/>
          <w:sz w:val="28"/>
          <w:szCs w:val="28"/>
        </w:rPr>
        <w:t>ом 8)</w:t>
      </w:r>
      <w:r w:rsidRPr="00187F3E">
        <w:rPr>
          <w:rFonts w:ascii="Times New Roman" w:hAnsi="Times New Roman"/>
          <w:sz w:val="28"/>
          <w:szCs w:val="28"/>
        </w:rPr>
        <w:t xml:space="preserve"> </w:t>
      </w:r>
      <w:r w:rsidR="0062017C">
        <w:rPr>
          <w:rFonts w:ascii="Times New Roman" w:hAnsi="Times New Roman"/>
          <w:sz w:val="28"/>
          <w:szCs w:val="28"/>
        </w:rPr>
        <w:t xml:space="preserve">следующего содержания: </w:t>
      </w:r>
    </w:p>
    <w:p w14:paraId="5BA6034B" w14:textId="77777777" w:rsidR="00977053" w:rsidRPr="00154CF7" w:rsidRDefault="00154CF7" w:rsidP="00154CF7">
      <w:pPr>
        <w:spacing w:after="0" w:line="240" w:lineRule="exact"/>
        <w:jc w:val="both"/>
        <w:rPr>
          <w:rFonts w:ascii="Times New Roman" w:hAnsi="Times New Roman"/>
          <w:sz w:val="28"/>
          <w:szCs w:val="28"/>
        </w:rPr>
      </w:pPr>
      <w:r>
        <w:rPr>
          <w:rFonts w:ascii="Times New Roman" w:hAnsi="Times New Roman"/>
          <w:sz w:val="28"/>
          <w:szCs w:val="28"/>
        </w:rPr>
        <w:t xml:space="preserve">        </w:t>
      </w:r>
      <w:r w:rsidR="0053094E" w:rsidRPr="00154CF7">
        <w:rPr>
          <w:rFonts w:ascii="Times New Roman" w:hAnsi="Times New Roman"/>
          <w:sz w:val="28"/>
          <w:szCs w:val="28"/>
        </w:rPr>
        <w:t>«</w:t>
      </w:r>
      <w:r w:rsidR="0062017C" w:rsidRPr="00154CF7">
        <w:rPr>
          <w:rFonts w:ascii="Times New Roman" w:hAnsi="Times New Roman"/>
          <w:sz w:val="28"/>
          <w:szCs w:val="28"/>
        </w:rPr>
        <w:t>8) совершать иные действия, предусмотренные федеральными законами о видах контроля, положением о виде контроля</w:t>
      </w:r>
      <w:r w:rsidR="0016123A">
        <w:rPr>
          <w:rFonts w:ascii="Times New Roman" w:hAnsi="Times New Roman"/>
          <w:sz w:val="28"/>
          <w:szCs w:val="28"/>
        </w:rPr>
        <w:t>.</w:t>
      </w:r>
      <w:r w:rsidR="0053094E" w:rsidRPr="00154CF7">
        <w:rPr>
          <w:rFonts w:ascii="Times New Roman" w:hAnsi="Times New Roman"/>
          <w:sz w:val="28"/>
          <w:szCs w:val="28"/>
        </w:rPr>
        <w:t>»</w:t>
      </w:r>
      <w:r w:rsidR="0062017C" w:rsidRPr="00154CF7">
        <w:rPr>
          <w:rFonts w:ascii="Times New Roman" w:hAnsi="Times New Roman"/>
          <w:sz w:val="28"/>
          <w:szCs w:val="28"/>
        </w:rPr>
        <w:t>;</w:t>
      </w:r>
    </w:p>
    <w:p w14:paraId="0AD933C9" w14:textId="77777777" w:rsidR="00154CF7" w:rsidRPr="00154CF7" w:rsidRDefault="0062017C"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sidRPr="00E65DFB">
        <w:rPr>
          <w:rFonts w:ascii="Times New Roman" w:hAnsi="Times New Roman"/>
          <w:sz w:val="28"/>
          <w:szCs w:val="28"/>
        </w:rPr>
        <w:t xml:space="preserve">раздел 1 </w:t>
      </w:r>
      <w:r w:rsidR="00447209" w:rsidRPr="00E65DFB">
        <w:rPr>
          <w:rFonts w:ascii="Times New Roman" w:hAnsi="Times New Roman"/>
          <w:sz w:val="28"/>
          <w:szCs w:val="28"/>
        </w:rPr>
        <w:t xml:space="preserve">Положения </w:t>
      </w:r>
      <w:r w:rsidRPr="00E65DFB">
        <w:rPr>
          <w:rFonts w:ascii="Times New Roman" w:hAnsi="Times New Roman"/>
          <w:sz w:val="28"/>
          <w:szCs w:val="28"/>
        </w:rPr>
        <w:t>дополнить пункт</w:t>
      </w:r>
      <w:r w:rsidR="00873F08" w:rsidRPr="00E65DFB">
        <w:rPr>
          <w:rFonts w:ascii="Times New Roman" w:hAnsi="Times New Roman"/>
          <w:sz w:val="28"/>
          <w:szCs w:val="28"/>
        </w:rPr>
        <w:t>ом 1</w:t>
      </w:r>
      <w:r w:rsidR="00E65DFB" w:rsidRPr="00E65DFB">
        <w:rPr>
          <w:rFonts w:ascii="Times New Roman" w:hAnsi="Times New Roman"/>
          <w:sz w:val="28"/>
          <w:szCs w:val="28"/>
        </w:rPr>
        <w:t>.11</w:t>
      </w:r>
      <w:r w:rsidR="00447209" w:rsidRPr="00E65DFB">
        <w:rPr>
          <w:rFonts w:ascii="Times New Roman" w:hAnsi="Times New Roman"/>
          <w:sz w:val="28"/>
          <w:szCs w:val="28"/>
        </w:rPr>
        <w:t xml:space="preserve"> следующе</w:t>
      </w:r>
      <w:r w:rsidRPr="00E65DFB">
        <w:rPr>
          <w:rFonts w:ascii="Times New Roman" w:hAnsi="Times New Roman"/>
          <w:sz w:val="28"/>
          <w:szCs w:val="28"/>
        </w:rPr>
        <w:t>го со</w:t>
      </w:r>
      <w:r w:rsidR="00E65DFB" w:rsidRPr="00E65DFB">
        <w:rPr>
          <w:rFonts w:ascii="Times New Roman" w:hAnsi="Times New Roman"/>
          <w:sz w:val="28"/>
          <w:szCs w:val="28"/>
        </w:rPr>
        <w:t>д</w:t>
      </w:r>
      <w:r w:rsidRPr="00E65DFB">
        <w:rPr>
          <w:rFonts w:ascii="Times New Roman" w:hAnsi="Times New Roman"/>
          <w:sz w:val="28"/>
          <w:szCs w:val="28"/>
        </w:rPr>
        <w:t>ержания</w:t>
      </w:r>
      <w:r w:rsidR="00447209" w:rsidRPr="00E65DFB">
        <w:rPr>
          <w:rFonts w:ascii="Times New Roman" w:hAnsi="Times New Roman"/>
          <w:sz w:val="28"/>
          <w:szCs w:val="28"/>
        </w:rPr>
        <w:t>:</w:t>
      </w:r>
      <w:r w:rsidR="00E65DFB">
        <w:rPr>
          <w:rFonts w:ascii="Times New Roman" w:hAnsi="Times New Roman"/>
          <w:sz w:val="28"/>
          <w:szCs w:val="28"/>
        </w:rPr>
        <w:t xml:space="preserve"> </w:t>
      </w:r>
    </w:p>
    <w:p w14:paraId="49A449D6" w14:textId="77777777" w:rsidR="00E65DFB" w:rsidRPr="00154CF7" w:rsidRDefault="00154CF7" w:rsidP="00154CF7">
      <w:pPr>
        <w:shd w:val="clear" w:color="auto" w:fill="FFFFFF"/>
        <w:spacing w:after="0" w:line="240" w:lineRule="exact"/>
        <w:jc w:val="both"/>
        <w:rPr>
          <w:rFonts w:ascii="Times New Roman" w:eastAsia="Times New Roman" w:hAnsi="Times New Roman"/>
          <w:color w:val="000000"/>
          <w:sz w:val="28"/>
          <w:szCs w:val="28"/>
        </w:rPr>
      </w:pPr>
      <w:r>
        <w:rPr>
          <w:rFonts w:ascii="Times New Roman" w:hAnsi="Times New Roman"/>
          <w:sz w:val="28"/>
          <w:szCs w:val="28"/>
        </w:rPr>
        <w:t xml:space="preserve">         </w:t>
      </w:r>
      <w:r w:rsidR="00E65DFB" w:rsidRPr="00154CF7">
        <w:rPr>
          <w:rFonts w:ascii="Times New Roman" w:hAnsi="Times New Roman"/>
          <w:sz w:val="28"/>
          <w:szCs w:val="28"/>
        </w:rPr>
        <w:t>«</w:t>
      </w:r>
      <w:r w:rsidR="00E64BF1" w:rsidRPr="00154CF7">
        <w:rPr>
          <w:rFonts w:ascii="Times New Roman" w:hAnsi="Times New Roman"/>
          <w:sz w:val="28"/>
          <w:szCs w:val="28"/>
        </w:rPr>
        <w:t xml:space="preserve">1.11. </w:t>
      </w:r>
      <w:r w:rsidR="00E65DFB" w:rsidRPr="00154CF7">
        <w:rPr>
          <w:rFonts w:ascii="Times New Roman" w:hAnsi="Times New Roman"/>
          <w:sz w:val="28"/>
          <w:szCs w:val="28"/>
        </w:rPr>
        <w:t>Система оценки и управления рисками при осуществлении муниципального земельного контроля не применяется.»</w:t>
      </w:r>
      <w:r>
        <w:rPr>
          <w:rFonts w:ascii="Times New Roman" w:hAnsi="Times New Roman"/>
          <w:sz w:val="28"/>
          <w:szCs w:val="28"/>
        </w:rPr>
        <w:t>;</w:t>
      </w:r>
    </w:p>
    <w:p w14:paraId="3EB169D7" w14:textId="77777777" w:rsidR="00154CF7" w:rsidRDefault="00E65DFB" w:rsidP="00A57B31">
      <w:pPr>
        <w:pStyle w:val="ad"/>
        <w:numPr>
          <w:ilvl w:val="1"/>
          <w:numId w:val="2"/>
        </w:numPr>
        <w:shd w:val="clear" w:color="auto" w:fill="FFFFFF"/>
        <w:spacing w:after="0" w:line="240" w:lineRule="exact"/>
        <w:ind w:left="142" w:firstLine="567"/>
        <w:jc w:val="both"/>
        <w:rPr>
          <w:rFonts w:ascii="Times New Roman" w:eastAsia="Times New Roman" w:hAnsi="Times New Roman"/>
          <w:color w:val="000000"/>
          <w:sz w:val="28"/>
          <w:szCs w:val="28"/>
        </w:rPr>
      </w:pPr>
      <w:r w:rsidRPr="00E65DFB">
        <w:rPr>
          <w:rFonts w:ascii="Times New Roman" w:eastAsia="Times New Roman" w:hAnsi="Times New Roman"/>
          <w:color w:val="000000"/>
          <w:sz w:val="28"/>
          <w:szCs w:val="28"/>
        </w:rPr>
        <w:t>раздел 1 Положения дополнить пунктом 1.1</w:t>
      </w:r>
      <w:r>
        <w:rPr>
          <w:rFonts w:ascii="Times New Roman" w:eastAsia="Times New Roman" w:hAnsi="Times New Roman"/>
          <w:color w:val="000000"/>
          <w:sz w:val="28"/>
          <w:szCs w:val="28"/>
        </w:rPr>
        <w:t>2</w:t>
      </w:r>
      <w:r w:rsidRPr="00E65DFB">
        <w:rPr>
          <w:rFonts w:ascii="Times New Roman" w:eastAsia="Times New Roman" w:hAnsi="Times New Roman"/>
          <w:color w:val="000000"/>
          <w:sz w:val="28"/>
          <w:szCs w:val="28"/>
        </w:rPr>
        <w:t xml:space="preserve"> следующего содержания:</w:t>
      </w:r>
      <w:r>
        <w:rPr>
          <w:rFonts w:ascii="Times New Roman" w:eastAsia="Times New Roman" w:hAnsi="Times New Roman"/>
          <w:color w:val="000000"/>
          <w:sz w:val="28"/>
          <w:szCs w:val="28"/>
        </w:rPr>
        <w:t xml:space="preserve"> </w:t>
      </w:r>
    </w:p>
    <w:p w14:paraId="37362171" w14:textId="7C17B8F8" w:rsidR="00E65DFB" w:rsidRPr="00154CF7" w:rsidRDefault="00154CF7" w:rsidP="00154CF7">
      <w:pPr>
        <w:shd w:val="clear" w:color="auto" w:fill="FFFFFF"/>
        <w:spacing w:after="0" w:line="240" w:lineRule="exact"/>
        <w:ind w:left="14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E65DFB" w:rsidRPr="00154CF7">
        <w:rPr>
          <w:rFonts w:ascii="Times New Roman" w:eastAsia="Times New Roman" w:hAnsi="Times New Roman"/>
          <w:color w:val="000000"/>
          <w:sz w:val="28"/>
          <w:szCs w:val="28"/>
        </w:rPr>
        <w:t>«</w:t>
      </w:r>
      <w:r w:rsidR="00E64BF1" w:rsidRPr="00154CF7">
        <w:rPr>
          <w:rFonts w:ascii="Times New Roman" w:eastAsia="Times New Roman" w:hAnsi="Times New Roman"/>
          <w:color w:val="000000"/>
          <w:sz w:val="28"/>
          <w:szCs w:val="28"/>
        </w:rPr>
        <w:t xml:space="preserve">1.12. </w:t>
      </w:r>
      <w:r w:rsidR="00E65DFB" w:rsidRPr="00154CF7">
        <w:rPr>
          <w:rFonts w:ascii="Times New Roman" w:eastAsia="Times New Roman" w:hAnsi="Times New Roman"/>
          <w:color w:val="000000"/>
          <w:sz w:val="28"/>
          <w:szCs w:val="28"/>
        </w:rPr>
        <w:t xml:space="preserve">При осуществлении земельного контроля плановые контрольные мероприятия не проводятся согласно ч. 2 ст. 61 Закона </w:t>
      </w:r>
      <w:r w:rsidR="007D42B7">
        <w:rPr>
          <w:rFonts w:ascii="Times New Roman" w:eastAsia="Times New Roman" w:hAnsi="Times New Roman"/>
          <w:color w:val="000000"/>
          <w:sz w:val="28"/>
          <w:szCs w:val="28"/>
        </w:rPr>
        <w:t>№</w:t>
      </w:r>
      <w:r w:rsidR="00E65DFB" w:rsidRPr="00154CF7">
        <w:rPr>
          <w:rFonts w:ascii="Times New Roman" w:eastAsia="Times New Roman" w:hAnsi="Times New Roman"/>
          <w:color w:val="000000"/>
          <w:sz w:val="28"/>
          <w:szCs w:val="28"/>
        </w:rPr>
        <w:t xml:space="preserve"> 248-ФЗ</w:t>
      </w:r>
      <w:r w:rsidR="0016123A">
        <w:rPr>
          <w:rFonts w:ascii="Times New Roman" w:eastAsia="Times New Roman" w:hAnsi="Times New Roman"/>
          <w:color w:val="000000"/>
          <w:sz w:val="28"/>
          <w:szCs w:val="28"/>
        </w:rPr>
        <w:t>.</w:t>
      </w:r>
      <w:r w:rsidR="00E65DFB" w:rsidRPr="00154CF7">
        <w:rPr>
          <w:rFonts w:ascii="Times New Roman" w:eastAsia="Times New Roman" w:hAnsi="Times New Roman"/>
          <w:color w:val="000000"/>
          <w:sz w:val="28"/>
          <w:szCs w:val="28"/>
        </w:rPr>
        <w:t>»;</w:t>
      </w:r>
    </w:p>
    <w:p w14:paraId="32ADB8B4" w14:textId="77777777" w:rsidR="00154CF7" w:rsidRDefault="00E65DFB" w:rsidP="00A57B31">
      <w:pPr>
        <w:pStyle w:val="ad"/>
        <w:numPr>
          <w:ilvl w:val="1"/>
          <w:numId w:val="2"/>
        </w:numPr>
        <w:shd w:val="clear" w:color="auto" w:fill="FFFFFF"/>
        <w:spacing w:after="0" w:line="240" w:lineRule="exact"/>
        <w:ind w:left="142"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w:t>
      </w:r>
      <w:r w:rsidRPr="00E65DFB">
        <w:rPr>
          <w:rFonts w:ascii="Times New Roman" w:eastAsia="Times New Roman" w:hAnsi="Times New Roman"/>
          <w:color w:val="000000"/>
          <w:sz w:val="28"/>
          <w:szCs w:val="28"/>
        </w:rPr>
        <w:t>аздел 1 Положения дополнить пунктом 1.1</w:t>
      </w:r>
      <w:r>
        <w:rPr>
          <w:rFonts w:ascii="Times New Roman" w:eastAsia="Times New Roman" w:hAnsi="Times New Roman"/>
          <w:color w:val="000000"/>
          <w:sz w:val="28"/>
          <w:szCs w:val="28"/>
        </w:rPr>
        <w:t>3</w:t>
      </w:r>
      <w:r w:rsidRPr="00E65DFB">
        <w:rPr>
          <w:rFonts w:ascii="Times New Roman" w:eastAsia="Times New Roman" w:hAnsi="Times New Roman"/>
          <w:color w:val="000000"/>
          <w:sz w:val="28"/>
          <w:szCs w:val="28"/>
        </w:rPr>
        <w:t xml:space="preserve"> следующего содержания:</w:t>
      </w:r>
      <w:r>
        <w:rPr>
          <w:rFonts w:ascii="Times New Roman" w:eastAsia="Times New Roman" w:hAnsi="Times New Roman"/>
          <w:color w:val="000000"/>
          <w:sz w:val="28"/>
          <w:szCs w:val="28"/>
        </w:rPr>
        <w:t xml:space="preserve"> </w:t>
      </w:r>
    </w:p>
    <w:p w14:paraId="4D93A443" w14:textId="26BA5E28" w:rsidR="00E65DFB" w:rsidRPr="00154CF7" w:rsidRDefault="00154CF7" w:rsidP="00154CF7">
      <w:pPr>
        <w:shd w:val="clear" w:color="auto" w:fill="FFFFFF"/>
        <w:spacing w:after="0" w:line="240" w:lineRule="exact"/>
        <w:ind w:left="14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E65DFB" w:rsidRPr="00154CF7">
        <w:rPr>
          <w:rFonts w:ascii="Times New Roman" w:eastAsia="Times New Roman" w:hAnsi="Times New Roman"/>
          <w:color w:val="000000"/>
          <w:sz w:val="28"/>
          <w:szCs w:val="28"/>
        </w:rPr>
        <w:t>«</w:t>
      </w:r>
      <w:r w:rsidR="00E64BF1" w:rsidRPr="00154CF7">
        <w:rPr>
          <w:rFonts w:ascii="Times New Roman" w:eastAsia="Times New Roman" w:hAnsi="Times New Roman"/>
          <w:color w:val="000000"/>
          <w:sz w:val="28"/>
          <w:szCs w:val="28"/>
        </w:rPr>
        <w:t xml:space="preserve">1.13. </w:t>
      </w:r>
      <w:r w:rsidR="00E65DFB" w:rsidRPr="00154CF7">
        <w:rPr>
          <w:rFonts w:ascii="Times New Roman" w:eastAsia="Times New Roman" w:hAnsi="Times New Roman"/>
          <w:color w:val="000000"/>
          <w:sz w:val="28"/>
          <w:szCs w:val="28"/>
        </w:rPr>
        <w:t xml:space="preserve">Все внеплановые контрольные мероприятия проводятся после согласования с органами прокуратуры согласно ч. 3 ст. 66 Закона </w:t>
      </w:r>
      <w:r w:rsidR="007D42B7">
        <w:rPr>
          <w:rFonts w:ascii="Times New Roman" w:eastAsia="Times New Roman" w:hAnsi="Times New Roman"/>
          <w:color w:val="000000"/>
          <w:sz w:val="28"/>
          <w:szCs w:val="28"/>
        </w:rPr>
        <w:t>№</w:t>
      </w:r>
      <w:r w:rsidR="00E65DFB" w:rsidRPr="00154CF7">
        <w:rPr>
          <w:rFonts w:ascii="Times New Roman" w:eastAsia="Times New Roman" w:hAnsi="Times New Roman"/>
          <w:color w:val="000000"/>
          <w:sz w:val="28"/>
          <w:szCs w:val="28"/>
        </w:rPr>
        <w:t xml:space="preserve"> 248-ФЗ</w:t>
      </w:r>
      <w:r w:rsidR="0016123A">
        <w:rPr>
          <w:rFonts w:ascii="Times New Roman" w:eastAsia="Times New Roman" w:hAnsi="Times New Roman"/>
          <w:color w:val="000000"/>
          <w:sz w:val="28"/>
          <w:szCs w:val="28"/>
        </w:rPr>
        <w:t>.</w:t>
      </w:r>
      <w:r w:rsidR="00E65DFB" w:rsidRPr="00154CF7">
        <w:rPr>
          <w:rFonts w:ascii="Times New Roman" w:eastAsia="Times New Roman" w:hAnsi="Times New Roman"/>
          <w:color w:val="000000"/>
          <w:sz w:val="28"/>
          <w:szCs w:val="28"/>
        </w:rPr>
        <w:t>»;</w:t>
      </w:r>
    </w:p>
    <w:p w14:paraId="34117422" w14:textId="77777777" w:rsidR="00E65DFB" w:rsidRDefault="000F6D77"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w:t>
      </w:r>
      <w:r w:rsidR="00E65DFB">
        <w:rPr>
          <w:rFonts w:ascii="Times New Roman" w:eastAsia="Times New Roman" w:hAnsi="Times New Roman"/>
          <w:color w:val="000000"/>
          <w:sz w:val="28"/>
          <w:szCs w:val="28"/>
        </w:rPr>
        <w:t>аздел 2 Положения исключить;</w:t>
      </w:r>
    </w:p>
    <w:p w14:paraId="1CA1155E" w14:textId="77777777" w:rsidR="00154CF7" w:rsidRDefault="00FF41DC"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раздел 3 Положения дополнить </w:t>
      </w:r>
      <w:r w:rsidR="00EE0C9D">
        <w:rPr>
          <w:rFonts w:ascii="Times New Roman" w:eastAsia="Times New Roman" w:hAnsi="Times New Roman"/>
          <w:color w:val="000000"/>
          <w:sz w:val="28"/>
          <w:szCs w:val="28"/>
        </w:rPr>
        <w:t xml:space="preserve">подпунктом 3.4 </w:t>
      </w:r>
      <w:r>
        <w:rPr>
          <w:rFonts w:ascii="Times New Roman" w:eastAsia="Times New Roman" w:hAnsi="Times New Roman"/>
          <w:color w:val="000000"/>
          <w:sz w:val="28"/>
          <w:szCs w:val="28"/>
        </w:rPr>
        <w:t xml:space="preserve">следующего содержания: </w:t>
      </w:r>
    </w:p>
    <w:p w14:paraId="6ABD88E5" w14:textId="77777777" w:rsidR="00FF41DC" w:rsidRPr="00154CF7" w:rsidRDefault="00154CF7" w:rsidP="00154CF7">
      <w:pPr>
        <w:shd w:val="clear" w:color="auto" w:fill="FFFFFF"/>
        <w:spacing w:after="0" w:line="24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FF41DC" w:rsidRPr="00154CF7">
        <w:rPr>
          <w:rFonts w:ascii="Times New Roman" w:eastAsia="Times New Roman" w:hAnsi="Times New Roman"/>
          <w:color w:val="000000"/>
          <w:sz w:val="28"/>
          <w:szCs w:val="28"/>
        </w:rPr>
        <w:t>«</w:t>
      </w:r>
      <w:r w:rsidRPr="00154CF7">
        <w:rPr>
          <w:rFonts w:ascii="Times New Roman" w:eastAsia="Times New Roman" w:hAnsi="Times New Roman"/>
          <w:color w:val="000000"/>
          <w:sz w:val="28"/>
          <w:szCs w:val="28"/>
        </w:rPr>
        <w:t xml:space="preserve">3.4. </w:t>
      </w:r>
      <w:r w:rsidR="00FF41DC" w:rsidRPr="00154CF7">
        <w:rPr>
          <w:rFonts w:ascii="Times New Roman" w:eastAsia="Times New Roman" w:hAnsi="Times New Roman"/>
          <w:color w:val="000000"/>
          <w:sz w:val="28"/>
          <w:szCs w:val="28"/>
        </w:rPr>
        <w:t xml:space="preserve">При осуществлении муниципального земельного надзора проведение профилактических мероприятий, направленных на снижение </w:t>
      </w:r>
      <w:r w:rsidR="00FF41DC" w:rsidRPr="00154CF7">
        <w:rPr>
          <w:rFonts w:ascii="Times New Roman" w:eastAsia="Times New Roman" w:hAnsi="Times New Roman"/>
          <w:color w:val="000000"/>
          <w:sz w:val="28"/>
          <w:szCs w:val="28"/>
        </w:rPr>
        <w:lastRenderedPageBreak/>
        <w:t xml:space="preserve">риска причинения вреда (ущерба), является приоритетным по отношению к проведению контрольных (надзорных) мероприятий. </w:t>
      </w:r>
    </w:p>
    <w:p w14:paraId="0439998E" w14:textId="77777777" w:rsidR="00FF41DC" w:rsidRDefault="00FF41DC" w:rsidP="00A57B31">
      <w:pPr>
        <w:shd w:val="clear" w:color="auto" w:fill="FFFFFF"/>
        <w:spacing w:after="0" w:line="240" w:lineRule="exact"/>
        <w:ind w:firstLine="709"/>
        <w:jc w:val="both"/>
        <w:rPr>
          <w:rFonts w:ascii="Times New Roman" w:eastAsia="Times New Roman" w:hAnsi="Times New Roman"/>
          <w:color w:val="000000"/>
          <w:sz w:val="28"/>
          <w:szCs w:val="28"/>
        </w:rPr>
      </w:pPr>
      <w:r w:rsidRPr="00FF41DC">
        <w:rPr>
          <w:rFonts w:ascii="Times New Roman" w:eastAsia="Times New Roman" w:hAnsi="Times New Roman"/>
          <w:color w:val="000000"/>
          <w:sz w:val="28"/>
          <w:szCs w:val="28"/>
        </w:rPr>
        <w:t>Программа профилактики рисков причинения вреда (ущерба) охраняемым законом ценностям утверждается Контрольн</w:t>
      </w:r>
      <w:r w:rsidR="00E64BF1">
        <w:rPr>
          <w:rFonts w:ascii="Times New Roman" w:eastAsia="Times New Roman" w:hAnsi="Times New Roman"/>
          <w:color w:val="000000"/>
          <w:sz w:val="28"/>
          <w:szCs w:val="28"/>
        </w:rPr>
        <w:t>ым</w:t>
      </w:r>
      <w:r w:rsidRPr="00FF41DC">
        <w:rPr>
          <w:rFonts w:ascii="Times New Roman" w:eastAsia="Times New Roman" w:hAnsi="Times New Roman"/>
          <w:color w:val="000000"/>
          <w:sz w:val="28"/>
          <w:szCs w:val="28"/>
        </w:rPr>
        <w:t xml:space="preserve"> орган</w:t>
      </w:r>
      <w:r w:rsidR="00E64BF1">
        <w:rPr>
          <w:rFonts w:ascii="Times New Roman" w:eastAsia="Times New Roman" w:hAnsi="Times New Roman"/>
          <w:color w:val="000000"/>
          <w:sz w:val="28"/>
          <w:szCs w:val="28"/>
        </w:rPr>
        <w:t>ом</w:t>
      </w:r>
      <w:r w:rsidRPr="00FF41DC">
        <w:rPr>
          <w:rFonts w:ascii="Times New Roman" w:eastAsia="Times New Roman" w:hAnsi="Times New Roman"/>
          <w:color w:val="000000"/>
          <w:sz w:val="28"/>
          <w:szCs w:val="28"/>
        </w:rPr>
        <w:t xml:space="preserve"> ежегодно не позднее 20 декабря предшествующего года в соответствии с требованиями правил разработки и утверждения контрольными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26 июня 2021 г. № 990. Также могут проводиться профилактические мероприятия, не предусмотренные указанной программой профилактики. </w:t>
      </w:r>
    </w:p>
    <w:p w14:paraId="30C48054" w14:textId="77777777" w:rsidR="00FF41DC" w:rsidRDefault="00FF41DC" w:rsidP="00A57B31">
      <w:pPr>
        <w:shd w:val="clear" w:color="auto" w:fill="FFFFFF"/>
        <w:spacing w:after="0" w:line="240" w:lineRule="exact"/>
        <w:ind w:firstLine="709"/>
        <w:jc w:val="both"/>
        <w:rPr>
          <w:rFonts w:ascii="Times New Roman" w:eastAsia="Times New Roman" w:hAnsi="Times New Roman"/>
          <w:color w:val="000000"/>
          <w:sz w:val="28"/>
          <w:szCs w:val="28"/>
        </w:rPr>
      </w:pPr>
      <w:r w:rsidRPr="00FF41DC">
        <w:rPr>
          <w:rFonts w:ascii="Times New Roman" w:eastAsia="Times New Roman" w:hAnsi="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234607">
        <w:rPr>
          <w:rFonts w:ascii="Times New Roman" w:eastAsia="Times New Roman" w:hAnsi="Times New Roman"/>
          <w:color w:val="000000"/>
          <w:sz w:val="28"/>
          <w:szCs w:val="28"/>
        </w:rPr>
        <w:t>уполномоченному должностному лицу Контрольного органа</w:t>
      </w:r>
      <w:r w:rsidRPr="00FF41DC">
        <w:rPr>
          <w:rFonts w:ascii="Times New Roman" w:eastAsia="Times New Roman" w:hAnsi="Times New Roman"/>
          <w:color w:val="000000"/>
          <w:sz w:val="28"/>
          <w:szCs w:val="28"/>
        </w:rPr>
        <w:t xml:space="preserve"> для принятия решения о проведении контрольных мероприятий. </w:t>
      </w:r>
    </w:p>
    <w:p w14:paraId="7D7BE2A4" w14:textId="77777777" w:rsidR="00FF41DC" w:rsidRDefault="00FF41DC" w:rsidP="00A57B31">
      <w:pPr>
        <w:shd w:val="clear" w:color="auto" w:fill="FFFFFF"/>
        <w:spacing w:after="0" w:line="240" w:lineRule="exact"/>
        <w:ind w:firstLine="709"/>
        <w:jc w:val="both"/>
        <w:rPr>
          <w:rFonts w:ascii="Times New Roman" w:eastAsia="Times New Roman" w:hAnsi="Times New Roman"/>
          <w:color w:val="000000"/>
          <w:sz w:val="28"/>
          <w:szCs w:val="28"/>
        </w:rPr>
      </w:pPr>
      <w:r w:rsidRPr="00FF41DC">
        <w:rPr>
          <w:rFonts w:ascii="Times New Roman" w:eastAsia="Times New Roman" w:hAnsi="Times New Roman"/>
          <w:color w:val="000000"/>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которая утверждается Контрольн</w:t>
      </w:r>
      <w:r>
        <w:rPr>
          <w:rFonts w:ascii="Times New Roman" w:eastAsia="Times New Roman" w:hAnsi="Times New Roman"/>
          <w:color w:val="000000"/>
          <w:sz w:val="28"/>
          <w:szCs w:val="28"/>
        </w:rPr>
        <w:t>ым</w:t>
      </w:r>
      <w:r w:rsidRPr="00FF41DC">
        <w:rPr>
          <w:rFonts w:ascii="Times New Roman" w:eastAsia="Times New Roman" w:hAnsi="Times New Roman"/>
          <w:color w:val="000000"/>
          <w:sz w:val="28"/>
          <w:szCs w:val="28"/>
        </w:rPr>
        <w:t xml:space="preserve"> орган</w:t>
      </w:r>
      <w:r>
        <w:rPr>
          <w:rFonts w:ascii="Times New Roman" w:eastAsia="Times New Roman" w:hAnsi="Times New Roman"/>
          <w:color w:val="000000"/>
          <w:sz w:val="28"/>
          <w:szCs w:val="28"/>
        </w:rPr>
        <w:t>ом</w:t>
      </w:r>
      <w:r w:rsidRPr="00FF41DC">
        <w:rPr>
          <w:rFonts w:ascii="Times New Roman" w:eastAsia="Times New Roman" w:hAnsi="Times New Roman"/>
          <w:color w:val="000000"/>
          <w:sz w:val="28"/>
          <w:szCs w:val="28"/>
        </w:rPr>
        <w:t xml:space="preserve"> ежегодно не позднее 20 декабря предшествующего года в соответствии с требованиями правил разработки и утверждения контрольными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26 июня 2021 г. № 990.»</w:t>
      </w:r>
      <w:r>
        <w:rPr>
          <w:rFonts w:ascii="Times New Roman" w:eastAsia="Times New Roman" w:hAnsi="Times New Roman"/>
          <w:color w:val="000000"/>
          <w:sz w:val="28"/>
          <w:szCs w:val="28"/>
        </w:rPr>
        <w:t>;</w:t>
      </w:r>
    </w:p>
    <w:p w14:paraId="14B29C66" w14:textId="77777777" w:rsidR="00FF41DC" w:rsidRDefault="00FF41DC"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подпункте 4.1.1. </w:t>
      </w:r>
      <w:r w:rsidR="00E64BF1">
        <w:rPr>
          <w:rFonts w:ascii="Times New Roman" w:eastAsia="Times New Roman" w:hAnsi="Times New Roman"/>
          <w:color w:val="000000"/>
          <w:sz w:val="28"/>
          <w:szCs w:val="28"/>
        </w:rPr>
        <w:t xml:space="preserve"> пункта 4.1</w:t>
      </w:r>
      <w:r>
        <w:rPr>
          <w:rFonts w:ascii="Times New Roman" w:eastAsia="Times New Roman" w:hAnsi="Times New Roman"/>
          <w:color w:val="000000"/>
          <w:sz w:val="28"/>
          <w:szCs w:val="28"/>
        </w:rPr>
        <w:t xml:space="preserve"> слова «плановых» исключить;</w:t>
      </w:r>
    </w:p>
    <w:p w14:paraId="2326C169" w14:textId="77777777" w:rsidR="00EA0945" w:rsidRDefault="00EA0945"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w:t>
      </w:r>
      <w:r w:rsidR="00E64BF1">
        <w:rPr>
          <w:rFonts w:ascii="Times New Roman" w:eastAsia="Times New Roman" w:hAnsi="Times New Roman"/>
          <w:color w:val="000000"/>
          <w:sz w:val="28"/>
          <w:szCs w:val="28"/>
        </w:rPr>
        <w:t>подпункте</w:t>
      </w:r>
      <w:r>
        <w:rPr>
          <w:rFonts w:ascii="Times New Roman" w:eastAsia="Times New Roman" w:hAnsi="Times New Roman"/>
          <w:color w:val="000000"/>
          <w:sz w:val="28"/>
          <w:szCs w:val="28"/>
        </w:rPr>
        <w:t xml:space="preserve"> </w:t>
      </w:r>
      <w:r w:rsidR="00E64BF1">
        <w:rPr>
          <w:rFonts w:ascii="Times New Roman" w:eastAsia="Times New Roman" w:hAnsi="Times New Roman"/>
          <w:color w:val="000000"/>
          <w:sz w:val="28"/>
          <w:szCs w:val="28"/>
        </w:rPr>
        <w:t>2</w:t>
      </w:r>
      <w:r>
        <w:rPr>
          <w:rFonts w:ascii="Times New Roman" w:eastAsia="Times New Roman" w:hAnsi="Times New Roman"/>
          <w:color w:val="000000"/>
          <w:sz w:val="28"/>
          <w:szCs w:val="28"/>
        </w:rPr>
        <w:t xml:space="preserve"> подпункта 4.1.3. слова «включенных в план проведения контрольных мероприятий»</w:t>
      </w:r>
      <w:r w:rsidR="002F1123">
        <w:rPr>
          <w:rFonts w:ascii="Times New Roman" w:eastAsia="Times New Roman" w:hAnsi="Times New Roman"/>
          <w:color w:val="000000"/>
          <w:sz w:val="28"/>
          <w:szCs w:val="28"/>
        </w:rPr>
        <w:t xml:space="preserve"> исключить</w:t>
      </w:r>
      <w:r>
        <w:rPr>
          <w:rFonts w:ascii="Times New Roman" w:eastAsia="Times New Roman" w:hAnsi="Times New Roman"/>
          <w:color w:val="000000"/>
          <w:sz w:val="28"/>
          <w:szCs w:val="28"/>
        </w:rPr>
        <w:t>;</w:t>
      </w:r>
    </w:p>
    <w:p w14:paraId="20D69025" w14:textId="77777777" w:rsidR="00A15ECD" w:rsidRDefault="00EA0945"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абзац 7 подпункта 4.1.3 изложить в новой редакции:</w:t>
      </w:r>
    </w:p>
    <w:p w14:paraId="62649B5A" w14:textId="77777777" w:rsidR="00EA0945" w:rsidRPr="00A15ECD" w:rsidRDefault="00EA0945" w:rsidP="00A15ECD">
      <w:pPr>
        <w:shd w:val="clear" w:color="auto" w:fill="FFFFFF"/>
        <w:spacing w:after="0" w:line="240" w:lineRule="exact"/>
        <w:jc w:val="both"/>
        <w:rPr>
          <w:rFonts w:ascii="Times New Roman" w:eastAsia="Times New Roman" w:hAnsi="Times New Roman"/>
          <w:color w:val="000000"/>
          <w:sz w:val="28"/>
          <w:szCs w:val="28"/>
        </w:rPr>
      </w:pPr>
      <w:r w:rsidRPr="00A15ECD">
        <w:rPr>
          <w:rFonts w:ascii="Times New Roman" w:eastAsia="Times New Roman" w:hAnsi="Times New Roman"/>
          <w:color w:val="000000"/>
          <w:sz w:val="28"/>
          <w:szCs w:val="28"/>
        </w:rPr>
        <w:t xml:space="preserve"> </w:t>
      </w:r>
      <w:r w:rsidR="00A15ECD" w:rsidRPr="00A15ECD">
        <w:rPr>
          <w:rFonts w:ascii="Times New Roman" w:eastAsia="Times New Roman" w:hAnsi="Times New Roman"/>
          <w:color w:val="000000"/>
          <w:sz w:val="28"/>
          <w:szCs w:val="28"/>
        </w:rPr>
        <w:t xml:space="preserve">       </w:t>
      </w:r>
      <w:r w:rsidRPr="00A15ECD">
        <w:rPr>
          <w:rFonts w:ascii="Times New Roman" w:eastAsia="Times New Roman" w:hAnsi="Times New Roman"/>
          <w:color w:val="000000"/>
          <w:sz w:val="28"/>
          <w:szCs w:val="28"/>
        </w:rPr>
        <w:t>«Контрольные мероприятия без взаимодействия проводятся инспекторами на основании задани</w:t>
      </w:r>
      <w:r w:rsidR="002F1123" w:rsidRPr="00A15ECD">
        <w:rPr>
          <w:rFonts w:ascii="Times New Roman" w:eastAsia="Times New Roman" w:hAnsi="Times New Roman"/>
          <w:color w:val="000000"/>
          <w:sz w:val="28"/>
          <w:szCs w:val="28"/>
        </w:rPr>
        <w:t>я</w:t>
      </w:r>
      <w:r w:rsidRPr="00A15ECD">
        <w:rPr>
          <w:rFonts w:ascii="Times New Roman" w:eastAsia="Times New Roman" w:hAnsi="Times New Roman"/>
          <w:color w:val="000000"/>
          <w:sz w:val="28"/>
          <w:szCs w:val="28"/>
        </w:rPr>
        <w:t xml:space="preserve"> </w:t>
      </w:r>
      <w:r w:rsidR="00D835B0" w:rsidRPr="00A15ECD">
        <w:rPr>
          <w:rFonts w:ascii="Times New Roman" w:eastAsia="Times New Roman" w:hAnsi="Times New Roman"/>
          <w:color w:val="000000"/>
          <w:sz w:val="28"/>
          <w:szCs w:val="28"/>
        </w:rPr>
        <w:t xml:space="preserve"> </w:t>
      </w:r>
      <w:r w:rsidR="005D45AC" w:rsidRPr="00A15ECD">
        <w:rPr>
          <w:rFonts w:ascii="Times New Roman" w:eastAsia="Times New Roman" w:hAnsi="Times New Roman"/>
          <w:sz w:val="28"/>
          <w:szCs w:val="28"/>
        </w:rPr>
        <w:t>первого заместителя главы администрации Октябрьского городского округа, начальник управления развития инфраструктуры, ЖКХ и благоустройства</w:t>
      </w:r>
      <w:r w:rsidR="00252973" w:rsidRPr="00A15ECD">
        <w:rPr>
          <w:rFonts w:ascii="Times New Roman" w:eastAsia="Times New Roman" w:hAnsi="Times New Roman"/>
          <w:sz w:val="28"/>
          <w:szCs w:val="28"/>
        </w:rPr>
        <w:t xml:space="preserve"> администрации Октябрьского городского округа</w:t>
      </w:r>
      <w:r w:rsidRPr="00A15ECD">
        <w:rPr>
          <w:rFonts w:ascii="Times New Roman" w:eastAsia="Times New Roman" w:hAnsi="Times New Roman"/>
          <w:sz w:val="28"/>
          <w:szCs w:val="28"/>
        </w:rPr>
        <w:t>,</w:t>
      </w:r>
      <w:r w:rsidRPr="00A15ECD">
        <w:rPr>
          <w:rFonts w:ascii="Times New Roman" w:eastAsia="Times New Roman" w:hAnsi="Times New Roman"/>
          <w:color w:val="000000"/>
          <w:sz w:val="28"/>
          <w:szCs w:val="28"/>
        </w:rPr>
        <w:t xml:space="preserve"> в том числе в случаях, установленных Федеральным законом. Контрольные мероприятия, за исключением контрольных мероприятий без взаимодействия, проводятся на внеплановой основе.»;</w:t>
      </w:r>
    </w:p>
    <w:p w14:paraId="48A8C993" w14:textId="77777777" w:rsidR="00EA0945" w:rsidRPr="00FF41DC" w:rsidRDefault="00EA0945"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sidRPr="00EA0945">
        <w:rPr>
          <w:rFonts w:ascii="Times New Roman" w:eastAsia="Times New Roman" w:hAnsi="Times New Roman"/>
          <w:color w:val="000000"/>
          <w:sz w:val="28"/>
          <w:szCs w:val="28"/>
        </w:rPr>
        <w:t>в подпункте 4.1</w:t>
      </w:r>
      <w:r>
        <w:rPr>
          <w:rFonts w:ascii="Times New Roman" w:eastAsia="Times New Roman" w:hAnsi="Times New Roman"/>
          <w:color w:val="000000"/>
          <w:sz w:val="28"/>
          <w:szCs w:val="28"/>
        </w:rPr>
        <w:t>.4</w:t>
      </w:r>
      <w:r w:rsidRPr="00EA0945">
        <w:rPr>
          <w:rFonts w:ascii="Times New Roman" w:eastAsia="Times New Roman" w:hAnsi="Times New Roman"/>
          <w:color w:val="000000"/>
          <w:sz w:val="28"/>
          <w:szCs w:val="28"/>
        </w:rPr>
        <w:t>.  слов</w:t>
      </w:r>
      <w:r w:rsidR="000E1CF9">
        <w:rPr>
          <w:rFonts w:ascii="Times New Roman" w:eastAsia="Times New Roman" w:hAnsi="Times New Roman"/>
          <w:color w:val="000000"/>
          <w:sz w:val="28"/>
          <w:szCs w:val="28"/>
        </w:rPr>
        <w:t>а</w:t>
      </w:r>
      <w:r w:rsidRPr="00EA0945">
        <w:rPr>
          <w:rFonts w:ascii="Times New Roman" w:eastAsia="Times New Roman" w:hAnsi="Times New Roman"/>
          <w:color w:val="000000"/>
          <w:sz w:val="28"/>
          <w:szCs w:val="28"/>
        </w:rPr>
        <w:t xml:space="preserve"> «</w:t>
      </w:r>
      <w:r w:rsidR="000E1CF9">
        <w:rPr>
          <w:rFonts w:ascii="Times New Roman" w:eastAsia="Times New Roman" w:hAnsi="Times New Roman"/>
          <w:color w:val="000000"/>
          <w:sz w:val="28"/>
          <w:szCs w:val="28"/>
        </w:rPr>
        <w:t>Плановые и внеплановые</w:t>
      </w:r>
      <w:r w:rsidRPr="00EA0945">
        <w:rPr>
          <w:rFonts w:ascii="Times New Roman" w:eastAsia="Times New Roman" w:hAnsi="Times New Roman"/>
          <w:color w:val="000000"/>
          <w:sz w:val="28"/>
          <w:szCs w:val="28"/>
        </w:rPr>
        <w:t xml:space="preserve">» </w:t>
      </w:r>
      <w:r w:rsidR="00EE0C9D">
        <w:rPr>
          <w:rFonts w:ascii="Times New Roman" w:eastAsia="Times New Roman" w:hAnsi="Times New Roman"/>
          <w:color w:val="000000"/>
          <w:sz w:val="28"/>
          <w:szCs w:val="28"/>
        </w:rPr>
        <w:t xml:space="preserve">заменить </w:t>
      </w:r>
      <w:r w:rsidR="000E1CF9">
        <w:rPr>
          <w:rFonts w:ascii="Times New Roman" w:eastAsia="Times New Roman" w:hAnsi="Times New Roman"/>
          <w:color w:val="000000"/>
          <w:sz w:val="28"/>
          <w:szCs w:val="28"/>
        </w:rPr>
        <w:t xml:space="preserve"> слов</w:t>
      </w:r>
      <w:r w:rsidR="00EE0C9D">
        <w:rPr>
          <w:rFonts w:ascii="Times New Roman" w:eastAsia="Times New Roman" w:hAnsi="Times New Roman"/>
          <w:color w:val="000000"/>
          <w:sz w:val="28"/>
          <w:szCs w:val="28"/>
        </w:rPr>
        <w:t>ом</w:t>
      </w:r>
      <w:r w:rsidR="000E1CF9">
        <w:rPr>
          <w:rFonts w:ascii="Times New Roman" w:eastAsia="Times New Roman" w:hAnsi="Times New Roman"/>
          <w:color w:val="000000"/>
          <w:sz w:val="28"/>
          <w:szCs w:val="28"/>
        </w:rPr>
        <w:t xml:space="preserve"> «Внеплановые»</w:t>
      </w:r>
      <w:r>
        <w:rPr>
          <w:rFonts w:ascii="Times New Roman" w:eastAsia="Times New Roman" w:hAnsi="Times New Roman"/>
          <w:color w:val="000000"/>
          <w:sz w:val="28"/>
          <w:szCs w:val="28"/>
        </w:rPr>
        <w:t>;</w:t>
      </w:r>
    </w:p>
    <w:p w14:paraId="0E49EC3D" w14:textId="77777777" w:rsidR="000F6D77" w:rsidRPr="00672F16" w:rsidRDefault="000F6D77"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Pr>
          <w:rFonts w:ascii="Times New Roman" w:hAnsi="Times New Roman"/>
          <w:sz w:val="28"/>
          <w:szCs w:val="28"/>
        </w:rPr>
        <w:t>под</w:t>
      </w:r>
      <w:r w:rsidR="000E1CF9">
        <w:rPr>
          <w:rFonts w:ascii="Times New Roman" w:hAnsi="Times New Roman"/>
          <w:sz w:val="28"/>
          <w:szCs w:val="28"/>
        </w:rPr>
        <w:t>пункт</w:t>
      </w:r>
      <w:r>
        <w:rPr>
          <w:rFonts w:ascii="Times New Roman" w:hAnsi="Times New Roman"/>
          <w:sz w:val="28"/>
          <w:szCs w:val="28"/>
        </w:rPr>
        <w:t>ы 4.3, 4.4 Положения исключить;</w:t>
      </w:r>
    </w:p>
    <w:p w14:paraId="44F89FD9" w14:textId="3B7EFE4A" w:rsidR="00672F16" w:rsidRPr="0022251A" w:rsidRDefault="00C15BDC"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Pr>
          <w:rFonts w:ascii="Times New Roman" w:hAnsi="Times New Roman"/>
          <w:sz w:val="28"/>
          <w:szCs w:val="28"/>
        </w:rPr>
        <w:t>под</w:t>
      </w:r>
      <w:r w:rsidR="0022251A">
        <w:rPr>
          <w:rFonts w:ascii="Times New Roman" w:hAnsi="Times New Roman"/>
          <w:sz w:val="28"/>
          <w:szCs w:val="28"/>
        </w:rPr>
        <w:t>пункт 4.5.</w:t>
      </w:r>
      <w:r w:rsidR="000E1CF9">
        <w:rPr>
          <w:rFonts w:ascii="Times New Roman" w:hAnsi="Times New Roman"/>
          <w:sz w:val="28"/>
          <w:szCs w:val="28"/>
        </w:rPr>
        <w:t>4</w:t>
      </w:r>
      <w:r>
        <w:rPr>
          <w:rFonts w:ascii="Times New Roman" w:hAnsi="Times New Roman"/>
          <w:sz w:val="28"/>
          <w:szCs w:val="28"/>
        </w:rPr>
        <w:t xml:space="preserve"> дополнить абзацем</w:t>
      </w:r>
      <w:r w:rsidR="002F1123">
        <w:rPr>
          <w:rFonts w:ascii="Times New Roman" w:hAnsi="Times New Roman"/>
          <w:sz w:val="28"/>
          <w:szCs w:val="28"/>
        </w:rPr>
        <w:t xml:space="preserve"> 4</w:t>
      </w:r>
      <w:r w:rsidR="0022251A">
        <w:rPr>
          <w:rFonts w:ascii="Times New Roman" w:hAnsi="Times New Roman"/>
          <w:sz w:val="28"/>
          <w:szCs w:val="28"/>
        </w:rPr>
        <w:t xml:space="preserve"> следующего содержания: «</w:t>
      </w:r>
      <w:r w:rsidR="0022251A" w:rsidRPr="0022251A">
        <w:rPr>
          <w:rFonts w:ascii="Times New Roman" w:hAnsi="Times New Roman"/>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22251A">
        <w:rPr>
          <w:rFonts w:ascii="Times New Roman" w:hAnsi="Times New Roman"/>
          <w:sz w:val="28"/>
          <w:szCs w:val="28"/>
        </w:rPr>
        <w:t xml:space="preserve">»; </w:t>
      </w:r>
    </w:p>
    <w:p w14:paraId="111930CF" w14:textId="77777777" w:rsidR="00791C4C" w:rsidRPr="00791C4C" w:rsidRDefault="0022251A"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Pr>
          <w:rFonts w:ascii="Times New Roman" w:hAnsi="Times New Roman"/>
          <w:sz w:val="28"/>
          <w:szCs w:val="28"/>
        </w:rPr>
        <w:t>подпункт 4.6.6 положения изложить в следующей редакции:</w:t>
      </w:r>
    </w:p>
    <w:p w14:paraId="0E723B09" w14:textId="77777777" w:rsidR="0022251A" w:rsidRPr="00791C4C" w:rsidRDefault="00791C4C" w:rsidP="00791C4C">
      <w:pPr>
        <w:shd w:val="clear" w:color="auto" w:fill="FFFFFF"/>
        <w:spacing w:after="0" w:line="240" w:lineRule="exact"/>
        <w:jc w:val="both"/>
        <w:rPr>
          <w:rFonts w:ascii="Times New Roman" w:eastAsia="Times New Roman" w:hAnsi="Times New Roman"/>
          <w:color w:val="000000"/>
          <w:sz w:val="28"/>
          <w:szCs w:val="28"/>
        </w:rPr>
      </w:pPr>
      <w:r>
        <w:rPr>
          <w:rFonts w:ascii="Times New Roman" w:hAnsi="Times New Roman"/>
          <w:sz w:val="28"/>
          <w:szCs w:val="28"/>
        </w:rPr>
        <w:t xml:space="preserve">       </w:t>
      </w:r>
      <w:r w:rsidR="0022251A" w:rsidRPr="00791C4C">
        <w:rPr>
          <w:rFonts w:ascii="Times New Roman" w:hAnsi="Times New Roman"/>
          <w:sz w:val="28"/>
          <w:szCs w:val="28"/>
        </w:rPr>
        <w:t xml:space="preserve"> </w:t>
      </w:r>
      <w:r w:rsidRPr="00791C4C">
        <w:rPr>
          <w:rFonts w:ascii="Times New Roman" w:hAnsi="Times New Roman"/>
          <w:sz w:val="28"/>
          <w:szCs w:val="28"/>
        </w:rPr>
        <w:t xml:space="preserve"> </w:t>
      </w:r>
      <w:r w:rsidR="0022251A" w:rsidRPr="00791C4C">
        <w:rPr>
          <w:rFonts w:ascii="Times New Roman" w:hAnsi="Times New Roman"/>
          <w:sz w:val="28"/>
          <w:szCs w:val="28"/>
        </w:rPr>
        <w:t>«</w:t>
      </w:r>
      <w:r w:rsidR="000E1CF9" w:rsidRPr="00791C4C">
        <w:rPr>
          <w:rFonts w:ascii="Times New Roman" w:hAnsi="Times New Roman"/>
          <w:sz w:val="28"/>
          <w:szCs w:val="28"/>
        </w:rPr>
        <w:t xml:space="preserve">4.6.6. </w:t>
      </w:r>
      <w:r w:rsidR="0022251A" w:rsidRPr="00791C4C">
        <w:rPr>
          <w:rFonts w:ascii="Times New Roman" w:hAnsi="Times New Roman"/>
          <w:sz w:val="28"/>
          <w:szCs w:val="28"/>
        </w:rPr>
        <w:t>Срок проведения выездной проверки составляет не более десяти рабочих дней.</w:t>
      </w:r>
      <w:r w:rsidR="0022251A" w:rsidRPr="00791C4C">
        <w:rPr>
          <w:rFonts w:ascii="Times New Roman" w:hAnsi="Times New Roman"/>
          <w:color w:val="000000"/>
          <w:sz w:val="28"/>
          <w:szCs w:val="28"/>
          <w:shd w:val="clear" w:color="auto" w:fill="FFFFFF"/>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6" w:anchor="dst100639" w:history="1">
        <w:r w:rsidR="0022251A" w:rsidRPr="00791C4C">
          <w:rPr>
            <w:rStyle w:val="a9"/>
            <w:rFonts w:ascii="Times New Roman" w:hAnsi="Times New Roman"/>
            <w:color w:val="auto"/>
            <w:sz w:val="28"/>
            <w:szCs w:val="28"/>
            <w:u w:val="none"/>
            <w:shd w:val="clear" w:color="auto" w:fill="FFFFFF"/>
          </w:rPr>
          <w:t>пункт 6 части 1 статьи 57</w:t>
        </w:r>
      </w:hyperlink>
      <w:r w:rsidR="0022251A" w:rsidRPr="00791C4C">
        <w:rPr>
          <w:rFonts w:ascii="Times New Roman" w:hAnsi="Times New Roman"/>
          <w:sz w:val="28"/>
          <w:szCs w:val="28"/>
          <w:shd w:val="clear" w:color="auto" w:fill="FFFFFF"/>
        </w:rPr>
        <w:t xml:space="preserve"> Закона N 248-ФЗ и которая для микропредприятия не может продолжаться более сорока часов.</w:t>
      </w:r>
      <w:r w:rsidR="0022251A" w:rsidRPr="00791C4C">
        <w:rPr>
          <w:rFonts w:ascii="Times New Roman" w:hAnsi="Times New Roman"/>
          <w:sz w:val="28"/>
          <w:szCs w:val="28"/>
        </w:rPr>
        <w:t xml:space="preserve">»; </w:t>
      </w:r>
    </w:p>
    <w:p w14:paraId="4F4F86D6" w14:textId="77777777" w:rsidR="00ED5B0E" w:rsidRDefault="002D416F"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наименование </w:t>
      </w:r>
      <w:r w:rsidR="000F6D77">
        <w:rPr>
          <w:rFonts w:ascii="Times New Roman" w:eastAsia="Times New Roman" w:hAnsi="Times New Roman"/>
          <w:color w:val="000000"/>
          <w:sz w:val="28"/>
          <w:szCs w:val="28"/>
        </w:rPr>
        <w:t>раздел</w:t>
      </w:r>
      <w:r>
        <w:rPr>
          <w:rFonts w:ascii="Times New Roman" w:eastAsia="Times New Roman" w:hAnsi="Times New Roman"/>
          <w:color w:val="000000"/>
          <w:sz w:val="28"/>
          <w:szCs w:val="28"/>
        </w:rPr>
        <w:t>а</w:t>
      </w:r>
      <w:r w:rsidR="000F6D77">
        <w:rPr>
          <w:rFonts w:ascii="Times New Roman" w:eastAsia="Times New Roman" w:hAnsi="Times New Roman"/>
          <w:color w:val="000000"/>
          <w:sz w:val="28"/>
          <w:szCs w:val="28"/>
        </w:rPr>
        <w:t xml:space="preserve"> 5 Положения изложить в </w:t>
      </w:r>
      <w:r w:rsidR="00672F16">
        <w:rPr>
          <w:rFonts w:ascii="Times New Roman" w:eastAsia="Times New Roman" w:hAnsi="Times New Roman"/>
          <w:color w:val="000000"/>
          <w:sz w:val="28"/>
          <w:szCs w:val="28"/>
        </w:rPr>
        <w:t xml:space="preserve">следующей редакции: </w:t>
      </w:r>
    </w:p>
    <w:p w14:paraId="38F48CEB" w14:textId="77777777" w:rsidR="002D416F" w:rsidRPr="00ED5B0E" w:rsidRDefault="00ED5B0E" w:rsidP="00ED5B0E">
      <w:pPr>
        <w:shd w:val="clear" w:color="auto" w:fill="FFFFFF"/>
        <w:spacing w:after="0" w:line="24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672F16" w:rsidRPr="00ED5B0E">
        <w:rPr>
          <w:rFonts w:ascii="Times New Roman" w:eastAsia="Times New Roman" w:hAnsi="Times New Roman"/>
          <w:color w:val="000000"/>
          <w:sz w:val="28"/>
          <w:szCs w:val="28"/>
        </w:rPr>
        <w:t>«</w:t>
      </w:r>
      <w:r w:rsidR="002D416F" w:rsidRPr="00ED5B0E">
        <w:rPr>
          <w:rFonts w:ascii="Times New Roman" w:eastAsia="Times New Roman" w:hAnsi="Times New Roman"/>
          <w:color w:val="000000"/>
          <w:sz w:val="28"/>
          <w:szCs w:val="28"/>
        </w:rPr>
        <w:t>5. Обжалование решений Контрольного органа, действий (бездействия) должностных лиц»;</w:t>
      </w:r>
    </w:p>
    <w:p w14:paraId="18CEF0A9" w14:textId="77777777" w:rsidR="00ED5B0E" w:rsidRDefault="000E1CF9"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Раздел 5</w:t>
      </w:r>
      <w:r w:rsidR="002D416F">
        <w:rPr>
          <w:rFonts w:ascii="Times New Roman" w:eastAsia="Times New Roman" w:hAnsi="Times New Roman"/>
          <w:color w:val="000000"/>
          <w:sz w:val="28"/>
          <w:szCs w:val="28"/>
        </w:rPr>
        <w:t xml:space="preserve"> Положения доп</w:t>
      </w:r>
      <w:r w:rsidR="000448F0">
        <w:rPr>
          <w:rFonts w:ascii="Times New Roman" w:eastAsia="Times New Roman" w:hAnsi="Times New Roman"/>
          <w:color w:val="000000"/>
          <w:sz w:val="28"/>
          <w:szCs w:val="28"/>
        </w:rPr>
        <w:t>о</w:t>
      </w:r>
      <w:r w:rsidR="002D416F">
        <w:rPr>
          <w:rFonts w:ascii="Times New Roman" w:eastAsia="Times New Roman" w:hAnsi="Times New Roman"/>
          <w:color w:val="000000"/>
          <w:sz w:val="28"/>
          <w:szCs w:val="28"/>
        </w:rPr>
        <w:t>лнить</w:t>
      </w:r>
      <w:r w:rsidR="000448F0">
        <w:rPr>
          <w:rFonts w:ascii="Times New Roman" w:eastAsia="Times New Roman" w:hAnsi="Times New Roman"/>
          <w:color w:val="000000"/>
          <w:sz w:val="28"/>
          <w:szCs w:val="28"/>
        </w:rPr>
        <w:t xml:space="preserve"> пункт 5.1</w:t>
      </w:r>
      <w:r w:rsidR="000448F0">
        <w:rPr>
          <w:rFonts w:ascii="Times New Roman" w:eastAsia="Times New Roman" w:hAnsi="Times New Roman"/>
          <w:color w:val="000000"/>
          <w:sz w:val="28"/>
          <w:szCs w:val="28"/>
          <w:vertAlign w:val="superscript"/>
        </w:rPr>
        <w:t xml:space="preserve">1. </w:t>
      </w:r>
      <w:r w:rsidR="000448F0">
        <w:rPr>
          <w:rFonts w:ascii="Times New Roman" w:eastAsia="Times New Roman" w:hAnsi="Times New Roman"/>
          <w:color w:val="000000"/>
          <w:sz w:val="28"/>
          <w:szCs w:val="28"/>
        </w:rPr>
        <w:t xml:space="preserve">следующего содержания: </w:t>
      </w:r>
    </w:p>
    <w:p w14:paraId="55F33C57" w14:textId="77777777" w:rsidR="002D416F" w:rsidRPr="00ED5B0E" w:rsidRDefault="00ED5B0E" w:rsidP="00ED5B0E">
      <w:pPr>
        <w:shd w:val="clear" w:color="auto" w:fill="FFFFFF"/>
        <w:spacing w:after="0" w:line="24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0448F0" w:rsidRPr="00ED5B0E">
        <w:rPr>
          <w:rFonts w:ascii="Times New Roman" w:eastAsia="Times New Roman" w:hAnsi="Times New Roman"/>
          <w:color w:val="000000"/>
          <w:sz w:val="28"/>
          <w:szCs w:val="28"/>
        </w:rPr>
        <w:t>«5.1</w:t>
      </w:r>
      <w:r w:rsidR="000448F0" w:rsidRPr="00ED5B0E">
        <w:rPr>
          <w:rFonts w:ascii="Times New Roman" w:eastAsia="Times New Roman" w:hAnsi="Times New Roman"/>
          <w:color w:val="000000"/>
          <w:sz w:val="28"/>
          <w:szCs w:val="28"/>
          <w:vertAlign w:val="superscript"/>
        </w:rPr>
        <w:t>.1.</w:t>
      </w:r>
      <w:r w:rsidR="000448F0" w:rsidRPr="000448F0">
        <w:t xml:space="preserve"> </w:t>
      </w:r>
      <w:r w:rsidR="000448F0" w:rsidRPr="00ED5B0E">
        <w:rPr>
          <w:rFonts w:ascii="Times New Roman" w:hAnsi="Times New Roman"/>
          <w:sz w:val="28"/>
          <w:szCs w:val="28"/>
        </w:rPr>
        <w:t xml:space="preserve">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w:t>
      </w:r>
      <w:r w:rsidR="000448F0" w:rsidRPr="00ED5B0E">
        <w:rPr>
          <w:rFonts w:ascii="Times New Roman" w:hAnsi="Times New Roman"/>
          <w:sz w:val="28"/>
          <w:szCs w:val="28"/>
        </w:rPr>
        <w:lastRenderedPageBreak/>
        <w:t>(бездействие), указанные настоящим Положением. С 1 января 2023 г.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r w:rsidR="000448F0" w:rsidRPr="00ED5B0E">
        <w:rPr>
          <w:rFonts w:ascii="Times New Roman" w:eastAsia="Times New Roman" w:hAnsi="Times New Roman"/>
          <w:color w:val="000000"/>
          <w:sz w:val="28"/>
          <w:szCs w:val="28"/>
        </w:rPr>
        <w:t xml:space="preserve">»; </w:t>
      </w:r>
    </w:p>
    <w:p w14:paraId="6F5EB13D" w14:textId="77777777" w:rsidR="00ED5B0E" w:rsidRDefault="000448F0"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раздел 5 Положения дополнить пунктом 5.22 следующего содержания: </w:t>
      </w:r>
    </w:p>
    <w:p w14:paraId="1EC276FC" w14:textId="77777777" w:rsidR="000F6D77" w:rsidRPr="00ED5B0E" w:rsidRDefault="00ED5B0E" w:rsidP="00ED5B0E">
      <w:pPr>
        <w:shd w:val="clear" w:color="auto" w:fill="FFFFFF"/>
        <w:spacing w:after="0" w:line="24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0448F0" w:rsidRPr="00ED5B0E">
        <w:rPr>
          <w:rFonts w:ascii="Times New Roman" w:eastAsia="Times New Roman" w:hAnsi="Times New Roman"/>
          <w:color w:val="000000"/>
          <w:sz w:val="28"/>
          <w:szCs w:val="28"/>
        </w:rPr>
        <w:t>«</w:t>
      </w:r>
      <w:r w:rsidR="000E1CF9" w:rsidRPr="00ED5B0E">
        <w:rPr>
          <w:rFonts w:ascii="Times New Roman" w:eastAsia="Times New Roman" w:hAnsi="Times New Roman"/>
          <w:color w:val="000000"/>
          <w:sz w:val="28"/>
          <w:szCs w:val="28"/>
        </w:rPr>
        <w:t xml:space="preserve">5.22. </w:t>
      </w:r>
      <w:r w:rsidR="00672F16" w:rsidRPr="00ED5B0E">
        <w:rPr>
          <w:rFonts w:ascii="Times New Roman" w:eastAsia="Times New Roman" w:hAnsi="Times New Roman"/>
          <w:color w:val="000000"/>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N 248-ФЗ.»</w:t>
      </w:r>
      <w:r w:rsidR="000F6D77" w:rsidRPr="00ED5B0E">
        <w:rPr>
          <w:rFonts w:ascii="Times New Roman" w:eastAsia="Times New Roman" w:hAnsi="Times New Roman"/>
          <w:color w:val="000000"/>
          <w:sz w:val="28"/>
          <w:szCs w:val="28"/>
        </w:rPr>
        <w:t>;</w:t>
      </w:r>
    </w:p>
    <w:p w14:paraId="255B64E9" w14:textId="77777777" w:rsidR="00907AA7" w:rsidRDefault="00424C65"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приложения 2,</w:t>
      </w:r>
      <w:r w:rsidR="00907AA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3 к Положению исключить</w:t>
      </w:r>
      <w:r w:rsidR="00907AA7">
        <w:rPr>
          <w:rFonts w:ascii="Times New Roman" w:eastAsia="Times New Roman" w:hAnsi="Times New Roman"/>
          <w:color w:val="000000"/>
          <w:sz w:val="28"/>
          <w:szCs w:val="28"/>
        </w:rPr>
        <w:t>;</w:t>
      </w:r>
    </w:p>
    <w:p w14:paraId="3E3AFD6F" w14:textId="77777777" w:rsidR="008C0024" w:rsidRDefault="00907AA7"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приложение 4</w:t>
      </w:r>
      <w:r w:rsidRPr="00907AA7">
        <w:t xml:space="preserve"> </w:t>
      </w:r>
      <w:r w:rsidRPr="00907AA7">
        <w:rPr>
          <w:rFonts w:ascii="Times New Roman" w:eastAsia="Times New Roman" w:hAnsi="Times New Roman"/>
          <w:color w:val="000000"/>
          <w:sz w:val="28"/>
          <w:szCs w:val="28"/>
        </w:rPr>
        <w:t>к Положению</w:t>
      </w:r>
      <w:r>
        <w:rPr>
          <w:rFonts w:ascii="Times New Roman" w:eastAsia="Times New Roman" w:hAnsi="Times New Roman"/>
          <w:color w:val="000000"/>
          <w:sz w:val="28"/>
          <w:szCs w:val="28"/>
        </w:rPr>
        <w:t xml:space="preserve"> считать приложением</w:t>
      </w:r>
      <w:r w:rsidR="008C0024">
        <w:rPr>
          <w:rFonts w:ascii="Times New Roman" w:eastAsia="Times New Roman" w:hAnsi="Times New Roman"/>
          <w:color w:val="000000"/>
          <w:sz w:val="28"/>
          <w:szCs w:val="28"/>
        </w:rPr>
        <w:t xml:space="preserve"> 2;</w:t>
      </w:r>
    </w:p>
    <w:p w14:paraId="78196D67" w14:textId="77777777" w:rsidR="00424C65" w:rsidRDefault="008C0024" w:rsidP="00A57B31">
      <w:pPr>
        <w:pStyle w:val="ad"/>
        <w:numPr>
          <w:ilvl w:val="1"/>
          <w:numId w:val="2"/>
        </w:numPr>
        <w:shd w:val="clear" w:color="auto" w:fill="FFFFFF"/>
        <w:spacing w:after="0" w:line="240" w:lineRule="exact"/>
        <w:ind w:left="0" w:firstLine="709"/>
        <w:jc w:val="both"/>
        <w:rPr>
          <w:rFonts w:ascii="Times New Roman" w:eastAsia="Times New Roman" w:hAnsi="Times New Roman"/>
          <w:color w:val="000000"/>
          <w:sz w:val="28"/>
          <w:szCs w:val="28"/>
        </w:rPr>
      </w:pPr>
      <w:r w:rsidRPr="008C0024">
        <w:rPr>
          <w:rFonts w:ascii="Times New Roman" w:eastAsia="Times New Roman" w:hAnsi="Times New Roman"/>
          <w:color w:val="000000"/>
          <w:sz w:val="28"/>
          <w:szCs w:val="28"/>
        </w:rPr>
        <w:t>приложение 5 к Положению считать приложением 3.</w:t>
      </w:r>
    </w:p>
    <w:p w14:paraId="0286FFB5" w14:textId="77777777" w:rsidR="00266BD7" w:rsidRPr="00266BD7" w:rsidRDefault="00266BD7" w:rsidP="00A57B31">
      <w:pPr>
        <w:pStyle w:val="ad"/>
        <w:numPr>
          <w:ilvl w:val="1"/>
          <w:numId w:val="2"/>
        </w:numPr>
        <w:shd w:val="clear" w:color="auto" w:fill="FFFFFF"/>
        <w:spacing w:after="0" w:line="240" w:lineRule="exact"/>
        <w:ind w:left="0" w:firstLine="709"/>
        <w:jc w:val="both"/>
        <w:rPr>
          <w:rFonts w:ascii="Times New Roman" w:hAnsi="Times New Roman"/>
          <w:sz w:val="28"/>
          <w:szCs w:val="28"/>
        </w:rPr>
      </w:pPr>
      <w:r w:rsidRPr="00266BD7">
        <w:rPr>
          <w:rFonts w:ascii="Times New Roman" w:eastAsia="Times New Roman" w:hAnsi="Times New Roman"/>
          <w:color w:val="000000"/>
          <w:sz w:val="28"/>
          <w:szCs w:val="28"/>
        </w:rPr>
        <w:t>в приложении 3 к Положению позици</w:t>
      </w:r>
      <w:r>
        <w:rPr>
          <w:rFonts w:ascii="Times New Roman" w:eastAsia="Times New Roman" w:hAnsi="Times New Roman"/>
          <w:color w:val="000000"/>
          <w:sz w:val="28"/>
          <w:szCs w:val="28"/>
        </w:rPr>
        <w:t>и</w:t>
      </w:r>
      <w:r w:rsidRPr="00266BD7">
        <w:rPr>
          <w:rFonts w:ascii="Times New Roman" w:eastAsia="Times New Roman" w:hAnsi="Times New Roman"/>
          <w:color w:val="000000"/>
          <w:sz w:val="28"/>
          <w:szCs w:val="28"/>
        </w:rPr>
        <w:t xml:space="preserve">: </w:t>
      </w: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769"/>
        <w:gridCol w:w="2603"/>
        <w:gridCol w:w="942"/>
        <w:gridCol w:w="2797"/>
        <w:gridCol w:w="912"/>
        <w:gridCol w:w="222"/>
        <w:gridCol w:w="1394"/>
      </w:tblGrid>
      <w:tr w:rsidR="00266BD7" w14:paraId="68206D94" w14:textId="77777777" w:rsidTr="00266BD7">
        <w:tc>
          <w:tcPr>
            <w:tcW w:w="8245" w:type="dxa"/>
            <w:gridSpan w:val="6"/>
            <w:tcBorders>
              <w:top w:val="single" w:sz="4" w:space="0" w:color="auto"/>
              <w:left w:val="single" w:sz="4" w:space="0" w:color="auto"/>
              <w:bottom w:val="single" w:sz="4" w:space="0" w:color="auto"/>
              <w:right w:val="single" w:sz="4" w:space="0" w:color="auto"/>
            </w:tcBorders>
            <w:hideMark/>
          </w:tcPr>
          <w:p w14:paraId="100C7CD4" w14:textId="77777777" w:rsidR="00266BD7" w:rsidRDefault="00266BD7" w:rsidP="00A57B31">
            <w:pPr>
              <w:pStyle w:val="ConsPlusNormal"/>
              <w:spacing w:line="240" w:lineRule="exact"/>
              <w:jc w:val="both"/>
            </w:pPr>
            <w:r>
              <w:t>Процент выполнения плана проведения плановых контрольных (надзорных) мероприятий на очередной календарный год</w:t>
            </w:r>
          </w:p>
        </w:tc>
        <w:tc>
          <w:tcPr>
            <w:tcW w:w="1394" w:type="dxa"/>
            <w:tcBorders>
              <w:top w:val="single" w:sz="4" w:space="0" w:color="auto"/>
              <w:left w:val="single" w:sz="4" w:space="0" w:color="auto"/>
              <w:bottom w:val="single" w:sz="4" w:space="0" w:color="auto"/>
              <w:right w:val="single" w:sz="4" w:space="0" w:color="auto"/>
            </w:tcBorders>
            <w:hideMark/>
          </w:tcPr>
          <w:p w14:paraId="4A1D7BBA" w14:textId="77777777" w:rsidR="00266BD7" w:rsidRDefault="00266BD7" w:rsidP="00A57B31">
            <w:pPr>
              <w:pStyle w:val="ConsPlusNormal"/>
              <w:spacing w:line="240" w:lineRule="exact"/>
              <w:jc w:val="both"/>
            </w:pPr>
            <w:r>
              <w:t>100%</w:t>
            </w:r>
          </w:p>
        </w:tc>
      </w:tr>
      <w:tr w:rsidR="00266BD7" w14:paraId="0E7DEBA5" w14:textId="77777777" w:rsidTr="00266BD7">
        <w:tc>
          <w:tcPr>
            <w:tcW w:w="8245" w:type="dxa"/>
            <w:gridSpan w:val="6"/>
            <w:tcBorders>
              <w:top w:val="single" w:sz="4" w:space="0" w:color="auto"/>
              <w:bottom w:val="single" w:sz="4" w:space="0" w:color="auto"/>
            </w:tcBorders>
          </w:tcPr>
          <w:p w14:paraId="3F18ACE5" w14:textId="77777777" w:rsidR="00266BD7" w:rsidRDefault="00266BD7" w:rsidP="00A57B31">
            <w:pPr>
              <w:pStyle w:val="ConsPlusNormal"/>
              <w:spacing w:line="240" w:lineRule="exact"/>
              <w:jc w:val="both"/>
            </w:pPr>
          </w:p>
        </w:tc>
        <w:tc>
          <w:tcPr>
            <w:tcW w:w="1394" w:type="dxa"/>
            <w:tcBorders>
              <w:top w:val="single" w:sz="4" w:space="0" w:color="auto"/>
              <w:bottom w:val="single" w:sz="4" w:space="0" w:color="auto"/>
            </w:tcBorders>
          </w:tcPr>
          <w:p w14:paraId="30AD96C6" w14:textId="77777777" w:rsidR="00266BD7" w:rsidRDefault="00266BD7" w:rsidP="00A57B31">
            <w:pPr>
              <w:pStyle w:val="ConsPlusNormal"/>
              <w:spacing w:line="240" w:lineRule="exact"/>
              <w:jc w:val="both"/>
            </w:pPr>
          </w:p>
        </w:tc>
      </w:tr>
      <w:tr w:rsidR="00266BD7" w14:paraId="53A2F2DC" w14:textId="77777777" w:rsidTr="00266BD7">
        <w:tc>
          <w:tcPr>
            <w:tcW w:w="769" w:type="dxa"/>
            <w:tcBorders>
              <w:top w:val="single" w:sz="4" w:space="0" w:color="auto"/>
              <w:left w:val="single" w:sz="4" w:space="0" w:color="auto"/>
              <w:bottom w:val="single" w:sz="4" w:space="0" w:color="auto"/>
              <w:right w:val="single" w:sz="4" w:space="0" w:color="auto"/>
            </w:tcBorders>
            <w:hideMark/>
          </w:tcPr>
          <w:p w14:paraId="0FC5D7E2" w14:textId="77777777" w:rsidR="00266BD7" w:rsidRDefault="00266BD7" w:rsidP="00A57B31">
            <w:pPr>
              <w:pStyle w:val="ConsPlusNormal"/>
              <w:spacing w:line="240" w:lineRule="exact"/>
              <w:jc w:val="both"/>
            </w:pPr>
            <w:r>
              <w:t>1.1.</w:t>
            </w:r>
          </w:p>
        </w:tc>
        <w:tc>
          <w:tcPr>
            <w:tcW w:w="2603" w:type="dxa"/>
            <w:tcBorders>
              <w:top w:val="single" w:sz="4" w:space="0" w:color="auto"/>
              <w:left w:val="single" w:sz="4" w:space="0" w:color="auto"/>
              <w:bottom w:val="single" w:sz="4" w:space="0" w:color="auto"/>
              <w:right w:val="single" w:sz="4" w:space="0" w:color="auto"/>
            </w:tcBorders>
            <w:hideMark/>
          </w:tcPr>
          <w:p w14:paraId="33F7C2C2" w14:textId="77777777" w:rsidR="00266BD7" w:rsidRDefault="00266BD7" w:rsidP="00A57B31">
            <w:pPr>
              <w:pStyle w:val="ConsPlusNormal"/>
              <w:spacing w:line="240" w:lineRule="exact"/>
              <w:jc w:val="both"/>
            </w:pPr>
            <w:r>
              <w:t>Выполняемость плановых (рейдовых) заданий (осмотров)</w:t>
            </w:r>
          </w:p>
        </w:tc>
        <w:tc>
          <w:tcPr>
            <w:tcW w:w="942" w:type="dxa"/>
            <w:tcBorders>
              <w:top w:val="single" w:sz="4" w:space="0" w:color="auto"/>
              <w:left w:val="single" w:sz="4" w:space="0" w:color="auto"/>
              <w:bottom w:val="single" w:sz="4" w:space="0" w:color="auto"/>
              <w:right w:val="single" w:sz="4" w:space="0" w:color="auto"/>
            </w:tcBorders>
            <w:hideMark/>
          </w:tcPr>
          <w:p w14:paraId="42F75528" w14:textId="77777777" w:rsidR="00266BD7" w:rsidRDefault="00266BD7" w:rsidP="00A57B31">
            <w:pPr>
              <w:pStyle w:val="ConsPlusNormal"/>
              <w:spacing w:line="240" w:lineRule="exact"/>
              <w:jc w:val="both"/>
            </w:pPr>
            <w:r>
              <w:t>Врз = (РЗф / РЗп) x 100</w:t>
            </w:r>
          </w:p>
        </w:tc>
        <w:tc>
          <w:tcPr>
            <w:tcW w:w="2797" w:type="dxa"/>
            <w:tcBorders>
              <w:top w:val="single" w:sz="4" w:space="0" w:color="auto"/>
              <w:left w:val="single" w:sz="4" w:space="0" w:color="auto"/>
              <w:bottom w:val="single" w:sz="4" w:space="0" w:color="auto"/>
              <w:right w:val="single" w:sz="4" w:space="0" w:color="auto"/>
            </w:tcBorders>
            <w:hideMark/>
          </w:tcPr>
          <w:p w14:paraId="258AC0B7" w14:textId="77777777" w:rsidR="00266BD7" w:rsidRDefault="00266BD7" w:rsidP="00A57B31">
            <w:pPr>
              <w:pStyle w:val="ConsPlusNormal"/>
              <w:spacing w:line="240" w:lineRule="exact"/>
              <w:jc w:val="both"/>
            </w:pPr>
            <w:r>
              <w:t>Врз - выполняемость плановых (рейдовых) заданий (осмотров) %</w:t>
            </w:r>
          </w:p>
          <w:p w14:paraId="570FF682" w14:textId="77777777" w:rsidR="00266BD7" w:rsidRDefault="00266BD7" w:rsidP="00A57B31">
            <w:pPr>
              <w:pStyle w:val="ConsPlusNormal"/>
              <w:spacing w:line="240" w:lineRule="exact"/>
              <w:jc w:val="both"/>
            </w:pPr>
            <w:r>
              <w:t>РЗф -количество проведенных плановых (рейдовых) заданий (осмотров) (ед.)</w:t>
            </w:r>
          </w:p>
          <w:p w14:paraId="1A70C4C0" w14:textId="77777777" w:rsidR="00266BD7" w:rsidRDefault="00266BD7" w:rsidP="00A57B31">
            <w:pPr>
              <w:pStyle w:val="ConsPlusNormal"/>
              <w:spacing w:line="240" w:lineRule="exact"/>
              <w:jc w:val="both"/>
            </w:pPr>
            <w:r>
              <w:t>РЗп - количество утвержденных плановых (рейдовых) заданий (осмотров) (ед.)</w:t>
            </w:r>
          </w:p>
        </w:tc>
        <w:tc>
          <w:tcPr>
            <w:tcW w:w="912" w:type="dxa"/>
            <w:tcBorders>
              <w:top w:val="single" w:sz="4" w:space="0" w:color="auto"/>
              <w:left w:val="single" w:sz="4" w:space="0" w:color="auto"/>
              <w:bottom w:val="single" w:sz="4" w:space="0" w:color="auto"/>
              <w:right w:val="single" w:sz="4" w:space="0" w:color="auto"/>
            </w:tcBorders>
            <w:hideMark/>
          </w:tcPr>
          <w:p w14:paraId="7338C653" w14:textId="77777777" w:rsidR="00266BD7" w:rsidRDefault="00266BD7" w:rsidP="00A57B31">
            <w:pPr>
              <w:pStyle w:val="ConsPlusNormal"/>
              <w:spacing w:line="240" w:lineRule="exact"/>
              <w:jc w:val="both"/>
            </w:pPr>
            <w:r>
              <w:t>100%</w:t>
            </w:r>
          </w:p>
        </w:tc>
        <w:tc>
          <w:tcPr>
            <w:tcW w:w="1616" w:type="dxa"/>
            <w:gridSpan w:val="2"/>
            <w:tcBorders>
              <w:top w:val="single" w:sz="4" w:space="0" w:color="auto"/>
              <w:left w:val="single" w:sz="4" w:space="0" w:color="auto"/>
              <w:bottom w:val="single" w:sz="4" w:space="0" w:color="auto"/>
              <w:right w:val="single" w:sz="4" w:space="0" w:color="auto"/>
            </w:tcBorders>
            <w:hideMark/>
          </w:tcPr>
          <w:p w14:paraId="641D506B" w14:textId="77777777" w:rsidR="00266BD7" w:rsidRDefault="00266BD7" w:rsidP="00A57B31">
            <w:pPr>
              <w:pStyle w:val="ConsPlusNormal"/>
              <w:spacing w:line="240" w:lineRule="exact"/>
              <w:jc w:val="both"/>
            </w:pPr>
            <w:r>
              <w:t>Утвержденные плановые (рейдовые) задания (осмотры)</w:t>
            </w:r>
          </w:p>
        </w:tc>
      </w:tr>
    </w:tbl>
    <w:p w14:paraId="2D4BC188" w14:textId="77777777" w:rsidR="00266BD7" w:rsidRDefault="00266BD7" w:rsidP="00A57B31">
      <w:pPr>
        <w:pStyle w:val="ad"/>
        <w:shd w:val="clear" w:color="auto" w:fill="FFFFFF"/>
        <w:spacing w:after="0" w:line="240" w:lineRule="exact"/>
        <w:ind w:left="709"/>
        <w:jc w:val="both"/>
        <w:rPr>
          <w:rFonts w:ascii="Times New Roman" w:hAnsi="Times New Roman"/>
          <w:sz w:val="28"/>
          <w:szCs w:val="28"/>
        </w:rPr>
      </w:pPr>
      <w:r>
        <w:rPr>
          <w:rFonts w:ascii="Times New Roman" w:hAnsi="Times New Roman"/>
          <w:sz w:val="28"/>
          <w:szCs w:val="28"/>
        </w:rPr>
        <w:t>Исключить.</w:t>
      </w:r>
    </w:p>
    <w:p w14:paraId="4E4C4F8E" w14:textId="1DC7F8FD" w:rsidR="005D6D03" w:rsidRPr="00266BD7" w:rsidRDefault="005D6D03" w:rsidP="00FF4442">
      <w:pPr>
        <w:pStyle w:val="ad"/>
        <w:numPr>
          <w:ilvl w:val="0"/>
          <w:numId w:val="2"/>
        </w:numPr>
        <w:shd w:val="clear" w:color="auto" w:fill="FFFFFF"/>
        <w:spacing w:after="0" w:line="240" w:lineRule="exact"/>
        <w:jc w:val="both"/>
        <w:rPr>
          <w:rFonts w:ascii="Times New Roman" w:hAnsi="Times New Roman"/>
          <w:sz w:val="28"/>
          <w:szCs w:val="28"/>
        </w:rPr>
      </w:pPr>
      <w:r w:rsidRPr="00266BD7">
        <w:rPr>
          <w:rFonts w:ascii="Times New Roman" w:hAnsi="Times New Roman"/>
          <w:sz w:val="28"/>
          <w:szCs w:val="28"/>
        </w:rPr>
        <w:t>Настоящее решение вступает в силу со дня его обнародования, подлежит размещению на официальном сайте.</w:t>
      </w:r>
    </w:p>
    <w:p w14:paraId="6094C98F" w14:textId="77777777" w:rsidR="005D6D03" w:rsidRDefault="005D6D03" w:rsidP="00A57B31">
      <w:pPr>
        <w:spacing w:after="0" w:line="240" w:lineRule="exact"/>
        <w:ind w:firstLine="709"/>
        <w:contextualSpacing/>
        <w:jc w:val="both"/>
        <w:rPr>
          <w:rFonts w:ascii="Times New Roman" w:hAnsi="Times New Roman"/>
          <w:sz w:val="28"/>
          <w:szCs w:val="28"/>
        </w:rPr>
      </w:pPr>
    </w:p>
    <w:p w14:paraId="47055E06" w14:textId="77777777" w:rsidR="00977053" w:rsidRDefault="00977053" w:rsidP="00A57B31">
      <w:pPr>
        <w:spacing w:after="0" w:line="240" w:lineRule="exact"/>
        <w:ind w:firstLine="709"/>
        <w:contextualSpacing/>
        <w:jc w:val="both"/>
        <w:rPr>
          <w:rFonts w:ascii="Times New Roman" w:hAnsi="Times New Roman"/>
          <w:sz w:val="28"/>
          <w:szCs w:val="28"/>
        </w:rPr>
      </w:pPr>
    </w:p>
    <w:p w14:paraId="33F4D550" w14:textId="77777777" w:rsidR="005D6D03" w:rsidRPr="005D6D03" w:rsidRDefault="005D6D03" w:rsidP="00A57B31">
      <w:pPr>
        <w:pStyle w:val="ac"/>
        <w:spacing w:line="240" w:lineRule="exact"/>
        <w:jc w:val="both"/>
        <w:rPr>
          <w:rFonts w:ascii="Times New Roman" w:hAnsi="Times New Roman"/>
          <w:sz w:val="28"/>
          <w:szCs w:val="28"/>
        </w:rPr>
      </w:pPr>
      <w:r w:rsidRPr="005D6D03">
        <w:rPr>
          <w:rFonts w:ascii="Times New Roman" w:hAnsi="Times New Roman"/>
          <w:sz w:val="28"/>
          <w:szCs w:val="28"/>
        </w:rPr>
        <w:t xml:space="preserve">Председатель Думы </w:t>
      </w:r>
    </w:p>
    <w:p w14:paraId="52A81C54" w14:textId="77777777" w:rsidR="005D6D03" w:rsidRPr="005D6D03" w:rsidRDefault="005D6D03" w:rsidP="00A57B31">
      <w:pPr>
        <w:pStyle w:val="ac"/>
        <w:spacing w:line="240" w:lineRule="exact"/>
        <w:jc w:val="both"/>
        <w:rPr>
          <w:rFonts w:ascii="Times New Roman" w:hAnsi="Times New Roman"/>
        </w:rPr>
      </w:pPr>
      <w:r w:rsidRPr="005D6D03">
        <w:rPr>
          <w:rFonts w:ascii="Times New Roman" w:hAnsi="Times New Roman"/>
          <w:sz w:val="28"/>
          <w:szCs w:val="28"/>
        </w:rPr>
        <w:t>Октябрьского городского округа                                                Т.В.  Михеева</w:t>
      </w:r>
    </w:p>
    <w:p w14:paraId="16539A2F" w14:textId="77777777" w:rsidR="005D6D03" w:rsidRDefault="005D6D03" w:rsidP="00A57B31">
      <w:pPr>
        <w:spacing w:after="0" w:line="240" w:lineRule="exact"/>
        <w:rPr>
          <w:rFonts w:ascii="Times New Roman" w:hAnsi="Times New Roman"/>
        </w:rPr>
      </w:pPr>
    </w:p>
    <w:p w14:paraId="204EC47C" w14:textId="77777777" w:rsidR="00ED5B0E" w:rsidRPr="005D6D03" w:rsidRDefault="00ED5B0E" w:rsidP="00A57B31">
      <w:pPr>
        <w:spacing w:after="0" w:line="240" w:lineRule="exact"/>
        <w:rPr>
          <w:rFonts w:ascii="Times New Roman" w:hAnsi="Times New Roman"/>
        </w:rPr>
      </w:pPr>
    </w:p>
    <w:p w14:paraId="08D4807F" w14:textId="77777777" w:rsidR="005D6D03" w:rsidRPr="005D6D03" w:rsidRDefault="005D6D03" w:rsidP="00A57B31">
      <w:pPr>
        <w:spacing w:after="0" w:line="240" w:lineRule="exact"/>
        <w:rPr>
          <w:rFonts w:ascii="Times New Roman" w:hAnsi="Times New Roman"/>
          <w:sz w:val="28"/>
          <w:szCs w:val="28"/>
        </w:rPr>
      </w:pPr>
      <w:r w:rsidRPr="005D6D03">
        <w:rPr>
          <w:rFonts w:ascii="Times New Roman" w:hAnsi="Times New Roman"/>
          <w:sz w:val="28"/>
          <w:szCs w:val="28"/>
        </w:rPr>
        <w:t>Глава городского округа</w:t>
      </w:r>
      <w:r w:rsidR="00ED5B0E">
        <w:rPr>
          <w:rFonts w:ascii="Times New Roman" w:hAnsi="Times New Roman"/>
          <w:sz w:val="28"/>
          <w:szCs w:val="28"/>
        </w:rPr>
        <w:t>-</w:t>
      </w:r>
    </w:p>
    <w:p w14:paraId="5B524B7F" w14:textId="77777777" w:rsidR="005D6D03" w:rsidRPr="005D6D03" w:rsidRDefault="005D6D03" w:rsidP="00A57B31">
      <w:pPr>
        <w:spacing w:after="0" w:line="240" w:lineRule="exact"/>
        <w:rPr>
          <w:rFonts w:ascii="Times New Roman" w:hAnsi="Times New Roman"/>
          <w:sz w:val="28"/>
          <w:szCs w:val="28"/>
        </w:rPr>
      </w:pPr>
      <w:r w:rsidRPr="005D6D03">
        <w:rPr>
          <w:rFonts w:ascii="Times New Roman" w:hAnsi="Times New Roman"/>
          <w:sz w:val="28"/>
          <w:szCs w:val="28"/>
        </w:rPr>
        <w:t>глава администрации Октябрьского</w:t>
      </w:r>
    </w:p>
    <w:p w14:paraId="7F272C49" w14:textId="77777777" w:rsidR="005D6D03" w:rsidRPr="005D6D03" w:rsidRDefault="005D6D03" w:rsidP="00A57B31">
      <w:pPr>
        <w:spacing w:after="0" w:line="240" w:lineRule="exact"/>
        <w:rPr>
          <w:rFonts w:ascii="Times New Roman" w:hAnsi="Times New Roman"/>
          <w:sz w:val="28"/>
          <w:szCs w:val="28"/>
        </w:rPr>
      </w:pPr>
      <w:r w:rsidRPr="005D6D03">
        <w:rPr>
          <w:rFonts w:ascii="Times New Roman" w:hAnsi="Times New Roman"/>
          <w:sz w:val="28"/>
          <w:szCs w:val="28"/>
        </w:rPr>
        <w:t>городского округа                                                                            Г.В. Поезжаев</w:t>
      </w:r>
    </w:p>
    <w:p w14:paraId="1CDAF4F7" w14:textId="77777777" w:rsidR="00367811" w:rsidRDefault="00367811" w:rsidP="00A57B31">
      <w:pPr>
        <w:spacing w:after="0" w:line="240" w:lineRule="exact"/>
        <w:rPr>
          <w:rFonts w:ascii="Times New Roman" w:hAnsi="Times New Roman"/>
          <w:b/>
          <w:sz w:val="28"/>
          <w:szCs w:val="28"/>
        </w:rPr>
      </w:pPr>
    </w:p>
    <w:p w14:paraId="16F478BB" w14:textId="77777777" w:rsidR="00ED5B0E" w:rsidRDefault="00ED5B0E" w:rsidP="00A57B31">
      <w:pPr>
        <w:spacing w:after="0" w:line="240" w:lineRule="exact"/>
        <w:rPr>
          <w:rFonts w:ascii="Times New Roman" w:hAnsi="Times New Roman"/>
          <w:b/>
          <w:sz w:val="28"/>
          <w:szCs w:val="28"/>
        </w:rPr>
      </w:pPr>
    </w:p>
    <w:p w14:paraId="3BC85EF9" w14:textId="77777777" w:rsidR="005D6D03" w:rsidRPr="00ED5B0E" w:rsidRDefault="00187F3E" w:rsidP="00A57B31">
      <w:pPr>
        <w:spacing w:after="0" w:line="240" w:lineRule="exact"/>
        <w:rPr>
          <w:rFonts w:ascii="Times New Roman" w:hAnsi="Times New Roman"/>
          <w:b/>
          <w:sz w:val="28"/>
          <w:szCs w:val="28"/>
          <w:u w:val="single"/>
        </w:rPr>
      </w:pPr>
      <w:r>
        <w:rPr>
          <w:rFonts w:ascii="Times New Roman" w:hAnsi="Times New Roman"/>
          <w:b/>
          <w:sz w:val="28"/>
          <w:szCs w:val="28"/>
        </w:rPr>
        <w:t>0</w:t>
      </w:r>
      <w:r w:rsidR="00ED5B0E">
        <w:rPr>
          <w:rFonts w:ascii="Times New Roman" w:hAnsi="Times New Roman"/>
          <w:b/>
          <w:sz w:val="28"/>
          <w:szCs w:val="28"/>
        </w:rPr>
        <w:t>8</w:t>
      </w:r>
      <w:r>
        <w:rPr>
          <w:rFonts w:ascii="Times New Roman" w:hAnsi="Times New Roman"/>
          <w:b/>
          <w:sz w:val="28"/>
          <w:szCs w:val="28"/>
        </w:rPr>
        <w:t>.1</w:t>
      </w:r>
      <w:r w:rsidR="00ED5B0E">
        <w:rPr>
          <w:rFonts w:ascii="Times New Roman" w:hAnsi="Times New Roman"/>
          <w:b/>
          <w:sz w:val="28"/>
          <w:szCs w:val="28"/>
        </w:rPr>
        <w:t>1</w:t>
      </w:r>
      <w:r w:rsidR="005D6D03" w:rsidRPr="005D6D03">
        <w:rPr>
          <w:rFonts w:ascii="Times New Roman" w:hAnsi="Times New Roman"/>
          <w:b/>
          <w:sz w:val="28"/>
          <w:szCs w:val="28"/>
        </w:rPr>
        <w:t>.2021 №</w:t>
      </w:r>
      <w:r w:rsidR="00ED5B0E">
        <w:rPr>
          <w:rFonts w:ascii="Times New Roman" w:hAnsi="Times New Roman"/>
          <w:b/>
          <w:sz w:val="28"/>
          <w:szCs w:val="28"/>
        </w:rPr>
        <w:t xml:space="preserve"> </w:t>
      </w:r>
      <w:r w:rsidR="00ED5B0E" w:rsidRPr="00ED5B0E">
        <w:rPr>
          <w:rFonts w:ascii="Times New Roman" w:hAnsi="Times New Roman"/>
          <w:b/>
          <w:sz w:val="28"/>
          <w:szCs w:val="28"/>
          <w:u w:val="single"/>
        </w:rPr>
        <w:t>427</w:t>
      </w:r>
    </w:p>
    <w:p w14:paraId="10F04369" w14:textId="77777777" w:rsidR="0068521D" w:rsidRDefault="0068521D" w:rsidP="00A57B31">
      <w:pPr>
        <w:spacing w:after="0" w:line="240" w:lineRule="exact"/>
        <w:jc w:val="both"/>
        <w:rPr>
          <w:rFonts w:ascii="Times New Roman" w:eastAsia="Times New Roman" w:hAnsi="Times New Roman"/>
          <w:b/>
          <w:sz w:val="28"/>
          <w:szCs w:val="28"/>
        </w:rPr>
      </w:pPr>
    </w:p>
    <w:p w14:paraId="6C56DB86" w14:textId="77777777" w:rsidR="00187F3E" w:rsidRDefault="00187F3E" w:rsidP="00A57B31">
      <w:pPr>
        <w:spacing w:after="0" w:line="240" w:lineRule="exact"/>
        <w:jc w:val="both"/>
        <w:rPr>
          <w:rFonts w:ascii="Times New Roman" w:eastAsia="Times New Roman" w:hAnsi="Times New Roman"/>
          <w:b/>
          <w:sz w:val="28"/>
          <w:szCs w:val="28"/>
        </w:rPr>
      </w:pPr>
    </w:p>
    <w:p w14:paraId="5B308F5A" w14:textId="77777777" w:rsidR="00187F3E" w:rsidRDefault="00187F3E" w:rsidP="00A57B31">
      <w:pPr>
        <w:spacing w:after="0" w:line="240" w:lineRule="exact"/>
        <w:jc w:val="both"/>
        <w:rPr>
          <w:rFonts w:ascii="Times New Roman" w:eastAsia="Times New Roman" w:hAnsi="Times New Roman"/>
          <w:b/>
          <w:sz w:val="28"/>
          <w:szCs w:val="28"/>
        </w:rPr>
      </w:pPr>
    </w:p>
    <w:p w14:paraId="70F84A48" w14:textId="77777777" w:rsidR="00187F3E" w:rsidRDefault="00187F3E" w:rsidP="00A57B31">
      <w:pPr>
        <w:spacing w:after="0" w:line="240" w:lineRule="exact"/>
        <w:jc w:val="both"/>
        <w:rPr>
          <w:rFonts w:ascii="Times New Roman" w:eastAsia="Times New Roman" w:hAnsi="Times New Roman"/>
          <w:b/>
          <w:sz w:val="28"/>
          <w:szCs w:val="28"/>
        </w:rPr>
      </w:pPr>
    </w:p>
    <w:p w14:paraId="00469D27" w14:textId="77777777" w:rsidR="00187F3E" w:rsidRDefault="00187F3E" w:rsidP="00A57B31">
      <w:pPr>
        <w:spacing w:after="0" w:line="240" w:lineRule="exact"/>
        <w:jc w:val="both"/>
        <w:rPr>
          <w:rFonts w:ascii="Times New Roman" w:eastAsia="Times New Roman" w:hAnsi="Times New Roman"/>
          <w:b/>
          <w:sz w:val="28"/>
          <w:szCs w:val="28"/>
        </w:rPr>
      </w:pPr>
    </w:p>
    <w:p w14:paraId="30079159" w14:textId="77777777" w:rsidR="00187F3E" w:rsidRDefault="00187F3E" w:rsidP="00A57B31">
      <w:pPr>
        <w:spacing w:after="0" w:line="240" w:lineRule="exact"/>
        <w:jc w:val="both"/>
        <w:rPr>
          <w:rFonts w:ascii="Times New Roman" w:eastAsia="Times New Roman" w:hAnsi="Times New Roman"/>
          <w:b/>
          <w:sz w:val="28"/>
          <w:szCs w:val="28"/>
        </w:rPr>
      </w:pPr>
    </w:p>
    <w:sectPr w:rsidR="00187F3E" w:rsidSect="005D6D0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3BCA"/>
    <w:multiLevelType w:val="multilevel"/>
    <w:tmpl w:val="6720BECA"/>
    <w:lvl w:ilvl="0">
      <w:start w:val="1"/>
      <w:numFmt w:val="decimal"/>
      <w:lvlText w:val="%1."/>
      <w:lvlJc w:val="left"/>
      <w:pPr>
        <w:ind w:left="450" w:hanging="450"/>
      </w:pPr>
      <w:rPr>
        <w:rFonts w:ascii="Times New Roman" w:eastAsiaTheme="minorEastAsia" w:hAnsi="Times New Roman" w:cs="Times New Roman"/>
        <w:b w:val="0"/>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15:restartNumberingAfterBreak="0">
    <w:nsid w:val="27F357BD"/>
    <w:multiLevelType w:val="hybridMultilevel"/>
    <w:tmpl w:val="7E980600"/>
    <w:lvl w:ilvl="0" w:tplc="3FC84AAE">
      <w:start w:val="1"/>
      <w:numFmt w:val="decimal"/>
      <w:lvlText w:val="%1."/>
      <w:lvlJc w:val="left"/>
      <w:pPr>
        <w:ind w:left="1069" w:hanging="360"/>
      </w:pPr>
      <w:rPr>
        <w:rFonts w:hint="default"/>
      </w:rPr>
    </w:lvl>
    <w:lvl w:ilvl="1" w:tplc="0419000F">
      <w:start w:val="1"/>
      <w:numFmt w:val="decimal"/>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7799D"/>
    <w:rsid w:val="000448F0"/>
    <w:rsid w:val="000C1A36"/>
    <w:rsid w:val="000E1CF9"/>
    <w:rsid w:val="000E6DB1"/>
    <w:rsid w:val="000F6D77"/>
    <w:rsid w:val="00154CF7"/>
    <w:rsid w:val="0016123A"/>
    <w:rsid w:val="00174B92"/>
    <w:rsid w:val="00187F3E"/>
    <w:rsid w:val="001E152F"/>
    <w:rsid w:val="0022251A"/>
    <w:rsid w:val="00234607"/>
    <w:rsid w:val="00252973"/>
    <w:rsid w:val="00266BD7"/>
    <w:rsid w:val="002D416F"/>
    <w:rsid w:val="002F1123"/>
    <w:rsid w:val="00367811"/>
    <w:rsid w:val="00424C65"/>
    <w:rsid w:val="00447209"/>
    <w:rsid w:val="0046433E"/>
    <w:rsid w:val="0050601A"/>
    <w:rsid w:val="0053094E"/>
    <w:rsid w:val="005862EA"/>
    <w:rsid w:val="005D45AC"/>
    <w:rsid w:val="005D6D03"/>
    <w:rsid w:val="0062017C"/>
    <w:rsid w:val="00632BA0"/>
    <w:rsid w:val="00672F16"/>
    <w:rsid w:val="0068521D"/>
    <w:rsid w:val="0073661B"/>
    <w:rsid w:val="00791C4C"/>
    <w:rsid w:val="007D42B7"/>
    <w:rsid w:val="007D4FD5"/>
    <w:rsid w:val="00851706"/>
    <w:rsid w:val="00873F08"/>
    <w:rsid w:val="008C0024"/>
    <w:rsid w:val="00907AA7"/>
    <w:rsid w:val="00931A28"/>
    <w:rsid w:val="00977053"/>
    <w:rsid w:val="009E25E9"/>
    <w:rsid w:val="00A15ECD"/>
    <w:rsid w:val="00A57B31"/>
    <w:rsid w:val="00AE27B8"/>
    <w:rsid w:val="00C15BDC"/>
    <w:rsid w:val="00C25249"/>
    <w:rsid w:val="00D06BC8"/>
    <w:rsid w:val="00D15021"/>
    <w:rsid w:val="00D534CD"/>
    <w:rsid w:val="00D835B0"/>
    <w:rsid w:val="00E54973"/>
    <w:rsid w:val="00E64BF1"/>
    <w:rsid w:val="00E65DFB"/>
    <w:rsid w:val="00EA01F3"/>
    <w:rsid w:val="00EA0945"/>
    <w:rsid w:val="00EB4505"/>
    <w:rsid w:val="00ED5B0E"/>
    <w:rsid w:val="00EE0C9D"/>
    <w:rsid w:val="00F5424A"/>
    <w:rsid w:val="00F7799D"/>
    <w:rsid w:val="00FF41DC"/>
    <w:rsid w:val="00FF4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CF9F85"/>
  <w15:docId w15:val="{95F03396-4F41-4E6F-A4FF-6CD6A023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99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79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17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852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521D"/>
    <w:rPr>
      <w:rFonts w:eastAsiaTheme="minorEastAsia" w:cs="Times New Roman"/>
      <w:lang w:eastAsia="ru-RU"/>
    </w:rPr>
  </w:style>
  <w:style w:type="paragraph" w:customStyle="1" w:styleId="a6">
    <w:name w:val="Заголовок к тексту"/>
    <w:basedOn w:val="a"/>
    <w:next w:val="a7"/>
    <w:qFormat/>
    <w:rsid w:val="0068521D"/>
    <w:pPr>
      <w:suppressAutoHyphens/>
      <w:spacing w:after="480" w:line="240" w:lineRule="exact"/>
    </w:pPr>
    <w:rPr>
      <w:rFonts w:ascii="Times New Roman" w:eastAsia="Times New Roman" w:hAnsi="Times New Roman"/>
      <w:b/>
      <w:sz w:val="28"/>
      <w:szCs w:val="20"/>
    </w:rPr>
  </w:style>
  <w:style w:type="paragraph" w:styleId="a7">
    <w:name w:val="Body Text"/>
    <w:basedOn w:val="a"/>
    <w:link w:val="a8"/>
    <w:uiPriority w:val="99"/>
    <w:semiHidden/>
    <w:unhideWhenUsed/>
    <w:rsid w:val="0068521D"/>
    <w:pPr>
      <w:spacing w:after="120"/>
    </w:pPr>
  </w:style>
  <w:style w:type="character" w:customStyle="1" w:styleId="a8">
    <w:name w:val="Основной текст Знак"/>
    <w:basedOn w:val="a0"/>
    <w:link w:val="a7"/>
    <w:uiPriority w:val="99"/>
    <w:semiHidden/>
    <w:rsid w:val="0068521D"/>
    <w:rPr>
      <w:rFonts w:eastAsiaTheme="minorEastAsia" w:cs="Times New Roman"/>
      <w:lang w:eastAsia="ru-RU"/>
    </w:rPr>
  </w:style>
  <w:style w:type="character" w:styleId="a9">
    <w:name w:val="Hyperlink"/>
    <w:basedOn w:val="a0"/>
    <w:uiPriority w:val="99"/>
    <w:semiHidden/>
    <w:unhideWhenUsed/>
    <w:rsid w:val="00EB4505"/>
    <w:rPr>
      <w:color w:val="0000FF" w:themeColor="hyperlink"/>
      <w:u w:val="single"/>
    </w:rPr>
  </w:style>
  <w:style w:type="paragraph" w:styleId="aa">
    <w:name w:val="Balloon Text"/>
    <w:basedOn w:val="a"/>
    <w:link w:val="ab"/>
    <w:uiPriority w:val="99"/>
    <w:semiHidden/>
    <w:unhideWhenUsed/>
    <w:rsid w:val="005D6D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6D03"/>
    <w:rPr>
      <w:rFonts w:ascii="Tahoma" w:eastAsiaTheme="minorEastAsia" w:hAnsi="Tahoma" w:cs="Tahoma"/>
      <w:sz w:val="16"/>
      <w:szCs w:val="16"/>
      <w:lang w:eastAsia="ru-RU"/>
    </w:rPr>
  </w:style>
  <w:style w:type="paragraph" w:styleId="ac">
    <w:name w:val="No Spacing"/>
    <w:uiPriority w:val="99"/>
    <w:qFormat/>
    <w:rsid w:val="005D6D03"/>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530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6706">
      <w:bodyDiv w:val="1"/>
      <w:marLeft w:val="0"/>
      <w:marRight w:val="0"/>
      <w:marTop w:val="0"/>
      <w:marBottom w:val="0"/>
      <w:divBdr>
        <w:top w:val="none" w:sz="0" w:space="0" w:color="auto"/>
        <w:left w:val="none" w:sz="0" w:space="0" w:color="auto"/>
        <w:bottom w:val="none" w:sz="0" w:space="0" w:color="auto"/>
        <w:right w:val="none" w:sz="0" w:space="0" w:color="auto"/>
      </w:divBdr>
    </w:div>
    <w:div w:id="912351456">
      <w:bodyDiv w:val="1"/>
      <w:marLeft w:val="0"/>
      <w:marRight w:val="0"/>
      <w:marTop w:val="0"/>
      <w:marBottom w:val="0"/>
      <w:divBdr>
        <w:top w:val="none" w:sz="0" w:space="0" w:color="auto"/>
        <w:left w:val="none" w:sz="0" w:space="0" w:color="auto"/>
        <w:bottom w:val="none" w:sz="0" w:space="0" w:color="auto"/>
        <w:right w:val="none" w:sz="0" w:space="0" w:color="auto"/>
      </w:divBdr>
    </w:div>
    <w:div w:id="1900819689">
      <w:bodyDiv w:val="1"/>
      <w:marLeft w:val="0"/>
      <w:marRight w:val="0"/>
      <w:marTop w:val="0"/>
      <w:marBottom w:val="0"/>
      <w:divBdr>
        <w:top w:val="none" w:sz="0" w:space="0" w:color="auto"/>
        <w:left w:val="none" w:sz="0" w:space="0" w:color="auto"/>
        <w:bottom w:val="none" w:sz="0" w:space="0" w:color="auto"/>
        <w:right w:val="none" w:sz="0" w:space="0" w:color="auto"/>
      </w:divBdr>
    </w:div>
    <w:div w:id="2038921922">
      <w:bodyDiv w:val="1"/>
      <w:marLeft w:val="0"/>
      <w:marRight w:val="0"/>
      <w:marTop w:val="0"/>
      <w:marBottom w:val="0"/>
      <w:divBdr>
        <w:top w:val="none" w:sz="0" w:space="0" w:color="auto"/>
        <w:left w:val="none" w:sz="0" w:space="0" w:color="auto"/>
        <w:bottom w:val="none" w:sz="0" w:space="0" w:color="auto"/>
        <w:right w:val="none" w:sz="0" w:space="0" w:color="auto"/>
      </w:divBdr>
      <w:divsChild>
        <w:div w:id="770705997">
          <w:marLeft w:val="0"/>
          <w:marRight w:val="0"/>
          <w:marTop w:val="192"/>
          <w:marBottom w:val="0"/>
          <w:divBdr>
            <w:top w:val="none" w:sz="0" w:space="0" w:color="auto"/>
            <w:left w:val="none" w:sz="0" w:space="0" w:color="auto"/>
            <w:bottom w:val="none" w:sz="0" w:space="0" w:color="auto"/>
            <w:right w:val="none" w:sz="0" w:space="0" w:color="auto"/>
          </w:divBdr>
        </w:div>
        <w:div w:id="1119254557">
          <w:marLeft w:val="0"/>
          <w:marRight w:val="0"/>
          <w:marTop w:val="192"/>
          <w:marBottom w:val="0"/>
          <w:divBdr>
            <w:top w:val="none" w:sz="0" w:space="0" w:color="auto"/>
            <w:left w:val="none" w:sz="0" w:space="0" w:color="auto"/>
            <w:bottom w:val="none" w:sz="0" w:space="0" w:color="auto"/>
            <w:right w:val="none" w:sz="0" w:space="0" w:color="auto"/>
          </w:divBdr>
        </w:div>
        <w:div w:id="353269419">
          <w:marLeft w:val="0"/>
          <w:marRight w:val="0"/>
          <w:marTop w:val="192"/>
          <w:marBottom w:val="0"/>
          <w:divBdr>
            <w:top w:val="none" w:sz="0" w:space="0" w:color="auto"/>
            <w:left w:val="none" w:sz="0" w:space="0" w:color="auto"/>
            <w:bottom w:val="none" w:sz="0" w:space="0" w:color="auto"/>
            <w:right w:val="none" w:sz="0" w:space="0" w:color="auto"/>
          </w:divBdr>
        </w:div>
        <w:div w:id="69076491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750/6d73da6d830c2e1bd51e82baf532add1d53831c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Рябова ОМ</cp:lastModifiedBy>
  <cp:revision>23</cp:revision>
  <cp:lastPrinted>2021-10-22T04:33:00Z</cp:lastPrinted>
  <dcterms:created xsi:type="dcterms:W3CDTF">2021-10-07T08:43:00Z</dcterms:created>
  <dcterms:modified xsi:type="dcterms:W3CDTF">2021-11-09T06:15:00Z</dcterms:modified>
</cp:coreProperties>
</file>