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CEA" w:rsidRDefault="003A5CEA" w:rsidP="003A5CEA">
      <w:pPr>
        <w:widowControl w:val="0"/>
        <w:autoSpaceDE w:val="0"/>
        <w:autoSpaceDN w:val="0"/>
        <w:spacing w:line="240" w:lineRule="exact"/>
        <w:jc w:val="right"/>
        <w:outlineLvl w:val="0"/>
        <w:rPr>
          <w:b/>
          <w:sz w:val="28"/>
          <w:szCs w:val="28"/>
        </w:rPr>
      </w:pPr>
    </w:p>
    <w:tbl>
      <w:tblPr>
        <w:tblW w:w="0" w:type="auto"/>
        <w:tblInd w:w="59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5"/>
      </w:tblGrid>
      <w:tr w:rsidR="003A5CEA" w:rsidRPr="00F03E6B" w:rsidTr="003A5CEA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CEA" w:rsidRPr="00F03E6B" w:rsidRDefault="003A5CEA" w:rsidP="007C7A1B">
            <w:pPr>
              <w:widowControl w:val="0"/>
              <w:autoSpaceDE w:val="0"/>
              <w:autoSpaceDN w:val="0"/>
              <w:spacing w:line="240" w:lineRule="exact"/>
              <w:outlineLvl w:val="0"/>
              <w:rPr>
                <w:sz w:val="20"/>
                <w:szCs w:val="20"/>
              </w:rPr>
            </w:pPr>
            <w:r w:rsidRPr="00F03E6B">
              <w:rPr>
                <w:sz w:val="20"/>
                <w:szCs w:val="20"/>
              </w:rPr>
              <w:t>УТВЕРЖДЕНО</w:t>
            </w:r>
          </w:p>
          <w:p w:rsidR="003A5CEA" w:rsidRPr="00F03E6B" w:rsidRDefault="003A5CEA" w:rsidP="007C7A1B">
            <w:pPr>
              <w:widowControl w:val="0"/>
              <w:autoSpaceDE w:val="0"/>
              <w:autoSpaceDN w:val="0"/>
              <w:spacing w:line="240" w:lineRule="exact"/>
              <w:outlineLvl w:val="0"/>
              <w:rPr>
                <w:sz w:val="20"/>
                <w:szCs w:val="20"/>
              </w:rPr>
            </w:pPr>
            <w:r w:rsidRPr="00F03E6B">
              <w:rPr>
                <w:sz w:val="20"/>
                <w:szCs w:val="20"/>
              </w:rPr>
              <w:t>решением Думы</w:t>
            </w:r>
          </w:p>
          <w:p w:rsidR="003A5CEA" w:rsidRPr="00F03E6B" w:rsidRDefault="003A5CEA" w:rsidP="007C7A1B">
            <w:pPr>
              <w:widowControl w:val="0"/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  <w:r w:rsidRPr="00F03E6B">
              <w:rPr>
                <w:sz w:val="20"/>
                <w:szCs w:val="20"/>
              </w:rPr>
              <w:t>Октябрьского городского округа</w:t>
            </w:r>
          </w:p>
          <w:p w:rsidR="003A5CEA" w:rsidRPr="00F03E6B" w:rsidRDefault="003A5CEA" w:rsidP="007C7A1B">
            <w:pPr>
              <w:widowControl w:val="0"/>
              <w:autoSpaceDE w:val="0"/>
              <w:autoSpaceDN w:val="0"/>
              <w:spacing w:line="240" w:lineRule="exact"/>
              <w:outlineLvl w:val="0"/>
              <w:rPr>
                <w:b/>
                <w:sz w:val="28"/>
                <w:szCs w:val="28"/>
              </w:rPr>
            </w:pPr>
            <w:r w:rsidRPr="00F03E6B">
              <w:rPr>
                <w:rFonts w:eastAsia="Calibri"/>
                <w:sz w:val="20"/>
              </w:rPr>
              <w:t xml:space="preserve">Пермского края от </w:t>
            </w:r>
            <w:r w:rsidR="001476E0">
              <w:rPr>
                <w:rFonts w:eastAsia="Calibri"/>
                <w:sz w:val="20"/>
                <w:u w:val="single"/>
              </w:rPr>
              <w:t>25</w:t>
            </w:r>
            <w:r w:rsidRPr="00F03E6B">
              <w:rPr>
                <w:rFonts w:eastAsia="Calibri"/>
                <w:sz w:val="20"/>
                <w:u w:val="single"/>
              </w:rPr>
              <w:t>.06.2020</w:t>
            </w:r>
            <w:r w:rsidR="001476E0">
              <w:rPr>
                <w:rFonts w:eastAsia="Calibri"/>
                <w:sz w:val="20"/>
              </w:rPr>
              <w:t xml:space="preserve"> № </w:t>
            </w:r>
            <w:r w:rsidR="001476E0" w:rsidRPr="001476E0">
              <w:rPr>
                <w:rFonts w:eastAsia="Calibri"/>
                <w:sz w:val="20"/>
                <w:u w:val="single"/>
              </w:rPr>
              <w:t>214</w:t>
            </w:r>
          </w:p>
        </w:tc>
      </w:tr>
    </w:tbl>
    <w:p w:rsidR="003A5CEA" w:rsidRDefault="003A5CEA" w:rsidP="003A5CEA">
      <w:pPr>
        <w:widowControl w:val="0"/>
        <w:autoSpaceDE w:val="0"/>
        <w:autoSpaceDN w:val="0"/>
        <w:spacing w:line="240" w:lineRule="exact"/>
        <w:jc w:val="right"/>
        <w:outlineLvl w:val="0"/>
        <w:rPr>
          <w:b/>
          <w:sz w:val="28"/>
          <w:szCs w:val="28"/>
        </w:rPr>
      </w:pPr>
    </w:p>
    <w:p w:rsidR="003A5CEA" w:rsidRPr="00B35A76" w:rsidRDefault="003A5CEA" w:rsidP="003A5CEA">
      <w:pPr>
        <w:spacing w:line="240" w:lineRule="exact"/>
        <w:jc w:val="right"/>
        <w:rPr>
          <w:rFonts w:eastAsia="Calibri"/>
          <w:sz w:val="20"/>
        </w:rPr>
      </w:pPr>
    </w:p>
    <w:p w:rsidR="003A5CEA" w:rsidRPr="002F42D5" w:rsidRDefault="003A5CEA" w:rsidP="003A5CEA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A5CEA" w:rsidRDefault="003A5CEA" w:rsidP="003A5CEA">
      <w:pPr>
        <w:pStyle w:val="ConsPlusTitle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4"/>
      <w:bookmarkEnd w:id="0"/>
      <w:r>
        <w:rPr>
          <w:rFonts w:ascii="Times New Roman" w:hAnsi="Times New Roman" w:cs="Times New Roman"/>
          <w:sz w:val="24"/>
          <w:szCs w:val="24"/>
        </w:rPr>
        <w:t>ПОЛОЖЕНИЕ</w:t>
      </w:r>
    </w:p>
    <w:p w:rsidR="003A5CEA" w:rsidRPr="00733B79" w:rsidRDefault="003A5CEA" w:rsidP="003A5CEA">
      <w:pPr>
        <w:pStyle w:val="ConsPlusTitle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оказании поддержки благотворительной деятельности и добровольчеству (волонтерству) на территории Октябрьского городского округа </w:t>
      </w:r>
      <w:r w:rsidRPr="00733B79">
        <w:rPr>
          <w:rFonts w:ascii="Times New Roman" w:hAnsi="Times New Roman" w:cs="Times New Roman"/>
          <w:sz w:val="24"/>
          <w:szCs w:val="24"/>
        </w:rPr>
        <w:t>Пермского края</w:t>
      </w:r>
    </w:p>
    <w:p w:rsidR="003A5CEA" w:rsidRPr="00733B79" w:rsidRDefault="003A5CEA" w:rsidP="003A5CEA">
      <w:pPr>
        <w:pStyle w:val="ConsPlusNormal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3A5CEA" w:rsidRPr="00EE087A" w:rsidRDefault="003A5CEA" w:rsidP="003A5CEA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E087A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3A5CEA" w:rsidRPr="00733B79" w:rsidRDefault="003A5CEA" w:rsidP="003A5CEA">
      <w:pPr>
        <w:pStyle w:val="ConsPlusNormal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3A5CEA" w:rsidRDefault="003A5CEA" w:rsidP="003A5CEA">
      <w:pPr>
        <w:numPr>
          <w:ilvl w:val="1"/>
          <w:numId w:val="1"/>
        </w:numPr>
        <w:spacing w:line="240" w:lineRule="exact"/>
        <w:ind w:left="0" w:firstLine="284"/>
        <w:jc w:val="both"/>
      </w:pPr>
      <w:r>
        <w:t>Настоящее Положение регулирует отношения, возникающие в связи с оказанием органами местного самоуправления Октябрьского городского округа Пермского края мер муниципальной поддержки благотворительной</w:t>
      </w:r>
      <w:bookmarkStart w:id="1" w:name="_GoBack"/>
      <w:bookmarkEnd w:id="1"/>
      <w:r>
        <w:t xml:space="preserve"> деятельности и добровольчеству (волонтерству) на территории Октябрьского городского округа Пермского края.</w:t>
      </w:r>
    </w:p>
    <w:p w:rsidR="003A5CEA" w:rsidRDefault="003A5CEA" w:rsidP="003A5CEA">
      <w:pPr>
        <w:numPr>
          <w:ilvl w:val="1"/>
          <w:numId w:val="1"/>
        </w:numPr>
        <w:spacing w:line="240" w:lineRule="exact"/>
        <w:ind w:left="0" w:firstLine="284"/>
        <w:jc w:val="both"/>
      </w:pPr>
      <w:r>
        <w:t>Муниципальная поддержка благотворительной деятельности и добровольчества (волонтерства) на территории Октябрьского городского округа Пермского края (далее – муниципальная поддержка) осуществляется на основе следующих принципов:</w:t>
      </w:r>
    </w:p>
    <w:p w:rsidR="003A5CEA" w:rsidRDefault="003A5CEA" w:rsidP="003A5CEA">
      <w:pPr>
        <w:numPr>
          <w:ilvl w:val="2"/>
          <w:numId w:val="1"/>
        </w:numPr>
        <w:tabs>
          <w:tab w:val="left" w:pos="851"/>
        </w:tabs>
        <w:spacing w:line="240" w:lineRule="exact"/>
        <w:ind w:left="0" w:firstLine="284"/>
        <w:jc w:val="both"/>
      </w:pPr>
      <w:r>
        <w:t>соблюдения и равенства прав на осуществление благотворительной и добровольческой (волонтерской) деятельности, свободу выбора целей и форм ее осуществления;</w:t>
      </w:r>
    </w:p>
    <w:p w:rsidR="003A5CEA" w:rsidRDefault="003A5CEA" w:rsidP="003A5CEA">
      <w:pPr>
        <w:numPr>
          <w:ilvl w:val="2"/>
          <w:numId w:val="1"/>
        </w:numPr>
        <w:tabs>
          <w:tab w:val="left" w:pos="851"/>
        </w:tabs>
        <w:spacing w:line="240" w:lineRule="exact"/>
        <w:ind w:left="0" w:firstLine="284"/>
        <w:jc w:val="both"/>
      </w:pPr>
      <w:r>
        <w:t>признания социальной значимости благотворительной деятельности и добровольчества (волонтерства);</w:t>
      </w:r>
    </w:p>
    <w:p w:rsidR="003A5CEA" w:rsidRDefault="003A5CEA" w:rsidP="003A5CEA">
      <w:pPr>
        <w:numPr>
          <w:ilvl w:val="2"/>
          <w:numId w:val="1"/>
        </w:numPr>
        <w:tabs>
          <w:tab w:val="left" w:pos="851"/>
        </w:tabs>
        <w:spacing w:line="240" w:lineRule="exact"/>
        <w:ind w:left="0" w:firstLine="284"/>
        <w:jc w:val="both"/>
      </w:pPr>
      <w:r>
        <w:t>взаимодействия органов местного самоуправления Октябрьского городского округа Пермского края и участников благотворительной и добровольческой (волонтерской) деятельности;</w:t>
      </w:r>
    </w:p>
    <w:p w:rsidR="003A5CEA" w:rsidRDefault="003A5CEA" w:rsidP="003A5CEA">
      <w:pPr>
        <w:numPr>
          <w:ilvl w:val="2"/>
          <w:numId w:val="1"/>
        </w:numPr>
        <w:tabs>
          <w:tab w:val="left" w:pos="851"/>
        </w:tabs>
        <w:spacing w:line="240" w:lineRule="exact"/>
        <w:ind w:left="0" w:firstLine="284"/>
        <w:jc w:val="both"/>
      </w:pPr>
      <w:r>
        <w:t>учета мнения участников благотворительной и добровольческой (волонтерской) деятельности при осуществлении органами местного самоуправления Октябрьского городского округа Пермского края полномочий в сфере муниципальной поддержки;</w:t>
      </w:r>
    </w:p>
    <w:p w:rsidR="003A5CEA" w:rsidRDefault="003A5CEA" w:rsidP="003A5CEA">
      <w:pPr>
        <w:numPr>
          <w:ilvl w:val="2"/>
          <w:numId w:val="1"/>
        </w:numPr>
        <w:tabs>
          <w:tab w:val="left" w:pos="851"/>
        </w:tabs>
        <w:spacing w:line="240" w:lineRule="exact"/>
        <w:ind w:left="0" w:firstLine="284"/>
        <w:jc w:val="both"/>
      </w:pPr>
      <w:r>
        <w:t>гласности и открытости информации о муниципальной поддержке;</w:t>
      </w:r>
    </w:p>
    <w:p w:rsidR="003A5CEA" w:rsidRDefault="003A5CEA" w:rsidP="003A5CEA">
      <w:pPr>
        <w:numPr>
          <w:ilvl w:val="2"/>
          <w:numId w:val="1"/>
        </w:numPr>
        <w:tabs>
          <w:tab w:val="left" w:pos="851"/>
        </w:tabs>
        <w:spacing w:line="240" w:lineRule="exact"/>
        <w:ind w:left="0" w:firstLine="284"/>
        <w:jc w:val="both"/>
      </w:pPr>
      <w:r>
        <w:t>недопустимости замены исполнения органами местного самоуправления Октябрьского городского округа Пермского края своих обязательных функций деятельностью благотворителей и добровольцев;</w:t>
      </w:r>
    </w:p>
    <w:p w:rsidR="003A5CEA" w:rsidRDefault="003A5CEA" w:rsidP="003A5CEA">
      <w:pPr>
        <w:numPr>
          <w:ilvl w:val="2"/>
          <w:numId w:val="1"/>
        </w:numPr>
        <w:tabs>
          <w:tab w:val="left" w:pos="851"/>
        </w:tabs>
        <w:spacing w:line="240" w:lineRule="exact"/>
        <w:ind w:left="0" w:firstLine="284"/>
        <w:jc w:val="both"/>
      </w:pPr>
      <w:r>
        <w:t>широкого распространения информации о благотворительной деятельности и добровольчестве (волонтерстве);</w:t>
      </w:r>
    </w:p>
    <w:p w:rsidR="003A5CEA" w:rsidRPr="005A6FA6" w:rsidRDefault="003A5CEA" w:rsidP="003A5CEA">
      <w:pPr>
        <w:numPr>
          <w:ilvl w:val="2"/>
          <w:numId w:val="1"/>
        </w:numPr>
        <w:tabs>
          <w:tab w:val="left" w:pos="851"/>
        </w:tabs>
        <w:spacing w:line="240" w:lineRule="exact"/>
        <w:ind w:left="0" w:firstLine="284"/>
        <w:jc w:val="both"/>
      </w:pPr>
      <w:r>
        <w:t>адресной направленности благотворительной деятельности и добровольчества (волонтерства), включая социальную поддержку малообеспеченных категорий граждан.</w:t>
      </w:r>
    </w:p>
    <w:p w:rsidR="003A5CEA" w:rsidRPr="005A6FA6" w:rsidRDefault="003A5CEA" w:rsidP="003A5CEA">
      <w:pPr>
        <w:spacing w:line="240" w:lineRule="exact"/>
        <w:ind w:firstLine="284"/>
        <w:jc w:val="both"/>
      </w:pPr>
    </w:p>
    <w:p w:rsidR="003A5CEA" w:rsidRPr="00EE087A" w:rsidRDefault="003A5CEA" w:rsidP="003A5CEA">
      <w:pPr>
        <w:numPr>
          <w:ilvl w:val="0"/>
          <w:numId w:val="1"/>
        </w:numPr>
        <w:spacing w:line="240" w:lineRule="exact"/>
        <w:ind w:left="0" w:firstLine="284"/>
        <w:jc w:val="center"/>
        <w:rPr>
          <w:b/>
        </w:rPr>
      </w:pPr>
      <w:r>
        <w:rPr>
          <w:b/>
        </w:rPr>
        <w:t>Направления и форма муниципальной поддержки. Меры поощрения в сфере благотворительной деятельности и добровольчества (волонтерства)</w:t>
      </w:r>
    </w:p>
    <w:p w:rsidR="003A5CEA" w:rsidRDefault="003A5CEA" w:rsidP="003A5CEA">
      <w:pPr>
        <w:spacing w:line="240" w:lineRule="exact"/>
        <w:ind w:left="284"/>
      </w:pPr>
    </w:p>
    <w:p w:rsidR="003A5CEA" w:rsidRDefault="003A5CEA" w:rsidP="003A5CEA">
      <w:pPr>
        <w:numPr>
          <w:ilvl w:val="1"/>
          <w:numId w:val="1"/>
        </w:numPr>
        <w:tabs>
          <w:tab w:val="left" w:pos="851"/>
        </w:tabs>
        <w:spacing w:line="240" w:lineRule="exact"/>
        <w:ind w:left="0" w:firstLine="284"/>
        <w:jc w:val="both"/>
      </w:pPr>
      <w:r>
        <w:t>Органы местного самоуправления Октябрьского городского округа Пермского края осуществляют муниципальную поддержку по следующим направлениям:</w:t>
      </w:r>
    </w:p>
    <w:p w:rsidR="003A5CEA" w:rsidRDefault="003A5CEA" w:rsidP="003A5CEA">
      <w:pPr>
        <w:numPr>
          <w:ilvl w:val="2"/>
          <w:numId w:val="1"/>
        </w:numPr>
        <w:tabs>
          <w:tab w:val="left" w:pos="851"/>
        </w:tabs>
        <w:spacing w:line="240" w:lineRule="exact"/>
        <w:ind w:left="0" w:firstLine="284"/>
        <w:jc w:val="both"/>
      </w:pPr>
      <w:r>
        <w:t>развитие и популяризация благотворительной деятельности и добровольчества (волонтерства), повышение доверия граждан к благотворительной деятельности и добровольчеству (волонтерству);</w:t>
      </w:r>
    </w:p>
    <w:p w:rsidR="003A5CEA" w:rsidRDefault="003A5CEA" w:rsidP="003A5CEA">
      <w:pPr>
        <w:numPr>
          <w:ilvl w:val="2"/>
          <w:numId w:val="1"/>
        </w:numPr>
        <w:tabs>
          <w:tab w:val="left" w:pos="851"/>
        </w:tabs>
        <w:spacing w:line="240" w:lineRule="exact"/>
        <w:ind w:left="0" w:firstLine="284"/>
        <w:jc w:val="both"/>
      </w:pPr>
      <w:r>
        <w:t>создание условий адресной благотворительной деятельности и добровольчества (волонтерства);</w:t>
      </w:r>
    </w:p>
    <w:p w:rsidR="003A5CEA" w:rsidRDefault="003A5CEA" w:rsidP="003A5CEA">
      <w:pPr>
        <w:numPr>
          <w:ilvl w:val="2"/>
          <w:numId w:val="1"/>
        </w:numPr>
        <w:tabs>
          <w:tab w:val="left" w:pos="851"/>
        </w:tabs>
        <w:spacing w:line="240" w:lineRule="exact"/>
        <w:ind w:left="0" w:firstLine="284"/>
        <w:jc w:val="both"/>
      </w:pPr>
      <w:r>
        <w:t>содействие развитию форм благотворительной деятельности и добровольчества (волонтерства);</w:t>
      </w:r>
    </w:p>
    <w:p w:rsidR="003A5CEA" w:rsidRDefault="003A5CEA" w:rsidP="003A5CEA">
      <w:pPr>
        <w:numPr>
          <w:ilvl w:val="2"/>
          <w:numId w:val="1"/>
        </w:numPr>
        <w:tabs>
          <w:tab w:val="left" w:pos="851"/>
        </w:tabs>
        <w:spacing w:line="240" w:lineRule="exact"/>
        <w:ind w:left="0" w:firstLine="284"/>
        <w:jc w:val="both"/>
      </w:pPr>
      <w:r>
        <w:t>формирование инфраструктуры муниципальной поддержки благотворительной деятельности и добровольчества (волонтерства);</w:t>
      </w:r>
    </w:p>
    <w:p w:rsidR="003A5CEA" w:rsidRDefault="003A5CEA" w:rsidP="003A5CEA">
      <w:pPr>
        <w:numPr>
          <w:ilvl w:val="2"/>
          <w:numId w:val="1"/>
        </w:numPr>
        <w:tabs>
          <w:tab w:val="left" w:pos="851"/>
        </w:tabs>
        <w:spacing w:line="240" w:lineRule="exact"/>
        <w:ind w:left="0" w:firstLine="284"/>
        <w:jc w:val="both"/>
      </w:pPr>
      <w:r>
        <w:t>развитие сотрудничества органов местного самоуправления Октябрьского городского округа Пермского края и лиц, осуществляющих благотворительную и добровольческую (волонтерскую) деятельность, при формировании и реализации муниципальной политики Октябрьского городского округа в сфере решения социальных проблем и развития институтов гражданского общества.</w:t>
      </w:r>
    </w:p>
    <w:p w:rsidR="003A5CEA" w:rsidRDefault="003A5CEA" w:rsidP="003A5CEA">
      <w:pPr>
        <w:numPr>
          <w:ilvl w:val="1"/>
          <w:numId w:val="1"/>
        </w:numPr>
        <w:tabs>
          <w:tab w:val="left" w:pos="851"/>
        </w:tabs>
        <w:spacing w:line="240" w:lineRule="exact"/>
        <w:ind w:left="0" w:firstLine="284"/>
        <w:jc w:val="both"/>
      </w:pPr>
      <w:r>
        <w:lastRenderedPageBreak/>
        <w:t>Обеспечение реализации основных направлений муниципальной поддержки осуществляется органами местного самоуправления Октябрьского городского округа Пермского края в соответствии с их компетенцией, установленной Уставом Октябрьского городского округа и муниципальными правовыми актами Октябрьского городского округа Пермского края.</w:t>
      </w:r>
    </w:p>
    <w:p w:rsidR="003A5CEA" w:rsidRDefault="003A5CEA" w:rsidP="003A5CEA">
      <w:pPr>
        <w:numPr>
          <w:ilvl w:val="1"/>
          <w:numId w:val="1"/>
        </w:numPr>
        <w:spacing w:line="240" w:lineRule="exact"/>
        <w:ind w:left="0" w:firstLine="284"/>
        <w:jc w:val="both"/>
      </w:pPr>
      <w:r>
        <w:t>Органы местного самоуправления Октябрьского городского округа Пермского края оказывают муниципальную поддержку в следующих формах:</w:t>
      </w:r>
    </w:p>
    <w:p w:rsidR="003A5CEA" w:rsidRDefault="003A5CEA" w:rsidP="003A5CEA">
      <w:pPr>
        <w:numPr>
          <w:ilvl w:val="2"/>
          <w:numId w:val="1"/>
        </w:numPr>
        <w:tabs>
          <w:tab w:val="left" w:pos="851"/>
        </w:tabs>
        <w:spacing w:line="240" w:lineRule="exact"/>
        <w:ind w:left="0" w:firstLine="284"/>
        <w:jc w:val="both"/>
      </w:pPr>
      <w:r>
        <w:t>правовая, информационная, консультационная, методическая помощь участникам благотворительной и добровольческой (волонтерской) деятельности;</w:t>
      </w:r>
    </w:p>
    <w:p w:rsidR="003A5CEA" w:rsidRDefault="003A5CEA" w:rsidP="003A5CEA">
      <w:pPr>
        <w:numPr>
          <w:ilvl w:val="2"/>
          <w:numId w:val="1"/>
        </w:numPr>
        <w:tabs>
          <w:tab w:val="left" w:pos="851"/>
        </w:tabs>
        <w:spacing w:line="240" w:lineRule="exact"/>
        <w:ind w:left="0" w:firstLine="284"/>
        <w:jc w:val="both"/>
      </w:pPr>
      <w:r>
        <w:t>помощь в организации и проведении мероприятий, направленных на поддержку и развитие благотворительной деятельности и добровольчества (волонтерства);</w:t>
      </w:r>
    </w:p>
    <w:p w:rsidR="003A5CEA" w:rsidRDefault="003A5CEA" w:rsidP="003A5CEA">
      <w:pPr>
        <w:numPr>
          <w:ilvl w:val="2"/>
          <w:numId w:val="1"/>
        </w:numPr>
        <w:tabs>
          <w:tab w:val="left" w:pos="851"/>
        </w:tabs>
        <w:spacing w:line="240" w:lineRule="exact"/>
        <w:ind w:left="0" w:firstLine="284"/>
        <w:jc w:val="both"/>
      </w:pPr>
      <w:r>
        <w:t>содействие и распространение информации о благотворительной деятельности и добровольчестве (волонтерстве), формировании позитивного общественного мнения о благотворительной деятельности и добровольчестве (волонтерстве), в том числе посредством размещения соответствующей информации на официальном сайте;</w:t>
      </w:r>
    </w:p>
    <w:p w:rsidR="003A5CEA" w:rsidRDefault="003A5CEA" w:rsidP="003A5CEA">
      <w:pPr>
        <w:numPr>
          <w:ilvl w:val="2"/>
          <w:numId w:val="1"/>
        </w:numPr>
        <w:tabs>
          <w:tab w:val="left" w:pos="851"/>
        </w:tabs>
        <w:spacing w:line="240" w:lineRule="exact"/>
        <w:ind w:left="0" w:firstLine="284"/>
        <w:jc w:val="both"/>
      </w:pPr>
      <w:r>
        <w:t>иные формы, не противоречащие законодательству Россисйкой Федерации.</w:t>
      </w:r>
    </w:p>
    <w:p w:rsidR="003A5CEA" w:rsidRDefault="003A5CEA" w:rsidP="003A5CEA">
      <w:pPr>
        <w:numPr>
          <w:ilvl w:val="1"/>
          <w:numId w:val="1"/>
        </w:numPr>
        <w:spacing w:line="240" w:lineRule="exact"/>
        <w:ind w:left="0" w:firstLine="284"/>
        <w:jc w:val="both"/>
      </w:pPr>
      <w:r>
        <w:t>В целях поощрения лиц, осуществляющих благотворительную и добровольческую (волонтерскую) деятельность органы местного самоуправления Октябрьского городского округа Пермского края применяют следующие меры поощрения;</w:t>
      </w:r>
    </w:p>
    <w:p w:rsidR="003A5CEA" w:rsidRDefault="003A5CEA" w:rsidP="003A5CEA">
      <w:pPr>
        <w:numPr>
          <w:ilvl w:val="2"/>
          <w:numId w:val="1"/>
        </w:numPr>
        <w:tabs>
          <w:tab w:val="left" w:pos="851"/>
        </w:tabs>
        <w:spacing w:line="240" w:lineRule="exact"/>
        <w:ind w:left="0" w:firstLine="284"/>
        <w:jc w:val="both"/>
      </w:pPr>
      <w:r>
        <w:t xml:space="preserve">награждение </w:t>
      </w:r>
      <w:r>
        <w:rPr>
          <w:rFonts w:eastAsia="Calibri"/>
        </w:rPr>
        <w:t xml:space="preserve">Почетной грамотой </w:t>
      </w:r>
      <w:r>
        <w:t>Октябрьского городского округа Пермского края;</w:t>
      </w:r>
    </w:p>
    <w:p w:rsidR="003A5CEA" w:rsidRDefault="003A5CEA" w:rsidP="003A5CEA">
      <w:pPr>
        <w:numPr>
          <w:ilvl w:val="2"/>
          <w:numId w:val="1"/>
        </w:numPr>
        <w:tabs>
          <w:tab w:val="left" w:pos="851"/>
        </w:tabs>
        <w:spacing w:line="240" w:lineRule="exact"/>
        <w:ind w:left="0" w:firstLine="284"/>
        <w:jc w:val="both"/>
      </w:pPr>
      <w:r>
        <w:t>награждение Почетной грамотой главы городского округа – главы администрации Октябрьского городского округа Пермского края;</w:t>
      </w:r>
    </w:p>
    <w:p w:rsidR="003A5CEA" w:rsidRDefault="003A5CEA" w:rsidP="003A5CEA">
      <w:pPr>
        <w:numPr>
          <w:ilvl w:val="2"/>
          <w:numId w:val="1"/>
        </w:numPr>
        <w:tabs>
          <w:tab w:val="left" w:pos="851"/>
        </w:tabs>
        <w:spacing w:line="240" w:lineRule="exact"/>
        <w:ind w:left="0" w:firstLine="284"/>
        <w:jc w:val="both"/>
      </w:pPr>
      <w:r>
        <w:t>награждение Благодарственным письмом главы городского округа – главы администрации Октябрьского городского округа;</w:t>
      </w:r>
    </w:p>
    <w:p w:rsidR="003A5CEA" w:rsidRDefault="003A5CEA" w:rsidP="003A5CEA">
      <w:pPr>
        <w:numPr>
          <w:ilvl w:val="2"/>
          <w:numId w:val="1"/>
        </w:numPr>
        <w:tabs>
          <w:tab w:val="left" w:pos="851"/>
        </w:tabs>
        <w:spacing w:line="240" w:lineRule="exact"/>
        <w:ind w:left="0" w:firstLine="284"/>
        <w:jc w:val="both"/>
      </w:pPr>
      <w:r>
        <w:t>иные меры поощрения, предусмотренные законодательством Российской Федерации.</w:t>
      </w:r>
    </w:p>
    <w:p w:rsidR="003A5CEA" w:rsidRDefault="003A5CEA" w:rsidP="003A5CEA">
      <w:pPr>
        <w:tabs>
          <w:tab w:val="left" w:pos="851"/>
        </w:tabs>
        <w:spacing w:line="240" w:lineRule="exact"/>
        <w:ind w:left="284"/>
        <w:jc w:val="both"/>
      </w:pPr>
    </w:p>
    <w:p w:rsidR="003A5CEA" w:rsidRDefault="003A5CEA" w:rsidP="003A5CEA">
      <w:pPr>
        <w:numPr>
          <w:ilvl w:val="0"/>
          <w:numId w:val="1"/>
        </w:numPr>
        <w:spacing w:line="240" w:lineRule="exact"/>
        <w:jc w:val="center"/>
        <w:rPr>
          <w:b/>
        </w:rPr>
      </w:pPr>
      <w:r>
        <w:rPr>
          <w:b/>
        </w:rPr>
        <w:t>Совет по поддержке благотворительной деятельности и добровольчества (волонтерства)</w:t>
      </w:r>
    </w:p>
    <w:p w:rsidR="003A5CEA" w:rsidRPr="00EE087A" w:rsidRDefault="003A5CEA" w:rsidP="003A5CEA">
      <w:pPr>
        <w:spacing w:line="240" w:lineRule="exact"/>
        <w:ind w:left="360"/>
        <w:rPr>
          <w:b/>
        </w:rPr>
      </w:pPr>
    </w:p>
    <w:p w:rsidR="003A5CEA" w:rsidRDefault="003A5CEA" w:rsidP="003A5CEA">
      <w:pPr>
        <w:numPr>
          <w:ilvl w:val="1"/>
          <w:numId w:val="1"/>
        </w:numPr>
        <w:spacing w:line="240" w:lineRule="exact"/>
        <w:ind w:left="0" w:firstLine="284"/>
        <w:jc w:val="both"/>
      </w:pPr>
      <w:r>
        <w:t xml:space="preserve"> В целях поддержки и развития благотворительной деятельности и добровольчества (волонтерства) на территории Октябрьского городского округа Пермского края, осуществления взаимодействия между органами местного самоуправления Октябрьского городского округа Пермского края и участниками благотворительной и добровольческой (волонтерской) деятельности создаются Совет по поддержке благотворительной деятельности и добровольчества (волонтерства) на территории Октябрьского городского округа Пермского края (далее – Совет).</w:t>
      </w:r>
    </w:p>
    <w:p w:rsidR="003A5CEA" w:rsidRDefault="003A5CEA" w:rsidP="003A5CEA">
      <w:pPr>
        <w:numPr>
          <w:ilvl w:val="1"/>
          <w:numId w:val="1"/>
        </w:numPr>
        <w:spacing w:line="240" w:lineRule="exact"/>
        <w:ind w:left="0" w:firstLine="284"/>
        <w:jc w:val="both"/>
      </w:pPr>
      <w:r>
        <w:t>Состав Совета и положение о нем утверждается правовым актом Администрации Октябрьского городского круга Пермского края.</w:t>
      </w:r>
    </w:p>
    <w:p w:rsidR="003A5CEA" w:rsidRDefault="003A5CEA" w:rsidP="003A5CEA">
      <w:pPr>
        <w:spacing w:line="240" w:lineRule="exact"/>
        <w:ind w:left="360"/>
      </w:pPr>
    </w:p>
    <w:p w:rsidR="003A5CEA" w:rsidRPr="00AE19F6" w:rsidRDefault="003A5CEA" w:rsidP="003A5CEA">
      <w:pPr>
        <w:jc w:val="center"/>
      </w:pPr>
      <w:r w:rsidRPr="00AE19F6">
        <w:t xml:space="preserve"> </w:t>
      </w:r>
    </w:p>
    <w:p w:rsidR="008F5849" w:rsidRDefault="008F5849"/>
    <w:sectPr w:rsidR="008F5849" w:rsidSect="003A5CEA">
      <w:footerReference w:type="default" r:id="rId7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4D8C" w:rsidRDefault="00B94D8C" w:rsidP="003A5CEA">
      <w:r>
        <w:separator/>
      </w:r>
    </w:p>
  </w:endnote>
  <w:endnote w:type="continuationSeparator" w:id="0">
    <w:p w:rsidR="00B94D8C" w:rsidRDefault="00B94D8C" w:rsidP="003A5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74290055"/>
      <w:docPartObj>
        <w:docPartGallery w:val="Page Numbers (Bottom of Page)"/>
        <w:docPartUnique/>
      </w:docPartObj>
    </w:sdtPr>
    <w:sdtEndPr/>
    <w:sdtContent>
      <w:p w:rsidR="003A5CEA" w:rsidRDefault="003A5CE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76E0">
          <w:rPr>
            <w:noProof/>
          </w:rPr>
          <w:t>1</w:t>
        </w:r>
        <w:r>
          <w:fldChar w:fldCharType="end"/>
        </w:r>
      </w:p>
    </w:sdtContent>
  </w:sdt>
  <w:p w:rsidR="003A5CEA" w:rsidRDefault="003A5CE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4D8C" w:rsidRDefault="00B94D8C" w:rsidP="003A5CEA">
      <w:r>
        <w:separator/>
      </w:r>
    </w:p>
  </w:footnote>
  <w:footnote w:type="continuationSeparator" w:id="0">
    <w:p w:rsidR="00B94D8C" w:rsidRDefault="00B94D8C" w:rsidP="003A5C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5231FB"/>
    <w:multiLevelType w:val="multilevel"/>
    <w:tmpl w:val="3B8833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2A8"/>
    <w:rsid w:val="001476E0"/>
    <w:rsid w:val="003A5CEA"/>
    <w:rsid w:val="0082050A"/>
    <w:rsid w:val="008F5849"/>
    <w:rsid w:val="00B94D8C"/>
    <w:rsid w:val="00CE62A8"/>
    <w:rsid w:val="00F669A9"/>
    <w:rsid w:val="00F96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FAA06"/>
  <w15:chartTrackingRefBased/>
  <w15:docId w15:val="{FCDF4A8A-8F83-42A5-BF5B-ACF9F9E84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5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5C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A5C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A5CE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A5C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A5CE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A5CE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825</Words>
  <Characters>4703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2020-06-21T03:05:00Z</dcterms:created>
  <dcterms:modified xsi:type="dcterms:W3CDTF">2020-06-21T03:28:00Z</dcterms:modified>
</cp:coreProperties>
</file>