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D" w:rsidRPr="00CC37A7" w:rsidRDefault="00E15F8D" w:rsidP="00E15F8D">
      <w:pPr>
        <w:spacing w:line="360" w:lineRule="exact"/>
        <w:ind w:firstLine="720"/>
        <w:jc w:val="center"/>
        <w:rPr>
          <w:b/>
        </w:rPr>
      </w:pPr>
      <w:r w:rsidRPr="00CC37A7">
        <w:rPr>
          <w:b/>
        </w:rPr>
        <w:t>ПОЛОЖЕНИЕ</w:t>
      </w:r>
    </w:p>
    <w:p w:rsidR="00E15F8D" w:rsidRPr="00CC37A7" w:rsidRDefault="00E15F8D" w:rsidP="00E15F8D">
      <w:pPr>
        <w:spacing w:line="360" w:lineRule="exact"/>
        <w:ind w:firstLine="720"/>
        <w:jc w:val="center"/>
        <w:rPr>
          <w:b/>
        </w:rPr>
      </w:pPr>
      <w:r w:rsidRPr="00CC37A7">
        <w:rPr>
          <w:b/>
        </w:rPr>
        <w:t>о проведении IV интеллектуального турнира,</w:t>
      </w:r>
    </w:p>
    <w:p w:rsidR="00E15F8D" w:rsidRPr="00CC37A7" w:rsidRDefault="00E15F8D" w:rsidP="00E15F8D">
      <w:pPr>
        <w:spacing w:line="360" w:lineRule="exact"/>
        <w:ind w:firstLine="720"/>
        <w:jc w:val="center"/>
        <w:rPr>
          <w:b/>
        </w:rPr>
      </w:pPr>
      <w:proofErr w:type="gramStart"/>
      <w:r w:rsidRPr="00CC37A7">
        <w:rPr>
          <w:b/>
        </w:rPr>
        <w:t>посвящённого</w:t>
      </w:r>
      <w:proofErr w:type="gramEnd"/>
      <w:r w:rsidRPr="00CC37A7">
        <w:rPr>
          <w:b/>
        </w:rPr>
        <w:t xml:space="preserve"> 72-летию Победы в Великой Отечественной войне</w:t>
      </w:r>
    </w:p>
    <w:p w:rsidR="00E15F8D" w:rsidRDefault="00E15F8D" w:rsidP="00E15F8D">
      <w:pPr>
        <w:spacing w:line="360" w:lineRule="exact"/>
        <w:ind w:firstLine="720"/>
        <w:jc w:val="center"/>
      </w:pPr>
      <w:r w:rsidRPr="00CC37A7">
        <w:rPr>
          <w:b/>
        </w:rPr>
        <w:t>«Мы помним!»</w:t>
      </w:r>
    </w:p>
    <w:p w:rsidR="00E15F8D" w:rsidRDefault="00E15F8D" w:rsidP="00E15F8D">
      <w:pPr>
        <w:spacing w:line="360" w:lineRule="exact"/>
        <w:ind w:firstLine="720"/>
        <w:jc w:val="center"/>
      </w:pPr>
      <w:bookmarkStart w:id="0" w:name="_GoBack"/>
      <w:r>
        <w:t>в рамках организации и проведения мероприятий, направленных на популяризацию среди молодёжи знаний о Великой Отечественной войне</w:t>
      </w:r>
    </w:p>
    <w:bookmarkEnd w:id="0"/>
    <w:p w:rsidR="00E15F8D" w:rsidRDefault="00E15F8D" w:rsidP="00E15F8D">
      <w:pPr>
        <w:spacing w:line="360" w:lineRule="exact"/>
        <w:ind w:firstLine="720"/>
      </w:pPr>
    </w:p>
    <w:p w:rsidR="00E15F8D" w:rsidRDefault="00E15F8D" w:rsidP="00E15F8D">
      <w:pPr>
        <w:spacing w:line="360" w:lineRule="exact"/>
        <w:ind w:firstLine="720"/>
        <w:jc w:val="both"/>
      </w:pPr>
      <w:r>
        <w:t>1.</w:t>
      </w:r>
      <w:r>
        <w:tab/>
        <w:t>Общие положения</w:t>
      </w:r>
    </w:p>
    <w:p w:rsidR="00E15F8D" w:rsidRDefault="00E15F8D" w:rsidP="00E15F8D">
      <w:pPr>
        <w:spacing w:line="360" w:lineRule="exact"/>
        <w:ind w:firstLine="720"/>
        <w:jc w:val="both"/>
      </w:pPr>
      <w:r>
        <w:t>1.1. Настоящее Положение определяет цели, задачи, порядок проведения IV интеллектуального турнира, посвященного 72-летию Победы в Великой Отечественной войне «Мы помним!» в рамках организации и проведения мероприятий, направленных на популяризацию среди молодежи знаний о Великой Отечественной войне (далее - Турнир).</w:t>
      </w:r>
    </w:p>
    <w:p w:rsidR="00E15F8D" w:rsidRDefault="00E15F8D" w:rsidP="00E15F8D">
      <w:pPr>
        <w:spacing w:line="360" w:lineRule="exact"/>
        <w:ind w:firstLine="720"/>
        <w:jc w:val="both"/>
      </w:pPr>
      <w:r>
        <w:t xml:space="preserve">1.2. </w:t>
      </w:r>
      <w:proofErr w:type="gramStart"/>
      <w:r>
        <w:t xml:space="preserve">Турнир проводится ГАУ «Пермский краевой центр военно-патриотического воспитания и подготовки граждан (молодёжи) к военной службе» (далее – Организатор) </w:t>
      </w:r>
      <w:r>
        <w:br/>
        <w:t xml:space="preserve">в рамках исполнения государственного задания на оказание государственных услуг </w:t>
      </w:r>
      <w:r>
        <w:br/>
        <w:t xml:space="preserve">и государственных работ ГАУ «Пермский краевой центр военно-патриотического воспитания и подготовки граждан (молодёжи) к военной службе» на 2017 год и плановый период 2018 и 2019 годов. </w:t>
      </w:r>
      <w:proofErr w:type="gramEnd"/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  <w:r>
        <w:t>2.</w:t>
      </w:r>
      <w:r>
        <w:tab/>
        <w:t>Цели и задачи</w:t>
      </w:r>
    </w:p>
    <w:p w:rsidR="00E15F8D" w:rsidRDefault="00E15F8D" w:rsidP="00E15F8D">
      <w:pPr>
        <w:spacing w:line="360" w:lineRule="exact"/>
        <w:ind w:firstLine="720"/>
        <w:jc w:val="both"/>
      </w:pPr>
      <w:r>
        <w:t>Цель Турнира: формирование ценностного отношения молодёжи к истории России.</w:t>
      </w:r>
    </w:p>
    <w:p w:rsidR="00E15F8D" w:rsidRDefault="00E15F8D" w:rsidP="00E15F8D">
      <w:pPr>
        <w:spacing w:line="360" w:lineRule="exact"/>
        <w:ind w:firstLine="720"/>
        <w:jc w:val="both"/>
      </w:pPr>
      <w:r>
        <w:t>Задачи:</w:t>
      </w:r>
    </w:p>
    <w:p w:rsidR="00E15F8D" w:rsidRDefault="00E15F8D" w:rsidP="00E15F8D">
      <w:pPr>
        <w:spacing w:line="360" w:lineRule="exact"/>
        <w:ind w:firstLine="720"/>
        <w:jc w:val="both"/>
      </w:pPr>
      <w:r>
        <w:t>- предоставить возможность учащимся расширить знания исторических терминов, фактов и событий истории России;</w:t>
      </w:r>
    </w:p>
    <w:p w:rsidR="00E15F8D" w:rsidRDefault="00E15F8D" w:rsidP="00E15F8D">
      <w:pPr>
        <w:spacing w:line="360" w:lineRule="exact"/>
        <w:ind w:firstLine="720"/>
        <w:jc w:val="both"/>
      </w:pPr>
      <w:r>
        <w:t>- содействовать развитию интереса учащихся к истории России;</w:t>
      </w:r>
    </w:p>
    <w:p w:rsidR="00E15F8D" w:rsidRDefault="00E15F8D" w:rsidP="00E15F8D">
      <w:pPr>
        <w:spacing w:line="360" w:lineRule="exact"/>
        <w:ind w:firstLine="720"/>
        <w:jc w:val="both"/>
      </w:pPr>
      <w:r>
        <w:t>- расширить кругозор молодёжи в области истории России;</w:t>
      </w:r>
    </w:p>
    <w:p w:rsidR="00E15F8D" w:rsidRDefault="00E15F8D" w:rsidP="00E15F8D">
      <w:pPr>
        <w:spacing w:line="360" w:lineRule="exact"/>
        <w:ind w:firstLine="720"/>
        <w:jc w:val="both"/>
      </w:pPr>
      <w:r>
        <w:t>- выявить и наградить лучших участников Турнира на знание истории России.</w:t>
      </w:r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  <w:r>
        <w:t>3. Участники Турнира</w:t>
      </w:r>
    </w:p>
    <w:p w:rsidR="00E15F8D" w:rsidRDefault="00E15F8D" w:rsidP="00E15F8D">
      <w:pPr>
        <w:spacing w:line="360" w:lineRule="exact"/>
        <w:ind w:firstLine="720"/>
        <w:jc w:val="both"/>
      </w:pPr>
      <w:r>
        <w:t>Молодёжь Пермского края в возрасте от 14 до 20 лет.</w:t>
      </w:r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  <w:r>
        <w:t>4. Время, условия и порядок проведения Турнира</w:t>
      </w:r>
    </w:p>
    <w:p w:rsidR="00E15F8D" w:rsidRDefault="00E15F8D" w:rsidP="00E15F8D">
      <w:pPr>
        <w:spacing w:line="360" w:lineRule="exact"/>
        <w:ind w:firstLine="720"/>
        <w:jc w:val="both"/>
      </w:pPr>
      <w:r>
        <w:t>4.1.</w:t>
      </w:r>
      <w:r>
        <w:tab/>
        <w:t xml:space="preserve">Турнир проводится в 2 этапа: </w:t>
      </w:r>
    </w:p>
    <w:p w:rsidR="00E15F8D" w:rsidRDefault="00E15F8D" w:rsidP="00E15F8D">
      <w:pPr>
        <w:spacing w:line="360" w:lineRule="exact"/>
        <w:ind w:firstLine="720"/>
        <w:jc w:val="both"/>
      </w:pPr>
      <w:r>
        <w:t xml:space="preserve">- заочный этап – в </w:t>
      </w:r>
      <w:proofErr w:type="spellStart"/>
      <w:r>
        <w:t>online</w:t>
      </w:r>
      <w:proofErr w:type="spellEnd"/>
      <w:r>
        <w:t xml:space="preserve"> режиме в виде теста;</w:t>
      </w:r>
    </w:p>
    <w:p w:rsidR="00E15F8D" w:rsidRDefault="00E15F8D" w:rsidP="00E15F8D">
      <w:pPr>
        <w:spacing w:line="360" w:lineRule="exact"/>
        <w:ind w:firstLine="720"/>
        <w:jc w:val="both"/>
      </w:pPr>
      <w:r>
        <w:t>- очный этап.</w:t>
      </w:r>
    </w:p>
    <w:p w:rsidR="00E15F8D" w:rsidRPr="00CC37A7" w:rsidRDefault="00E15F8D" w:rsidP="00E15F8D">
      <w:pPr>
        <w:spacing w:line="360" w:lineRule="exact"/>
        <w:ind w:firstLine="720"/>
        <w:jc w:val="both"/>
        <w:rPr>
          <w:b/>
        </w:rPr>
      </w:pPr>
      <w:r>
        <w:t>4.1.1.</w:t>
      </w:r>
      <w:r>
        <w:tab/>
        <w:t xml:space="preserve">Заочный этап </w:t>
      </w:r>
      <w:r w:rsidRPr="00CC37A7">
        <w:rPr>
          <w:b/>
        </w:rPr>
        <w:t xml:space="preserve">с 15.02.2017 по 16.02.2017. </w:t>
      </w:r>
    </w:p>
    <w:p w:rsidR="00E15F8D" w:rsidRDefault="00E15F8D" w:rsidP="00E15F8D">
      <w:pPr>
        <w:spacing w:line="360" w:lineRule="exact"/>
        <w:ind w:firstLine="720"/>
        <w:jc w:val="both"/>
      </w:pPr>
      <w:r>
        <w:t>4.1.2. Продолжительность прохождения теста составляет 30 минут.</w:t>
      </w:r>
    </w:p>
    <w:p w:rsidR="00E15F8D" w:rsidRPr="00CC37A7" w:rsidRDefault="00E15F8D" w:rsidP="00E15F8D">
      <w:pPr>
        <w:spacing w:line="360" w:lineRule="exact"/>
        <w:ind w:firstLine="720"/>
        <w:jc w:val="both"/>
        <w:rPr>
          <w:b/>
        </w:rPr>
      </w:pPr>
      <w:r w:rsidRPr="00CC37A7">
        <w:rPr>
          <w:b/>
        </w:rPr>
        <w:t xml:space="preserve">4.1.3. Задания Турнира будут размещены на сайте http://gaupatriot.ru в разделе «Новости» с 08:00 часов 15 февраля 2017 года до 20:00 часов 16 февраля 2017 года </w:t>
      </w:r>
      <w:r>
        <w:rPr>
          <w:b/>
        </w:rPr>
        <w:br/>
      </w:r>
      <w:r w:rsidRPr="00CC37A7">
        <w:rPr>
          <w:b/>
        </w:rPr>
        <w:t>по местному времени.</w:t>
      </w:r>
    </w:p>
    <w:p w:rsidR="00E15F8D" w:rsidRDefault="00E15F8D" w:rsidP="00E15F8D">
      <w:pPr>
        <w:spacing w:line="360" w:lineRule="exact"/>
        <w:ind w:firstLine="720"/>
        <w:jc w:val="both"/>
      </w:pPr>
      <w:r>
        <w:lastRenderedPageBreak/>
        <w:t xml:space="preserve">4.1.4 </w:t>
      </w:r>
      <w:proofErr w:type="gramStart"/>
      <w:r>
        <w:t>Обязательно к выполнению</w:t>
      </w:r>
      <w:proofErr w:type="gramEnd"/>
      <w:r>
        <w:t>. Перед началом выполнения тестовых заданий каждый участник заполняет анкету:</w:t>
      </w:r>
    </w:p>
    <w:p w:rsidR="00E15F8D" w:rsidRDefault="00E15F8D" w:rsidP="00E15F8D">
      <w:pPr>
        <w:spacing w:line="360" w:lineRule="exact"/>
        <w:ind w:firstLine="720"/>
        <w:jc w:val="both"/>
      </w:pPr>
      <w:r>
        <w:t>- Название населённого пункта;</w:t>
      </w:r>
    </w:p>
    <w:p w:rsidR="00E15F8D" w:rsidRDefault="00E15F8D" w:rsidP="00E15F8D">
      <w:pPr>
        <w:spacing w:line="360" w:lineRule="exact"/>
        <w:ind w:firstLine="720"/>
        <w:jc w:val="both"/>
      </w:pPr>
      <w:r>
        <w:t>- полное название образовательного учреждения;</w:t>
      </w:r>
    </w:p>
    <w:p w:rsidR="00E15F8D" w:rsidRDefault="00E15F8D" w:rsidP="00E15F8D">
      <w:pPr>
        <w:spacing w:line="360" w:lineRule="exact"/>
        <w:ind w:firstLine="720"/>
        <w:jc w:val="both"/>
      </w:pPr>
      <w:r>
        <w:t>- ФИО участника;</w:t>
      </w:r>
      <w:r>
        <w:tab/>
      </w:r>
    </w:p>
    <w:p w:rsidR="00E15F8D" w:rsidRDefault="00E15F8D" w:rsidP="00E15F8D">
      <w:pPr>
        <w:spacing w:line="360" w:lineRule="exact"/>
        <w:ind w:firstLine="720"/>
        <w:jc w:val="both"/>
      </w:pPr>
      <w:r>
        <w:t>- возраст/класс;</w:t>
      </w:r>
    </w:p>
    <w:p w:rsidR="00E15F8D" w:rsidRDefault="00E15F8D" w:rsidP="00E15F8D">
      <w:pPr>
        <w:spacing w:line="360" w:lineRule="exact"/>
        <w:ind w:firstLine="720"/>
        <w:jc w:val="both"/>
      </w:pPr>
      <w:r>
        <w:t xml:space="preserve">- контактный телефон участника; </w:t>
      </w:r>
    </w:p>
    <w:p w:rsidR="00E15F8D" w:rsidRDefault="00E15F8D" w:rsidP="00E15F8D">
      <w:pPr>
        <w:spacing w:line="360" w:lineRule="exact"/>
        <w:ind w:firstLine="720"/>
        <w:jc w:val="both"/>
      </w:pPr>
      <w:r>
        <w:t>- e-</w:t>
      </w:r>
      <w:proofErr w:type="spellStart"/>
      <w:r>
        <w:t>mail</w:t>
      </w:r>
      <w:proofErr w:type="spellEnd"/>
      <w:r>
        <w:t>;</w:t>
      </w:r>
    </w:p>
    <w:p w:rsidR="00E15F8D" w:rsidRDefault="00E15F8D" w:rsidP="00E15F8D">
      <w:pPr>
        <w:spacing w:line="360" w:lineRule="exact"/>
        <w:ind w:firstLine="720"/>
        <w:jc w:val="both"/>
      </w:pPr>
      <w:r>
        <w:t>- ФИО педагога (учителя);</w:t>
      </w:r>
    </w:p>
    <w:p w:rsidR="00E15F8D" w:rsidRDefault="00E15F8D" w:rsidP="00E15F8D">
      <w:pPr>
        <w:spacing w:line="360" w:lineRule="exact"/>
        <w:ind w:firstLine="720"/>
        <w:jc w:val="both"/>
      </w:pPr>
      <w:r>
        <w:t>- контактный телефон педагога (учителя);</w:t>
      </w:r>
    </w:p>
    <w:p w:rsidR="00E15F8D" w:rsidRDefault="00E15F8D" w:rsidP="00E15F8D">
      <w:pPr>
        <w:spacing w:line="360" w:lineRule="exact"/>
        <w:ind w:firstLine="720"/>
        <w:jc w:val="both"/>
      </w:pPr>
      <w:r>
        <w:t>- e-</w:t>
      </w:r>
      <w:proofErr w:type="spellStart"/>
      <w:r>
        <w:t>mail</w:t>
      </w:r>
      <w:proofErr w:type="spellEnd"/>
      <w:r>
        <w:t>.</w:t>
      </w:r>
    </w:p>
    <w:p w:rsidR="00E15F8D" w:rsidRDefault="00E15F8D" w:rsidP="00E15F8D">
      <w:pPr>
        <w:spacing w:line="360" w:lineRule="exact"/>
        <w:ind w:firstLine="720"/>
        <w:jc w:val="both"/>
      </w:pPr>
      <w:r>
        <w:t>4.1.5. Тест принимается для проверки один раз. Засчитывается первый раз прохождения теста.</w:t>
      </w:r>
    </w:p>
    <w:p w:rsidR="00E15F8D" w:rsidRDefault="00E15F8D" w:rsidP="00E15F8D">
      <w:pPr>
        <w:spacing w:line="360" w:lineRule="exact"/>
        <w:ind w:firstLine="720"/>
        <w:jc w:val="both"/>
      </w:pPr>
      <w:r>
        <w:t xml:space="preserve">4.1.6. Пройденные задания не засчитываются, если участник выполнил менее </w:t>
      </w:r>
      <w:r>
        <w:br/>
        <w:t>чем 50% заданий или время работы превысило 30 минут.</w:t>
      </w:r>
    </w:p>
    <w:p w:rsidR="00E15F8D" w:rsidRDefault="00E15F8D" w:rsidP="00E15F8D">
      <w:pPr>
        <w:spacing w:line="360" w:lineRule="exact"/>
        <w:ind w:firstLine="720"/>
        <w:jc w:val="both"/>
      </w:pPr>
      <w:r>
        <w:t>4.1.7. Информация об итогах будет размещена на сайте http://gaupatriot.ru не позднее 22 февраля 2017 года.</w:t>
      </w:r>
    </w:p>
    <w:p w:rsidR="00E15F8D" w:rsidRDefault="00E15F8D" w:rsidP="00E15F8D">
      <w:pPr>
        <w:spacing w:line="360" w:lineRule="exact"/>
        <w:ind w:firstLine="720"/>
        <w:jc w:val="both"/>
      </w:pPr>
      <w:r>
        <w:t xml:space="preserve">4.1.8. Участники, набравшие наибольшее количество баллов (вошедшие в первую </w:t>
      </w:r>
      <w:r>
        <w:br/>
        <w:t>30-ку) приглашаются к участию во втором этапе Турнира.</w:t>
      </w:r>
    </w:p>
    <w:p w:rsidR="00E15F8D" w:rsidRDefault="00E15F8D" w:rsidP="00E15F8D">
      <w:pPr>
        <w:spacing w:line="360" w:lineRule="exact"/>
        <w:ind w:firstLine="720"/>
        <w:jc w:val="both"/>
      </w:pPr>
      <w:r>
        <w:t>4.2. Очный этап Турнира будет проходить 18 марта 2017 года в городе Пермь.</w:t>
      </w:r>
    </w:p>
    <w:p w:rsidR="00E15F8D" w:rsidRDefault="00E15F8D" w:rsidP="00E15F8D">
      <w:pPr>
        <w:spacing w:line="360" w:lineRule="exact"/>
        <w:ind w:firstLine="720"/>
        <w:jc w:val="both"/>
      </w:pPr>
      <w:r>
        <w:t>4.2.1. Информация о месте, форме и времени проведения второго этапа Турнира будет размещена дополнительно.</w:t>
      </w:r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  <w:r>
        <w:t>5.</w:t>
      </w:r>
      <w:r>
        <w:tab/>
        <w:t xml:space="preserve">Подведение итогов и награждение </w:t>
      </w:r>
    </w:p>
    <w:p w:rsidR="00E15F8D" w:rsidRDefault="00E15F8D" w:rsidP="00E15F8D">
      <w:pPr>
        <w:spacing w:line="360" w:lineRule="exact"/>
        <w:ind w:firstLine="720"/>
        <w:jc w:val="both"/>
      </w:pPr>
      <w:r>
        <w:t>5.1.</w:t>
      </w:r>
      <w:r>
        <w:tab/>
        <w:t>Участники, первого этапа Турнира ответившие от 75% до 100% получают электронный сертификат, а педагог электронное благодарственное письмо.</w:t>
      </w:r>
    </w:p>
    <w:p w:rsidR="00E15F8D" w:rsidRDefault="00E15F8D" w:rsidP="00E15F8D">
      <w:pPr>
        <w:spacing w:line="360" w:lineRule="exact"/>
        <w:ind w:firstLine="720"/>
        <w:jc w:val="both"/>
      </w:pPr>
      <w:r>
        <w:t>5.2.</w:t>
      </w:r>
      <w:r>
        <w:tab/>
        <w:t>Победители второго (очного) этапа Турнира занявшие 1,2,3 место награждаются дипломами и призами.</w:t>
      </w:r>
    </w:p>
    <w:p w:rsidR="00E15F8D" w:rsidRDefault="00E15F8D" w:rsidP="00E15F8D">
      <w:pPr>
        <w:spacing w:line="360" w:lineRule="exact"/>
        <w:ind w:firstLine="720"/>
        <w:jc w:val="both"/>
      </w:pPr>
      <w:r>
        <w:t>5.3.</w:t>
      </w:r>
      <w:r>
        <w:tab/>
        <w:t>Педагоги, подготовившие участников второго этапа Турнира, награждаются благодарственными письмами.</w:t>
      </w:r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  <w:r>
        <w:t>6.</w:t>
      </w:r>
      <w:r>
        <w:tab/>
        <w:t>Финансирование</w:t>
      </w:r>
    </w:p>
    <w:p w:rsidR="00E15F8D" w:rsidRDefault="00E15F8D" w:rsidP="00E15F8D">
      <w:pPr>
        <w:spacing w:line="360" w:lineRule="exact"/>
        <w:ind w:firstLine="720"/>
        <w:jc w:val="both"/>
      </w:pPr>
      <w:r>
        <w:t>Расходы по организации и проведению Турнира несёт Государственное автономное учреждение «Пермский краевой центр военно-патриотического воспитания и подготовки граждан (молодёжи) к военной службе».</w:t>
      </w:r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</w:p>
    <w:p w:rsidR="00E15F8D" w:rsidRDefault="00E15F8D" w:rsidP="00E15F8D">
      <w:pPr>
        <w:spacing w:line="360" w:lineRule="exact"/>
        <w:ind w:firstLine="720"/>
        <w:jc w:val="both"/>
      </w:pPr>
      <w:r>
        <w:t>Контактное лицо:</w:t>
      </w:r>
    </w:p>
    <w:p w:rsidR="00E15F8D" w:rsidRDefault="00E15F8D" w:rsidP="00E15F8D">
      <w:pPr>
        <w:spacing w:line="360" w:lineRule="exact"/>
        <w:ind w:firstLine="720"/>
        <w:jc w:val="both"/>
      </w:pPr>
      <w:r>
        <w:t>Федотова Дарья Михайловна + 7 965 564 71 44</w:t>
      </w:r>
    </w:p>
    <w:p w:rsidR="00E15F8D" w:rsidRPr="00CC37A7" w:rsidRDefault="00E15F8D" w:rsidP="00E15F8D">
      <w:pPr>
        <w:spacing w:line="360" w:lineRule="exact"/>
        <w:ind w:firstLine="720"/>
        <w:jc w:val="both"/>
        <w:rPr>
          <w:lang w:val="en-US"/>
        </w:rPr>
      </w:pPr>
      <w:r w:rsidRPr="00CC37A7">
        <w:rPr>
          <w:lang w:val="en-US"/>
        </w:rPr>
        <w:t>E-mail: pat.centr@mail.ru</w:t>
      </w:r>
    </w:p>
    <w:p w:rsidR="00E15F8D" w:rsidRPr="00CC37A7" w:rsidRDefault="00E15F8D" w:rsidP="00E15F8D">
      <w:pPr>
        <w:spacing w:line="360" w:lineRule="exact"/>
        <w:ind w:firstLine="720"/>
        <w:jc w:val="both"/>
        <w:rPr>
          <w:lang w:val="en-US"/>
        </w:rPr>
      </w:pPr>
    </w:p>
    <w:p w:rsidR="00E15F8D" w:rsidRPr="00CC37A7" w:rsidRDefault="00E15F8D" w:rsidP="00E15F8D">
      <w:pPr>
        <w:spacing w:line="360" w:lineRule="exact"/>
        <w:ind w:firstLine="720"/>
        <w:jc w:val="center"/>
        <w:rPr>
          <w:b/>
        </w:rPr>
      </w:pPr>
      <w:r w:rsidRPr="00CC37A7">
        <w:rPr>
          <w:b/>
        </w:rPr>
        <w:t>Организаторы оставляют за собой право вносить изменения</w:t>
      </w:r>
    </w:p>
    <w:p w:rsidR="00E15F8D" w:rsidRPr="00CC37A7" w:rsidRDefault="00E15F8D" w:rsidP="00E15F8D">
      <w:pPr>
        <w:spacing w:line="360" w:lineRule="exact"/>
        <w:ind w:firstLine="720"/>
        <w:jc w:val="center"/>
        <w:rPr>
          <w:b/>
        </w:rPr>
      </w:pPr>
      <w:r w:rsidRPr="00CC37A7">
        <w:rPr>
          <w:b/>
        </w:rPr>
        <w:t>в настоящее Положение</w:t>
      </w:r>
    </w:p>
    <w:p w:rsidR="00316511" w:rsidRDefault="00E15F8D"/>
    <w:sectPr w:rsidR="0031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8D"/>
    <w:rsid w:val="003A51BC"/>
    <w:rsid w:val="00631F62"/>
    <w:rsid w:val="006679A5"/>
    <w:rsid w:val="00E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 Павел Александрович</dc:creator>
  <cp:lastModifiedBy>Шерстобитов Павел Александрович</cp:lastModifiedBy>
  <cp:revision>1</cp:revision>
  <dcterms:created xsi:type="dcterms:W3CDTF">2017-01-30T04:58:00Z</dcterms:created>
  <dcterms:modified xsi:type="dcterms:W3CDTF">2017-01-30T05:02:00Z</dcterms:modified>
</cp:coreProperties>
</file>