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18C" w:rsidRPr="008F1D24" w:rsidRDefault="007B618C" w:rsidP="007B618C">
      <w:pPr>
        <w:suppressAutoHyphens/>
        <w:spacing w:after="0" w:line="240" w:lineRule="exact"/>
        <w:ind w:left="5103"/>
        <w:jc w:val="right"/>
        <w:rPr>
          <w:rFonts w:ascii="Times New Roman" w:eastAsia="Calibri" w:hAnsi="Times New Roman" w:cs="Times New Roman"/>
          <w:b/>
          <w:sz w:val="28"/>
          <w:szCs w:val="28"/>
        </w:rPr>
      </w:pPr>
      <w:r w:rsidRPr="008F1D24">
        <w:rPr>
          <w:rFonts w:ascii="Times New Roman" w:eastAsia="Calibri" w:hAnsi="Times New Roman" w:cs="Times New Roman"/>
          <w:b/>
          <w:sz w:val="28"/>
          <w:szCs w:val="28"/>
        </w:rPr>
        <w:t>УТВЕРЖДЕНЫ</w:t>
      </w:r>
      <w:r w:rsidR="008F1D24" w:rsidRPr="008F1D24">
        <w:rPr>
          <w:rFonts w:ascii="Times New Roman" w:eastAsia="Calibri" w:hAnsi="Times New Roman" w:cs="Times New Roman"/>
          <w:b/>
          <w:sz w:val="28"/>
          <w:szCs w:val="28"/>
        </w:rPr>
        <w:t>:</w:t>
      </w:r>
    </w:p>
    <w:p w:rsidR="007B618C" w:rsidRDefault="007B618C" w:rsidP="007B618C">
      <w:pPr>
        <w:widowControl w:val="0"/>
        <w:autoSpaceDE w:val="0"/>
        <w:autoSpaceDN w:val="0"/>
        <w:adjustRightInd w:val="0"/>
        <w:spacing w:after="0" w:line="240" w:lineRule="exact"/>
        <w:ind w:left="5387"/>
        <w:jc w:val="right"/>
        <w:rPr>
          <w:rFonts w:ascii="Times New Roman" w:eastAsia="Calibri" w:hAnsi="Times New Roman" w:cs="Times New Roman"/>
          <w:sz w:val="28"/>
          <w:szCs w:val="28"/>
        </w:rPr>
      </w:pPr>
      <w:r w:rsidRPr="007B618C">
        <w:rPr>
          <w:rFonts w:ascii="Times New Roman" w:eastAsia="Calibri" w:hAnsi="Times New Roman" w:cs="Times New Roman"/>
          <w:sz w:val="28"/>
          <w:szCs w:val="28"/>
        </w:rPr>
        <w:t>Пр</w:t>
      </w:r>
      <w:r w:rsidR="000A58E9">
        <w:rPr>
          <w:rFonts w:ascii="Times New Roman" w:eastAsia="Calibri" w:hAnsi="Times New Roman" w:cs="Times New Roman"/>
          <w:sz w:val="28"/>
          <w:szCs w:val="28"/>
        </w:rPr>
        <w:t>езидиумом</w:t>
      </w:r>
      <w:r w:rsidRPr="007B618C">
        <w:rPr>
          <w:rFonts w:ascii="Times New Roman" w:eastAsia="Calibri" w:hAnsi="Times New Roman" w:cs="Times New Roman"/>
          <w:sz w:val="28"/>
          <w:szCs w:val="28"/>
        </w:rPr>
        <w:t xml:space="preserve"> </w:t>
      </w:r>
      <w:proofErr w:type="spellStart"/>
      <w:r w:rsidRPr="007B618C">
        <w:rPr>
          <w:rFonts w:ascii="Times New Roman" w:eastAsia="Calibri" w:hAnsi="Times New Roman" w:cs="Times New Roman"/>
          <w:sz w:val="28"/>
          <w:szCs w:val="28"/>
        </w:rPr>
        <w:t>М</w:t>
      </w:r>
      <w:r w:rsidR="008F1D24">
        <w:rPr>
          <w:rFonts w:ascii="Times New Roman" w:eastAsia="Calibri" w:hAnsi="Times New Roman" w:cs="Times New Roman"/>
          <w:sz w:val="28"/>
          <w:szCs w:val="28"/>
        </w:rPr>
        <w:t>икрокредитной</w:t>
      </w:r>
      <w:proofErr w:type="spellEnd"/>
      <w:r w:rsidR="008F1D24">
        <w:rPr>
          <w:rFonts w:ascii="Times New Roman" w:eastAsia="Calibri" w:hAnsi="Times New Roman" w:cs="Times New Roman"/>
          <w:sz w:val="28"/>
          <w:szCs w:val="28"/>
        </w:rPr>
        <w:t xml:space="preserve"> компанией муниципальный фонд поддержки малого предпринимательства и сельского развития Октябрьс</w:t>
      </w:r>
      <w:r w:rsidRPr="007B618C">
        <w:rPr>
          <w:rFonts w:ascii="Times New Roman" w:eastAsia="Calibri" w:hAnsi="Times New Roman" w:cs="Times New Roman"/>
          <w:sz w:val="28"/>
          <w:szCs w:val="28"/>
        </w:rPr>
        <w:t>кого района</w:t>
      </w:r>
    </w:p>
    <w:p w:rsidR="008F1D24" w:rsidRPr="007B618C" w:rsidRDefault="008F1D24" w:rsidP="007B618C">
      <w:pPr>
        <w:widowControl w:val="0"/>
        <w:autoSpaceDE w:val="0"/>
        <w:autoSpaceDN w:val="0"/>
        <w:adjustRightInd w:val="0"/>
        <w:spacing w:after="0" w:line="240" w:lineRule="exact"/>
        <w:ind w:left="5387"/>
        <w:jc w:val="right"/>
        <w:rPr>
          <w:rFonts w:ascii="Times New Roman" w:eastAsia="Calibri" w:hAnsi="Times New Roman" w:cs="Times New Roman"/>
          <w:sz w:val="28"/>
          <w:szCs w:val="28"/>
        </w:rPr>
      </w:pPr>
    </w:p>
    <w:p w:rsidR="007B618C" w:rsidRPr="007B618C" w:rsidRDefault="007B618C" w:rsidP="007B618C">
      <w:pPr>
        <w:widowControl w:val="0"/>
        <w:autoSpaceDE w:val="0"/>
        <w:autoSpaceDN w:val="0"/>
        <w:adjustRightInd w:val="0"/>
        <w:spacing w:after="0" w:line="240" w:lineRule="exact"/>
        <w:jc w:val="right"/>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                                                                           №</w:t>
      </w:r>
      <w:r w:rsidR="00272403">
        <w:rPr>
          <w:rFonts w:ascii="Times New Roman" w:eastAsia="Calibri" w:hAnsi="Times New Roman" w:cs="Times New Roman"/>
          <w:sz w:val="28"/>
          <w:szCs w:val="28"/>
        </w:rPr>
        <w:t xml:space="preserve"> </w:t>
      </w:r>
      <w:r w:rsidR="008F1D24">
        <w:rPr>
          <w:rFonts w:ascii="Times New Roman" w:eastAsia="Calibri" w:hAnsi="Times New Roman" w:cs="Times New Roman"/>
          <w:sz w:val="28"/>
          <w:szCs w:val="28"/>
        </w:rPr>
        <w:t>5</w:t>
      </w:r>
      <w:r w:rsidR="00272403">
        <w:rPr>
          <w:rFonts w:ascii="Times New Roman" w:eastAsia="Calibri" w:hAnsi="Times New Roman" w:cs="Times New Roman"/>
          <w:sz w:val="28"/>
          <w:szCs w:val="28"/>
        </w:rPr>
        <w:t>4</w:t>
      </w:r>
      <w:r w:rsidR="008F1D24">
        <w:rPr>
          <w:rFonts w:ascii="Times New Roman" w:eastAsia="Calibri" w:hAnsi="Times New Roman" w:cs="Times New Roman"/>
          <w:sz w:val="28"/>
          <w:szCs w:val="28"/>
        </w:rPr>
        <w:t xml:space="preserve"> </w:t>
      </w:r>
      <w:r w:rsidR="00272403">
        <w:rPr>
          <w:rFonts w:ascii="Times New Roman" w:eastAsia="Calibri" w:hAnsi="Times New Roman" w:cs="Times New Roman"/>
          <w:sz w:val="28"/>
          <w:szCs w:val="28"/>
        </w:rPr>
        <w:t>от 2</w:t>
      </w:r>
      <w:r w:rsidR="008F1D24">
        <w:rPr>
          <w:rFonts w:ascii="Times New Roman" w:eastAsia="Calibri" w:hAnsi="Times New Roman" w:cs="Times New Roman"/>
          <w:sz w:val="28"/>
          <w:szCs w:val="28"/>
        </w:rPr>
        <w:t>8</w:t>
      </w:r>
      <w:r w:rsidR="00272403">
        <w:rPr>
          <w:rFonts w:ascii="Times New Roman" w:eastAsia="Calibri" w:hAnsi="Times New Roman" w:cs="Times New Roman"/>
          <w:sz w:val="28"/>
          <w:szCs w:val="28"/>
        </w:rPr>
        <w:t xml:space="preserve"> декабря </w:t>
      </w:r>
      <w:r w:rsidRPr="007B618C">
        <w:rPr>
          <w:rFonts w:ascii="Times New Roman" w:eastAsia="Calibri" w:hAnsi="Times New Roman" w:cs="Times New Roman"/>
          <w:sz w:val="28"/>
          <w:szCs w:val="28"/>
        </w:rPr>
        <w:t>201</w:t>
      </w:r>
      <w:r w:rsidR="00272403">
        <w:rPr>
          <w:rFonts w:ascii="Times New Roman" w:eastAsia="Calibri" w:hAnsi="Times New Roman" w:cs="Times New Roman"/>
          <w:sz w:val="28"/>
          <w:szCs w:val="28"/>
        </w:rPr>
        <w:t>8</w:t>
      </w:r>
      <w:r w:rsidRPr="007B618C">
        <w:rPr>
          <w:rFonts w:ascii="Times New Roman" w:eastAsia="Calibri" w:hAnsi="Times New Roman" w:cs="Times New Roman"/>
          <w:sz w:val="28"/>
          <w:szCs w:val="28"/>
        </w:rPr>
        <w:t>г_</w:t>
      </w:r>
      <w:bookmarkStart w:id="0" w:name="Par52"/>
      <w:bookmarkEnd w:id="0"/>
    </w:p>
    <w:p w:rsidR="007B618C" w:rsidRPr="007B618C" w:rsidRDefault="007B618C" w:rsidP="007B618C">
      <w:pPr>
        <w:widowControl w:val="0"/>
        <w:autoSpaceDE w:val="0"/>
        <w:autoSpaceDN w:val="0"/>
        <w:adjustRightInd w:val="0"/>
        <w:spacing w:after="0" w:line="240" w:lineRule="exact"/>
        <w:jc w:val="right"/>
        <w:rPr>
          <w:rFonts w:ascii="Times New Roman" w:eastAsia="Calibri" w:hAnsi="Times New Roman" w:cs="Times New Roman"/>
          <w:b/>
          <w:bCs/>
          <w:sz w:val="24"/>
          <w:szCs w:val="28"/>
        </w:rPr>
      </w:pPr>
    </w:p>
    <w:p w:rsidR="007B618C" w:rsidRDefault="007B618C" w:rsidP="007B618C">
      <w:pPr>
        <w:widowControl w:val="0"/>
        <w:autoSpaceDE w:val="0"/>
        <w:autoSpaceDN w:val="0"/>
        <w:adjustRightInd w:val="0"/>
        <w:spacing w:after="0" w:line="240" w:lineRule="auto"/>
        <w:jc w:val="center"/>
        <w:rPr>
          <w:rFonts w:ascii="Times New Roman" w:eastAsia="Calibri" w:hAnsi="Times New Roman" w:cs="Times New Roman"/>
          <w:b/>
          <w:bCs/>
          <w:sz w:val="24"/>
          <w:szCs w:val="28"/>
        </w:rPr>
      </w:pPr>
      <w:r w:rsidRPr="007B618C">
        <w:rPr>
          <w:rFonts w:ascii="Times New Roman" w:eastAsia="Calibri" w:hAnsi="Times New Roman" w:cs="Times New Roman"/>
          <w:b/>
          <w:bCs/>
          <w:sz w:val="24"/>
          <w:szCs w:val="28"/>
        </w:rPr>
        <w:t>ПРАВИЛА ПРЕДОСТАВЛЕНИЯ МИКРОЗАЙМОВ</w:t>
      </w:r>
    </w:p>
    <w:p w:rsidR="008F1D24" w:rsidRPr="007B618C" w:rsidRDefault="008F1D24" w:rsidP="007B618C">
      <w:pPr>
        <w:widowControl w:val="0"/>
        <w:autoSpaceDE w:val="0"/>
        <w:autoSpaceDN w:val="0"/>
        <w:adjustRightInd w:val="0"/>
        <w:spacing w:after="0" w:line="240" w:lineRule="auto"/>
        <w:jc w:val="center"/>
        <w:rPr>
          <w:rFonts w:ascii="Times New Roman" w:eastAsia="Calibri" w:hAnsi="Times New Roman" w:cs="Times New Roman"/>
          <w:b/>
          <w:bCs/>
          <w:sz w:val="24"/>
          <w:szCs w:val="28"/>
        </w:rPr>
      </w:pPr>
    </w:p>
    <w:p w:rsidR="007B618C" w:rsidRDefault="007B618C" w:rsidP="008F1D24">
      <w:pPr>
        <w:suppressAutoHyphens/>
        <w:spacing w:after="0" w:line="240" w:lineRule="exact"/>
        <w:rPr>
          <w:rFonts w:ascii="Times New Roman" w:eastAsia="Calibri" w:hAnsi="Times New Roman" w:cs="Times New Roman"/>
          <w:b/>
          <w:sz w:val="28"/>
          <w:szCs w:val="28"/>
        </w:rPr>
      </w:pPr>
      <w:r w:rsidRPr="007B618C">
        <w:rPr>
          <w:rFonts w:ascii="Times New Roman" w:eastAsia="Times New Roman" w:hAnsi="Times New Roman" w:cs="Times New Roman"/>
          <w:b/>
          <w:sz w:val="28"/>
          <w:szCs w:val="20"/>
          <w:lang w:eastAsia="ru-RU"/>
        </w:rPr>
        <w:t xml:space="preserve">                      </w:t>
      </w:r>
      <w:proofErr w:type="spellStart"/>
      <w:r w:rsidRPr="008F1D24">
        <w:rPr>
          <w:rFonts w:ascii="Times New Roman" w:eastAsia="Times New Roman" w:hAnsi="Times New Roman" w:cs="Times New Roman"/>
          <w:b/>
          <w:sz w:val="28"/>
          <w:szCs w:val="20"/>
          <w:lang w:eastAsia="ru-RU"/>
        </w:rPr>
        <w:t>М</w:t>
      </w:r>
      <w:r w:rsidR="008F1D24" w:rsidRPr="008F1D24">
        <w:rPr>
          <w:rFonts w:ascii="Times New Roman" w:eastAsia="Calibri" w:hAnsi="Times New Roman" w:cs="Times New Roman"/>
          <w:b/>
          <w:sz w:val="28"/>
          <w:szCs w:val="28"/>
        </w:rPr>
        <w:t>икрокредитной</w:t>
      </w:r>
      <w:proofErr w:type="spellEnd"/>
      <w:r w:rsidR="008F1D24" w:rsidRPr="008F1D24">
        <w:rPr>
          <w:rFonts w:ascii="Times New Roman" w:eastAsia="Calibri" w:hAnsi="Times New Roman" w:cs="Times New Roman"/>
          <w:b/>
          <w:sz w:val="28"/>
          <w:szCs w:val="28"/>
        </w:rPr>
        <w:t xml:space="preserve"> компанией муниципальный фонд поддержки малого предпринимательства и сельского развития Октябрьского района</w:t>
      </w:r>
      <w:r w:rsidR="008F1D24">
        <w:rPr>
          <w:rFonts w:ascii="Times New Roman" w:eastAsia="Calibri" w:hAnsi="Times New Roman" w:cs="Times New Roman"/>
          <w:b/>
          <w:sz w:val="28"/>
          <w:szCs w:val="28"/>
        </w:rPr>
        <w:t xml:space="preserve">  (МКК ФПСР)</w:t>
      </w:r>
    </w:p>
    <w:p w:rsidR="008F1D24" w:rsidRPr="007B618C" w:rsidRDefault="008F1D24" w:rsidP="008F1D24">
      <w:pPr>
        <w:suppressAutoHyphens/>
        <w:spacing w:after="0" w:line="240" w:lineRule="exact"/>
        <w:rPr>
          <w:rFonts w:ascii="Times New Roman" w:eastAsia="Times New Roman" w:hAnsi="Times New Roman" w:cs="Times New Roman"/>
          <w:b/>
          <w:sz w:val="28"/>
          <w:szCs w:val="20"/>
          <w:lang w:eastAsia="ru-RU"/>
        </w:rPr>
      </w:pPr>
    </w:p>
    <w:p w:rsidR="007B618C" w:rsidRPr="007B618C" w:rsidRDefault="007B618C" w:rsidP="007B618C">
      <w:pPr>
        <w:shd w:val="clear" w:color="auto" w:fill="FFFFFF"/>
        <w:spacing w:after="150" w:line="202" w:lineRule="atLeast"/>
        <w:jc w:val="both"/>
        <w:rPr>
          <w:rFonts w:ascii="Times New Roman" w:eastAsia="Calibri" w:hAnsi="Times New Roman" w:cs="Times New Roman"/>
          <w:b/>
          <w:sz w:val="28"/>
          <w:szCs w:val="28"/>
        </w:rPr>
      </w:pPr>
      <w:r w:rsidRPr="007B618C">
        <w:rPr>
          <w:rFonts w:ascii="Times New Roman" w:eastAsia="Calibri" w:hAnsi="Times New Roman" w:cs="Times New Roman"/>
          <w:b/>
          <w:sz w:val="28"/>
          <w:szCs w:val="28"/>
          <w:lang w:val="en-US"/>
        </w:rPr>
        <w:t>I</w:t>
      </w:r>
      <w:r w:rsidRPr="007B618C">
        <w:rPr>
          <w:rFonts w:ascii="Times New Roman" w:eastAsia="Calibri" w:hAnsi="Times New Roman" w:cs="Times New Roman"/>
          <w:b/>
          <w:sz w:val="28"/>
          <w:szCs w:val="28"/>
        </w:rPr>
        <w:t>. Общие положения</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1. Настоящие Правила предоставления </w:t>
      </w:r>
      <w:proofErr w:type="spellStart"/>
      <w:r w:rsidRPr="007B618C">
        <w:rPr>
          <w:rFonts w:ascii="Times New Roman" w:eastAsia="Calibri" w:hAnsi="Times New Roman" w:cs="Times New Roman"/>
          <w:sz w:val="28"/>
          <w:szCs w:val="28"/>
        </w:rPr>
        <w:t>микрозаймов</w:t>
      </w:r>
      <w:proofErr w:type="spellEnd"/>
      <w:r w:rsidRPr="007B618C">
        <w:rPr>
          <w:rFonts w:ascii="Times New Roman" w:eastAsia="Calibri" w:hAnsi="Times New Roman" w:cs="Times New Roman"/>
          <w:sz w:val="28"/>
          <w:szCs w:val="28"/>
        </w:rPr>
        <w:t xml:space="preserve">  «М</w:t>
      </w:r>
      <w:r w:rsidR="000A58E9">
        <w:rPr>
          <w:rFonts w:ascii="Times New Roman" w:eastAsia="Calibri" w:hAnsi="Times New Roman" w:cs="Times New Roman"/>
          <w:sz w:val="28"/>
          <w:szCs w:val="28"/>
        </w:rPr>
        <w:t>КК</w:t>
      </w:r>
      <w:r w:rsidR="008F1D24">
        <w:rPr>
          <w:rFonts w:ascii="Times New Roman" w:eastAsia="Calibri" w:hAnsi="Times New Roman" w:cs="Times New Roman"/>
          <w:sz w:val="28"/>
          <w:szCs w:val="28"/>
        </w:rPr>
        <w:t xml:space="preserve"> ФПСР</w:t>
      </w:r>
      <w:r w:rsidRPr="007B618C">
        <w:rPr>
          <w:rFonts w:ascii="Times New Roman" w:eastAsia="Calibri" w:hAnsi="Times New Roman" w:cs="Times New Roman"/>
          <w:sz w:val="28"/>
          <w:szCs w:val="28"/>
        </w:rPr>
        <w:t xml:space="preserve"> </w:t>
      </w:r>
      <w:r w:rsidR="008F1D24">
        <w:rPr>
          <w:rFonts w:ascii="Times New Roman" w:eastAsia="Calibri" w:hAnsi="Times New Roman" w:cs="Times New Roman"/>
          <w:sz w:val="28"/>
          <w:szCs w:val="28"/>
        </w:rPr>
        <w:t>Октябрь</w:t>
      </w:r>
      <w:r w:rsidRPr="007B618C">
        <w:rPr>
          <w:rFonts w:ascii="Times New Roman" w:eastAsia="Calibri" w:hAnsi="Times New Roman" w:cs="Times New Roman"/>
          <w:sz w:val="28"/>
          <w:szCs w:val="28"/>
        </w:rPr>
        <w:t xml:space="preserve">ского района» (далее – Правила) разработаны в соответствии с Федеральным законом от 2 июля 2010 г. № 151-ФЗ «О </w:t>
      </w:r>
      <w:proofErr w:type="spellStart"/>
      <w:r w:rsidRPr="007B618C">
        <w:rPr>
          <w:rFonts w:ascii="Times New Roman" w:eastAsia="Calibri" w:hAnsi="Times New Roman" w:cs="Times New Roman"/>
          <w:sz w:val="28"/>
          <w:szCs w:val="28"/>
        </w:rPr>
        <w:t>микрофинансовой</w:t>
      </w:r>
      <w:proofErr w:type="spellEnd"/>
      <w:r w:rsidRPr="007B618C">
        <w:rPr>
          <w:rFonts w:ascii="Times New Roman" w:eastAsia="Calibri" w:hAnsi="Times New Roman" w:cs="Times New Roman"/>
          <w:sz w:val="28"/>
          <w:szCs w:val="28"/>
        </w:rPr>
        <w:t xml:space="preserve"> деятельности </w:t>
      </w:r>
      <w:r w:rsidR="000A58E9">
        <w:rPr>
          <w:rFonts w:ascii="Times New Roman" w:eastAsia="Calibri" w:hAnsi="Times New Roman" w:cs="Times New Roman"/>
          <w:sz w:val="28"/>
          <w:szCs w:val="28"/>
        </w:rPr>
        <w:t xml:space="preserve">и </w:t>
      </w:r>
      <w:proofErr w:type="spellStart"/>
      <w:r w:rsidR="000A58E9">
        <w:rPr>
          <w:rFonts w:ascii="Times New Roman" w:eastAsia="Calibri" w:hAnsi="Times New Roman" w:cs="Times New Roman"/>
          <w:sz w:val="28"/>
          <w:szCs w:val="28"/>
        </w:rPr>
        <w:t>микрофинансовых</w:t>
      </w:r>
      <w:proofErr w:type="spellEnd"/>
      <w:r w:rsidR="008F1D24">
        <w:rPr>
          <w:rFonts w:ascii="Times New Roman" w:eastAsia="Calibri" w:hAnsi="Times New Roman" w:cs="Times New Roman"/>
          <w:sz w:val="28"/>
          <w:szCs w:val="28"/>
        </w:rPr>
        <w:t xml:space="preserve"> </w:t>
      </w:r>
      <w:r w:rsidR="000A58E9">
        <w:rPr>
          <w:rFonts w:ascii="Times New Roman" w:eastAsia="Calibri" w:hAnsi="Times New Roman" w:cs="Times New Roman"/>
          <w:sz w:val="28"/>
          <w:szCs w:val="28"/>
        </w:rPr>
        <w:t>организациях»</w:t>
      </w:r>
      <w:proofErr w:type="gramStart"/>
      <w:r w:rsidR="000A58E9">
        <w:rPr>
          <w:rFonts w:ascii="Times New Roman" w:eastAsia="Calibri" w:hAnsi="Times New Roman" w:cs="Times New Roman"/>
          <w:sz w:val="28"/>
          <w:szCs w:val="28"/>
        </w:rPr>
        <w:t>,</w:t>
      </w:r>
      <w:r w:rsidRPr="007B618C">
        <w:rPr>
          <w:rFonts w:ascii="Times New Roman" w:eastAsia="Calibri" w:hAnsi="Times New Roman" w:cs="Times New Roman"/>
          <w:sz w:val="28"/>
          <w:szCs w:val="28"/>
        </w:rPr>
        <w:t>в</w:t>
      </w:r>
      <w:proofErr w:type="gramEnd"/>
      <w:r w:rsidRPr="007B618C">
        <w:rPr>
          <w:rFonts w:ascii="Times New Roman" w:eastAsia="Calibri" w:hAnsi="Times New Roman" w:cs="Times New Roman"/>
          <w:sz w:val="28"/>
          <w:szCs w:val="28"/>
        </w:rPr>
        <w:t xml:space="preserve"> целях определения условий и порядка предоставления   </w:t>
      </w:r>
      <w:proofErr w:type="spellStart"/>
      <w:r w:rsidRPr="007B618C">
        <w:rPr>
          <w:rFonts w:ascii="Times New Roman" w:eastAsia="Calibri" w:hAnsi="Times New Roman" w:cs="Times New Roman"/>
          <w:sz w:val="28"/>
          <w:szCs w:val="28"/>
        </w:rPr>
        <w:t>микрозаймов</w:t>
      </w:r>
      <w:proofErr w:type="spellEnd"/>
      <w:r w:rsidRPr="007B618C">
        <w:rPr>
          <w:rFonts w:ascii="Times New Roman" w:eastAsia="Calibri" w:hAnsi="Times New Roman" w:cs="Times New Roman"/>
          <w:sz w:val="28"/>
          <w:szCs w:val="28"/>
        </w:rPr>
        <w:t xml:space="preserve">  юридическим лицам,  субъектам малого и среднего предпринимательства </w:t>
      </w:r>
      <w:r w:rsidR="008F1D24">
        <w:rPr>
          <w:rFonts w:ascii="Times New Roman" w:eastAsia="Calibri" w:hAnsi="Times New Roman" w:cs="Times New Roman"/>
          <w:sz w:val="28"/>
          <w:szCs w:val="28"/>
        </w:rPr>
        <w:t>Октябрьс</w:t>
      </w:r>
      <w:r w:rsidRPr="007B618C">
        <w:rPr>
          <w:rFonts w:ascii="Times New Roman" w:eastAsia="Calibri" w:hAnsi="Times New Roman" w:cs="Times New Roman"/>
          <w:sz w:val="28"/>
          <w:szCs w:val="28"/>
        </w:rPr>
        <w:t>кого муниципального района Пермского края.</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 Настоящие Правила определяют порядок и условия предоставления  </w:t>
      </w:r>
      <w:proofErr w:type="spellStart"/>
      <w:r w:rsidRPr="007B618C">
        <w:rPr>
          <w:rFonts w:ascii="Times New Roman" w:eastAsia="Calibri" w:hAnsi="Times New Roman" w:cs="Times New Roman"/>
          <w:sz w:val="28"/>
          <w:szCs w:val="28"/>
        </w:rPr>
        <w:t>микрозаймов</w:t>
      </w:r>
      <w:proofErr w:type="spellEnd"/>
      <w:r w:rsidRPr="007B618C">
        <w:rPr>
          <w:rFonts w:ascii="Times New Roman" w:eastAsia="Calibri" w:hAnsi="Times New Roman" w:cs="Times New Roman"/>
          <w:sz w:val="28"/>
          <w:szCs w:val="28"/>
        </w:rPr>
        <w:t xml:space="preserve">, виды и параметры которых определены Приложением 1 к настоящим Правилам. </w:t>
      </w:r>
    </w:p>
    <w:p w:rsidR="007B618C" w:rsidRPr="007B618C" w:rsidRDefault="007B618C" w:rsidP="007B618C">
      <w:pPr>
        <w:numPr>
          <w:ilvl w:val="0"/>
          <w:numId w:val="32"/>
        </w:numPr>
        <w:shd w:val="clear" w:color="auto" w:fill="FFFFFF"/>
        <w:tabs>
          <w:tab w:val="left" w:pos="284"/>
        </w:tabs>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В настоящих Правилах используются следующие понятия:</w:t>
      </w:r>
    </w:p>
    <w:p w:rsidR="007B618C" w:rsidRPr="007B618C" w:rsidRDefault="007B618C" w:rsidP="007B618C">
      <w:pPr>
        <w:numPr>
          <w:ilvl w:val="0"/>
          <w:numId w:val="32"/>
        </w:numPr>
        <w:shd w:val="clear" w:color="auto" w:fill="FFFFFF"/>
        <w:tabs>
          <w:tab w:val="left" w:pos="284"/>
        </w:tabs>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b/>
          <w:bCs/>
          <w:sz w:val="28"/>
          <w:szCs w:val="28"/>
        </w:rPr>
        <w:t>Фонд</w:t>
      </w:r>
      <w:r w:rsidRPr="007B618C">
        <w:rPr>
          <w:rFonts w:ascii="Times New Roman" w:eastAsia="Calibri" w:hAnsi="Times New Roman" w:cs="Times New Roman"/>
          <w:sz w:val="28"/>
          <w:szCs w:val="28"/>
        </w:rPr>
        <w:t> – «М</w:t>
      </w:r>
      <w:r w:rsidR="000A58E9">
        <w:rPr>
          <w:rFonts w:ascii="Times New Roman" w:eastAsia="Calibri" w:hAnsi="Times New Roman" w:cs="Times New Roman"/>
          <w:sz w:val="28"/>
          <w:szCs w:val="28"/>
        </w:rPr>
        <w:t>КК</w:t>
      </w:r>
      <w:r w:rsidRPr="007B618C">
        <w:rPr>
          <w:rFonts w:ascii="Times New Roman" w:eastAsia="Calibri" w:hAnsi="Times New Roman" w:cs="Times New Roman"/>
          <w:sz w:val="28"/>
          <w:szCs w:val="28"/>
        </w:rPr>
        <w:t xml:space="preserve"> </w:t>
      </w:r>
      <w:r w:rsidR="008F1D24">
        <w:rPr>
          <w:rFonts w:ascii="Times New Roman" w:eastAsia="Calibri" w:hAnsi="Times New Roman" w:cs="Times New Roman"/>
          <w:sz w:val="28"/>
          <w:szCs w:val="28"/>
        </w:rPr>
        <w:t>ФПСР Октябрь</w:t>
      </w:r>
      <w:r w:rsidRPr="007B618C">
        <w:rPr>
          <w:rFonts w:ascii="Times New Roman" w:eastAsia="Calibri" w:hAnsi="Times New Roman" w:cs="Times New Roman"/>
          <w:sz w:val="28"/>
          <w:szCs w:val="28"/>
        </w:rPr>
        <w:t>ского района»;</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proofErr w:type="spellStart"/>
      <w:r w:rsidRPr="007B618C">
        <w:rPr>
          <w:rFonts w:ascii="Times New Roman" w:eastAsia="Calibri" w:hAnsi="Times New Roman" w:cs="Times New Roman"/>
          <w:b/>
          <w:bCs/>
          <w:sz w:val="28"/>
          <w:szCs w:val="28"/>
        </w:rPr>
        <w:t>микрофинансовая</w:t>
      </w:r>
      <w:proofErr w:type="spellEnd"/>
      <w:r w:rsidRPr="007B618C">
        <w:rPr>
          <w:rFonts w:ascii="Times New Roman" w:eastAsia="Calibri" w:hAnsi="Times New Roman" w:cs="Times New Roman"/>
          <w:b/>
          <w:bCs/>
          <w:sz w:val="28"/>
          <w:szCs w:val="28"/>
        </w:rPr>
        <w:t xml:space="preserve"> деятельность</w:t>
      </w:r>
      <w:r w:rsidRPr="007B618C">
        <w:rPr>
          <w:rFonts w:ascii="Times New Roman" w:eastAsia="Calibri" w:hAnsi="Times New Roman" w:cs="Times New Roman"/>
          <w:sz w:val="28"/>
          <w:szCs w:val="28"/>
        </w:rPr>
        <w:t xml:space="preserve"> – деятельность  Фонда по предоставлению   </w:t>
      </w:r>
      <w:proofErr w:type="spellStart"/>
      <w:r w:rsidRPr="007B618C">
        <w:rPr>
          <w:rFonts w:ascii="Times New Roman" w:eastAsia="Calibri" w:hAnsi="Times New Roman" w:cs="Times New Roman"/>
          <w:sz w:val="28"/>
          <w:szCs w:val="28"/>
        </w:rPr>
        <w:t>микрозаймов</w:t>
      </w:r>
      <w:proofErr w:type="spellEnd"/>
      <w:r w:rsidRPr="007B618C">
        <w:rPr>
          <w:rFonts w:ascii="Times New Roman" w:eastAsia="Calibri" w:hAnsi="Times New Roman" w:cs="Times New Roman"/>
          <w:sz w:val="28"/>
          <w:szCs w:val="28"/>
        </w:rPr>
        <w:t xml:space="preserve"> (</w:t>
      </w:r>
      <w:proofErr w:type="spellStart"/>
      <w:r w:rsidRPr="007B618C">
        <w:rPr>
          <w:rFonts w:ascii="Times New Roman" w:eastAsia="Calibri" w:hAnsi="Times New Roman" w:cs="Times New Roman"/>
          <w:sz w:val="28"/>
          <w:szCs w:val="28"/>
        </w:rPr>
        <w:t>микрофинансирование</w:t>
      </w:r>
      <w:proofErr w:type="spellEnd"/>
      <w:r w:rsidRPr="007B618C">
        <w:rPr>
          <w:rFonts w:ascii="Times New Roman" w:eastAsia="Calibri" w:hAnsi="Times New Roman" w:cs="Times New Roman"/>
          <w:sz w:val="28"/>
          <w:szCs w:val="28"/>
        </w:rPr>
        <w:t>);</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b/>
          <w:bCs/>
          <w:sz w:val="28"/>
          <w:szCs w:val="28"/>
        </w:rPr>
        <w:t>субъект малого или среднего предпринимательства (далее - СМСП)</w:t>
      </w:r>
      <w:r w:rsidRPr="007B618C">
        <w:rPr>
          <w:rFonts w:ascii="Times New Roman" w:eastAsia="Calibri" w:hAnsi="Times New Roman" w:cs="Times New Roman"/>
          <w:sz w:val="28"/>
          <w:szCs w:val="28"/>
        </w:rPr>
        <w:t xml:space="preserve"> - хозяйствующий субъект (юридическое лицо или индивидуальный предприниматель), являющийся резидентом РФ и на дату заключения договора займа отнесенный в соответствии </w:t>
      </w:r>
      <w:proofErr w:type="spellStart"/>
      <w:proofErr w:type="gramStart"/>
      <w:r w:rsidRPr="007B618C">
        <w:rPr>
          <w:rFonts w:ascii="Times New Roman" w:eastAsia="Calibri" w:hAnsi="Times New Roman" w:cs="Times New Roman"/>
          <w:sz w:val="28"/>
          <w:szCs w:val="28"/>
        </w:rPr>
        <w:t>c</w:t>
      </w:r>
      <w:proofErr w:type="gramEnd"/>
      <w:r w:rsidRPr="007B618C">
        <w:rPr>
          <w:rFonts w:ascii="Times New Roman" w:eastAsia="Calibri" w:hAnsi="Times New Roman" w:cs="Times New Roman"/>
          <w:sz w:val="28"/>
          <w:szCs w:val="28"/>
        </w:rPr>
        <w:t>о</w:t>
      </w:r>
      <w:proofErr w:type="spellEnd"/>
      <w:r w:rsidRPr="007B618C">
        <w:rPr>
          <w:rFonts w:ascii="Times New Roman" w:eastAsia="Calibri" w:hAnsi="Times New Roman" w:cs="Times New Roman"/>
          <w:sz w:val="28"/>
          <w:szCs w:val="28"/>
        </w:rPr>
        <w:t xml:space="preserve"> статьями 4 и 14 Федерального закона № 209-ФЗ и иными нормативными актами к малым и средним предприятиям;</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proofErr w:type="spellStart"/>
      <w:r w:rsidRPr="007B618C">
        <w:rPr>
          <w:rFonts w:ascii="Times New Roman" w:eastAsia="Calibri" w:hAnsi="Times New Roman" w:cs="Times New Roman"/>
          <w:b/>
          <w:bCs/>
          <w:sz w:val="28"/>
          <w:szCs w:val="28"/>
        </w:rPr>
        <w:t>микрозаем</w:t>
      </w:r>
      <w:proofErr w:type="spellEnd"/>
      <w:r w:rsidRPr="007B618C">
        <w:rPr>
          <w:rFonts w:ascii="Times New Roman" w:eastAsia="Calibri" w:hAnsi="Times New Roman" w:cs="Times New Roman"/>
          <w:sz w:val="28"/>
          <w:szCs w:val="28"/>
        </w:rPr>
        <w:t xml:space="preserve"> – заем, предоставляемый Фондом Заемщику, на условиях, предусмотренных договором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в том числе на условиях срочности, платности и возвратности, в сумме, не превышающей максимальный размер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установленный Законом № 151-ФЗ;</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b/>
          <w:bCs/>
          <w:sz w:val="28"/>
          <w:szCs w:val="28"/>
        </w:rPr>
        <w:t>заявитель</w:t>
      </w:r>
      <w:r w:rsidRPr="007B618C">
        <w:rPr>
          <w:rFonts w:ascii="Times New Roman" w:eastAsia="Calibri" w:hAnsi="Times New Roman" w:cs="Times New Roman"/>
          <w:sz w:val="28"/>
          <w:szCs w:val="28"/>
        </w:rPr>
        <w:t xml:space="preserve"> – СМСП, подавший заявку в Фонд для получения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b/>
          <w:bCs/>
          <w:sz w:val="28"/>
          <w:szCs w:val="28"/>
        </w:rPr>
        <w:t>заемщик</w:t>
      </w:r>
      <w:r w:rsidRPr="007B618C">
        <w:rPr>
          <w:rFonts w:ascii="Times New Roman" w:eastAsia="Calibri" w:hAnsi="Times New Roman" w:cs="Times New Roman"/>
          <w:sz w:val="28"/>
          <w:szCs w:val="28"/>
        </w:rPr>
        <w:t xml:space="preserve"> – СМСП, заключивший договор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с Фондом, который вступил в силу;</w:t>
      </w:r>
    </w:p>
    <w:p w:rsidR="007B618C" w:rsidRPr="007B618C" w:rsidRDefault="007B618C" w:rsidP="007B618C">
      <w:pPr>
        <w:shd w:val="clear" w:color="auto" w:fill="FFFFFF"/>
        <w:spacing w:after="150" w:line="202" w:lineRule="atLeast"/>
        <w:jc w:val="both"/>
        <w:rPr>
          <w:rFonts w:ascii="Times New Roman" w:eastAsia="Times New Roman" w:hAnsi="Times New Roman" w:cs="Times New Roman"/>
          <w:sz w:val="28"/>
          <w:szCs w:val="28"/>
          <w:lang w:eastAsia="ru-RU"/>
        </w:rPr>
      </w:pPr>
      <w:proofErr w:type="gramStart"/>
      <w:r w:rsidRPr="007B618C">
        <w:rPr>
          <w:rFonts w:ascii="Times New Roman" w:eastAsia="Times New Roman" w:hAnsi="Times New Roman" w:cs="Times New Roman"/>
          <w:b/>
          <w:bCs/>
          <w:sz w:val="28"/>
          <w:szCs w:val="28"/>
          <w:lang w:eastAsia="ru-RU"/>
        </w:rPr>
        <w:lastRenderedPageBreak/>
        <w:t>поручитель</w:t>
      </w:r>
      <w:r w:rsidRPr="007B618C">
        <w:rPr>
          <w:rFonts w:ascii="Times New Roman" w:eastAsia="Times New Roman" w:hAnsi="Times New Roman" w:cs="Times New Roman"/>
          <w:sz w:val="28"/>
          <w:szCs w:val="28"/>
          <w:lang w:eastAsia="ru-RU"/>
        </w:rPr>
        <w:t> </w:t>
      </w:r>
      <w:r w:rsidRPr="007B618C">
        <w:rPr>
          <w:rFonts w:ascii="Times New Roman" w:eastAsia="Times New Roman" w:hAnsi="Times New Roman" w:cs="Times New Roman"/>
          <w:b/>
          <w:bCs/>
          <w:sz w:val="28"/>
          <w:szCs w:val="28"/>
          <w:lang w:eastAsia="ru-RU"/>
        </w:rPr>
        <w:t>по основному обеспечению</w:t>
      </w:r>
      <w:r w:rsidRPr="007B618C">
        <w:rPr>
          <w:rFonts w:ascii="Times New Roman" w:eastAsia="Times New Roman" w:hAnsi="Times New Roman" w:cs="Times New Roman"/>
          <w:sz w:val="28"/>
          <w:szCs w:val="28"/>
          <w:lang w:eastAsia="ru-RU"/>
        </w:rPr>
        <w:t xml:space="preserve"> – физическое лицо, являющееся гражданином Российской Федерации, зарегистрированное и проживающее на территории </w:t>
      </w:r>
      <w:r w:rsidR="008F1D24">
        <w:rPr>
          <w:rFonts w:ascii="Times New Roman" w:eastAsia="Times New Roman" w:hAnsi="Times New Roman" w:cs="Times New Roman"/>
          <w:sz w:val="28"/>
          <w:szCs w:val="28"/>
          <w:lang w:eastAsia="ru-RU"/>
        </w:rPr>
        <w:t>Октябрь</w:t>
      </w:r>
      <w:r w:rsidRPr="007B618C">
        <w:rPr>
          <w:rFonts w:ascii="Times New Roman" w:eastAsia="Times New Roman" w:hAnsi="Times New Roman" w:cs="Times New Roman"/>
          <w:sz w:val="28"/>
          <w:szCs w:val="28"/>
          <w:lang w:eastAsia="ru-RU"/>
        </w:rPr>
        <w:t xml:space="preserve">ского района  Пермского края в возрасте, не превышающем предельный, работающее по трудовому договору по последнему месту работы не менее 12 месяцев </w:t>
      </w:r>
      <w:r w:rsidRPr="007B618C">
        <w:rPr>
          <w:rFonts w:ascii="Times New Roman" w:eastAsia="Times New Roman" w:hAnsi="Times New Roman" w:cs="Times New Roman"/>
          <w:sz w:val="24"/>
          <w:szCs w:val="24"/>
          <w:lang w:eastAsia="ru-RU"/>
        </w:rPr>
        <w:t>и (или)</w:t>
      </w:r>
      <w:r w:rsidRPr="007B618C">
        <w:rPr>
          <w:rFonts w:ascii="Times New Roman" w:eastAsia="Times New Roman" w:hAnsi="Times New Roman" w:cs="Times New Roman"/>
          <w:sz w:val="28"/>
          <w:szCs w:val="28"/>
          <w:lang w:eastAsia="ru-RU"/>
        </w:rPr>
        <w:t xml:space="preserve"> СМСП, зарегистрированный и осуществляющий деятельность на территории </w:t>
      </w:r>
      <w:r w:rsidR="008F1D24">
        <w:rPr>
          <w:rFonts w:ascii="Times New Roman" w:eastAsia="Times New Roman" w:hAnsi="Times New Roman" w:cs="Times New Roman"/>
          <w:sz w:val="28"/>
          <w:szCs w:val="28"/>
          <w:lang w:eastAsia="ru-RU"/>
        </w:rPr>
        <w:t>Октябрьс</w:t>
      </w:r>
      <w:r w:rsidRPr="007B618C">
        <w:rPr>
          <w:rFonts w:ascii="Times New Roman" w:eastAsia="Times New Roman" w:hAnsi="Times New Roman" w:cs="Times New Roman"/>
          <w:sz w:val="28"/>
          <w:szCs w:val="28"/>
          <w:lang w:eastAsia="ru-RU"/>
        </w:rPr>
        <w:t>кого района Пермского края в течение не менее последних 5 (пяти лет), не являющиеся Заемщиками</w:t>
      </w:r>
      <w:proofErr w:type="gramEnd"/>
      <w:r w:rsidRPr="007B618C">
        <w:rPr>
          <w:rFonts w:ascii="Times New Roman" w:eastAsia="Times New Roman" w:hAnsi="Times New Roman" w:cs="Times New Roman"/>
          <w:sz w:val="28"/>
          <w:szCs w:val="28"/>
          <w:lang w:eastAsia="ru-RU"/>
        </w:rPr>
        <w:t xml:space="preserve">, которые на основании договора поручительства принимают на себя обязательство перед Фондом отвечать за исполнение Заемщиком его обязательств по договору </w:t>
      </w:r>
      <w:proofErr w:type="spellStart"/>
      <w:r w:rsidRPr="007B618C">
        <w:rPr>
          <w:rFonts w:ascii="Times New Roman" w:eastAsia="Times New Roman" w:hAnsi="Times New Roman" w:cs="Times New Roman"/>
          <w:sz w:val="28"/>
          <w:szCs w:val="28"/>
          <w:lang w:eastAsia="ru-RU"/>
        </w:rPr>
        <w:t>микрозайма</w:t>
      </w:r>
      <w:proofErr w:type="spellEnd"/>
      <w:r w:rsidR="008F1D24">
        <w:rPr>
          <w:rFonts w:ascii="Times New Roman" w:eastAsia="Times New Roman" w:hAnsi="Times New Roman" w:cs="Times New Roman"/>
          <w:sz w:val="28"/>
          <w:szCs w:val="28"/>
          <w:lang w:eastAsia="ru-RU"/>
        </w:rPr>
        <w:t>.</w:t>
      </w:r>
    </w:p>
    <w:p w:rsidR="007B618C" w:rsidRPr="007B618C" w:rsidRDefault="007B618C" w:rsidP="007B618C">
      <w:pPr>
        <w:shd w:val="clear" w:color="auto" w:fill="FFFFFF"/>
        <w:spacing w:after="150" w:line="202" w:lineRule="atLeast"/>
        <w:jc w:val="both"/>
        <w:rPr>
          <w:rFonts w:ascii="Times New Roman" w:eastAsia="Times New Roman" w:hAnsi="Times New Roman" w:cs="Times New Roman"/>
          <w:sz w:val="28"/>
          <w:szCs w:val="28"/>
          <w:lang w:eastAsia="ru-RU"/>
        </w:rPr>
      </w:pPr>
      <w:r w:rsidRPr="007B618C">
        <w:rPr>
          <w:rFonts w:ascii="Times New Roman" w:eastAsia="Times New Roman" w:hAnsi="Times New Roman" w:cs="Times New Roman"/>
          <w:b/>
          <w:sz w:val="28"/>
          <w:szCs w:val="28"/>
          <w:lang w:eastAsia="ru-RU"/>
        </w:rPr>
        <w:t>предельный возраст Поручителя по основному обеспечению</w:t>
      </w:r>
      <w:r w:rsidRPr="007B618C">
        <w:rPr>
          <w:rFonts w:ascii="Times New Roman" w:eastAsia="Times New Roman" w:hAnsi="Times New Roman" w:cs="Times New Roman"/>
          <w:sz w:val="28"/>
          <w:szCs w:val="28"/>
          <w:lang w:eastAsia="ru-RU"/>
        </w:rPr>
        <w:t xml:space="preserve"> - возраст Поручител</w:t>
      </w:r>
      <w:r w:rsidR="00272403">
        <w:rPr>
          <w:rFonts w:ascii="Times New Roman" w:eastAsia="Times New Roman" w:hAnsi="Times New Roman" w:cs="Times New Roman"/>
          <w:sz w:val="28"/>
          <w:szCs w:val="28"/>
          <w:lang w:eastAsia="ru-RU"/>
        </w:rPr>
        <w:t xml:space="preserve">я </w:t>
      </w:r>
      <w:r w:rsidR="009203E1">
        <w:rPr>
          <w:rFonts w:ascii="Times New Roman" w:eastAsia="Times New Roman" w:hAnsi="Times New Roman" w:cs="Times New Roman"/>
          <w:sz w:val="28"/>
          <w:szCs w:val="28"/>
          <w:lang w:eastAsia="ru-RU"/>
        </w:rPr>
        <w:t>65</w:t>
      </w:r>
      <w:r w:rsidRPr="007B618C">
        <w:rPr>
          <w:rFonts w:ascii="Times New Roman" w:eastAsia="Times New Roman" w:hAnsi="Times New Roman" w:cs="Times New Roman"/>
          <w:sz w:val="28"/>
          <w:szCs w:val="28"/>
          <w:lang w:eastAsia="ru-RU"/>
        </w:rPr>
        <w:t xml:space="preserve"> лет к моменту окончания срока, на который предоставляется </w:t>
      </w:r>
      <w:proofErr w:type="spellStart"/>
      <w:r w:rsidRPr="007B618C">
        <w:rPr>
          <w:rFonts w:ascii="Times New Roman" w:eastAsia="Times New Roman" w:hAnsi="Times New Roman" w:cs="Times New Roman"/>
          <w:sz w:val="28"/>
          <w:szCs w:val="28"/>
          <w:lang w:eastAsia="ru-RU"/>
        </w:rPr>
        <w:t>микрозайм</w:t>
      </w:r>
      <w:proofErr w:type="spellEnd"/>
      <w:r w:rsidRPr="007B618C">
        <w:rPr>
          <w:rFonts w:ascii="Times New Roman" w:eastAsia="Times New Roman" w:hAnsi="Times New Roman" w:cs="Times New Roman"/>
          <w:sz w:val="28"/>
          <w:szCs w:val="28"/>
          <w:lang w:eastAsia="ru-RU"/>
        </w:rPr>
        <w:t>;</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b/>
          <w:bCs/>
          <w:sz w:val="28"/>
          <w:szCs w:val="28"/>
        </w:rPr>
        <w:t>залогодатель</w:t>
      </w:r>
      <w:r w:rsidRPr="007B618C">
        <w:rPr>
          <w:rFonts w:ascii="Times New Roman" w:eastAsia="Calibri" w:hAnsi="Times New Roman" w:cs="Times New Roman"/>
          <w:sz w:val="28"/>
          <w:szCs w:val="28"/>
        </w:rPr>
        <w:t xml:space="preserve"> – физическое лицо, зарегистрированное и проживающее на территории </w:t>
      </w:r>
      <w:r w:rsidR="009203E1">
        <w:rPr>
          <w:rFonts w:ascii="Times New Roman" w:eastAsia="Calibri" w:hAnsi="Times New Roman" w:cs="Times New Roman"/>
          <w:sz w:val="28"/>
          <w:szCs w:val="28"/>
        </w:rPr>
        <w:t>Октябрь</w:t>
      </w:r>
      <w:r w:rsidRPr="007B618C">
        <w:rPr>
          <w:rFonts w:ascii="Times New Roman" w:eastAsia="Calibri" w:hAnsi="Times New Roman" w:cs="Times New Roman"/>
          <w:sz w:val="28"/>
          <w:szCs w:val="28"/>
        </w:rPr>
        <w:t xml:space="preserve">ского муниципального района Пермского края и/или СМСП, зарегистрированные и осуществляющие деятельность на территории </w:t>
      </w:r>
      <w:r w:rsidR="009203E1">
        <w:rPr>
          <w:rFonts w:ascii="Times New Roman" w:eastAsia="Calibri" w:hAnsi="Times New Roman" w:cs="Times New Roman"/>
          <w:sz w:val="28"/>
          <w:szCs w:val="28"/>
        </w:rPr>
        <w:t>Октябрь</w:t>
      </w:r>
      <w:r w:rsidRPr="007B618C">
        <w:rPr>
          <w:rFonts w:ascii="Times New Roman" w:eastAsia="Calibri" w:hAnsi="Times New Roman" w:cs="Times New Roman"/>
          <w:sz w:val="28"/>
          <w:szCs w:val="28"/>
        </w:rPr>
        <w:t xml:space="preserve">ского района Пермского края, с которыми у Фонда заключен договор залога имущества (движимого или недвижимого) в качестве обеспечения надлежащего исполнения Заемщиком обязательств по договору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b/>
          <w:bCs/>
          <w:sz w:val="28"/>
          <w:szCs w:val="28"/>
        </w:rPr>
        <w:t>уполномоченное лицо</w:t>
      </w:r>
      <w:r w:rsidRPr="007B618C">
        <w:rPr>
          <w:rFonts w:ascii="Times New Roman" w:eastAsia="Calibri" w:hAnsi="Times New Roman" w:cs="Times New Roman"/>
          <w:sz w:val="28"/>
          <w:szCs w:val="28"/>
        </w:rPr>
        <w:t xml:space="preserve"> – директор Фонда, осуществляющий прием и экспертизу документов Заявителя, рассмотрение Заявителя на соответствие требованиям к нему и условиям предоставления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установленным настоящими Правилами, оценку кредитоспособности Заявителя, подготовку экспертного заключения;</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b/>
          <w:bCs/>
          <w:sz w:val="28"/>
          <w:szCs w:val="28"/>
        </w:rPr>
        <w:t>пр</w:t>
      </w:r>
      <w:r w:rsidR="000A58E9">
        <w:rPr>
          <w:rFonts w:ascii="Times New Roman" w:eastAsia="Calibri" w:hAnsi="Times New Roman" w:cs="Times New Roman"/>
          <w:b/>
          <w:bCs/>
          <w:sz w:val="28"/>
          <w:szCs w:val="28"/>
        </w:rPr>
        <w:t>езидиум</w:t>
      </w:r>
      <w:r w:rsidRPr="007B618C">
        <w:rPr>
          <w:rFonts w:ascii="Times New Roman" w:eastAsia="Calibri" w:hAnsi="Times New Roman" w:cs="Times New Roman"/>
          <w:b/>
          <w:bCs/>
          <w:sz w:val="28"/>
          <w:szCs w:val="28"/>
        </w:rPr>
        <w:t xml:space="preserve">  фонда</w:t>
      </w:r>
      <w:r w:rsidRPr="007B618C">
        <w:rPr>
          <w:rFonts w:ascii="Times New Roman" w:eastAsia="Calibri" w:hAnsi="Times New Roman" w:cs="Times New Roman"/>
          <w:sz w:val="28"/>
          <w:szCs w:val="28"/>
        </w:rPr>
        <w:t xml:space="preserve"> –  орган, принимающий решение о предоставлении либо об отказе в предоставлении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Заявителю, действующий в соответствии с Положением о Пр</w:t>
      </w:r>
      <w:r w:rsidR="00272403">
        <w:rPr>
          <w:rFonts w:ascii="Times New Roman" w:eastAsia="Calibri" w:hAnsi="Times New Roman" w:cs="Times New Roman"/>
          <w:sz w:val="28"/>
          <w:szCs w:val="28"/>
        </w:rPr>
        <w:t>езидиуме</w:t>
      </w:r>
      <w:r w:rsidRPr="007B618C">
        <w:rPr>
          <w:rFonts w:ascii="Times New Roman" w:eastAsia="Calibri" w:hAnsi="Times New Roman" w:cs="Times New Roman"/>
          <w:sz w:val="28"/>
          <w:szCs w:val="28"/>
        </w:rPr>
        <w:t xml:space="preserve">   М</w:t>
      </w:r>
      <w:r w:rsidR="00272403">
        <w:rPr>
          <w:rFonts w:ascii="Times New Roman" w:eastAsia="Calibri" w:hAnsi="Times New Roman" w:cs="Times New Roman"/>
          <w:sz w:val="28"/>
          <w:szCs w:val="28"/>
        </w:rPr>
        <w:t>КК</w:t>
      </w:r>
      <w:r w:rsidR="009203E1">
        <w:rPr>
          <w:rFonts w:ascii="Times New Roman" w:eastAsia="Calibri" w:hAnsi="Times New Roman" w:cs="Times New Roman"/>
          <w:sz w:val="28"/>
          <w:szCs w:val="28"/>
        </w:rPr>
        <w:t xml:space="preserve"> ФПСР Октябрь</w:t>
      </w:r>
      <w:r w:rsidRPr="007B618C">
        <w:rPr>
          <w:rFonts w:ascii="Times New Roman" w:eastAsia="Calibri" w:hAnsi="Times New Roman" w:cs="Times New Roman"/>
          <w:sz w:val="28"/>
          <w:szCs w:val="28"/>
        </w:rPr>
        <w:t>ского района;</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b/>
          <w:bCs/>
          <w:sz w:val="28"/>
          <w:szCs w:val="28"/>
        </w:rPr>
        <w:t>группа связанных заемщиков</w:t>
      </w:r>
      <w:r w:rsidRPr="007B618C">
        <w:rPr>
          <w:rFonts w:ascii="Times New Roman" w:eastAsia="Calibri" w:hAnsi="Times New Roman" w:cs="Times New Roman"/>
          <w:sz w:val="28"/>
          <w:szCs w:val="28"/>
        </w:rPr>
        <w:t> – группа Заемщиков (СМСП), связанных между собой по данным Фонда экономическими и/или юридическими взаимоотношениями таким образом, что изменение финансового положения одного из них делает вероятным изменение финансового положения другого;</w:t>
      </w:r>
    </w:p>
    <w:p w:rsid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b/>
          <w:bCs/>
          <w:sz w:val="28"/>
          <w:szCs w:val="28"/>
        </w:rPr>
        <w:t>социальное предпринимательство</w:t>
      </w:r>
      <w:r w:rsidRPr="007B618C">
        <w:rPr>
          <w:rFonts w:ascii="Times New Roman" w:eastAsia="Calibri" w:hAnsi="Times New Roman" w:cs="Times New Roman"/>
          <w:sz w:val="28"/>
          <w:szCs w:val="28"/>
        </w:rPr>
        <w:t> -  деятельность СМСП,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9203E1" w:rsidRPr="007B618C" w:rsidRDefault="009203E1" w:rsidP="007B618C">
      <w:pPr>
        <w:shd w:val="clear" w:color="auto" w:fill="FFFFFF"/>
        <w:spacing w:after="150" w:line="202" w:lineRule="atLeast"/>
        <w:jc w:val="both"/>
        <w:rPr>
          <w:rFonts w:ascii="Times New Roman" w:eastAsia="Calibri" w:hAnsi="Times New Roman" w:cs="Times New Roman"/>
          <w:sz w:val="28"/>
          <w:szCs w:val="28"/>
        </w:rPr>
      </w:pP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lastRenderedPageBreak/>
        <w:t>Субъект социального предпринимательства обеспечивает выполнение одного из следующих условий:</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proofErr w:type="gramStart"/>
      <w:r w:rsidRPr="007B618C">
        <w:rPr>
          <w:rFonts w:ascii="Times New Roman" w:eastAsia="Calibri" w:hAnsi="Times New Roman" w:cs="Times New Roman"/>
          <w:sz w:val="28"/>
          <w:szCs w:val="28"/>
        </w:rPr>
        <w:t>а) обеспечение занятости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группы граждан), а также лиц, освобожденных из мест лишения свободы в течение 2 (двух) лет, предшествующих дате подаче заявки, при условии, что среднесписочная численность указанных категорий граждан среди</w:t>
      </w:r>
      <w:proofErr w:type="gramEnd"/>
      <w:r w:rsidRPr="007B618C">
        <w:rPr>
          <w:rFonts w:ascii="Times New Roman" w:eastAsia="Calibri" w:hAnsi="Times New Roman" w:cs="Times New Roman"/>
          <w:sz w:val="28"/>
          <w:szCs w:val="28"/>
        </w:rPr>
        <w:t xml:space="preserve"> их работников составляет не менее 50%; а доля в фонде оплаты труда - не менее 25%;</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б) осуществление деятельности по предоставлению услуг (производству товаров, выполнению работ) в следующих сферах деятельности:</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 содействие профессиональной ориентации и трудоустройству, включая содействие занятости и </w:t>
      </w:r>
      <w:proofErr w:type="spellStart"/>
      <w:r w:rsidRPr="007B618C">
        <w:rPr>
          <w:rFonts w:ascii="Times New Roman" w:eastAsia="Calibri" w:hAnsi="Times New Roman" w:cs="Times New Roman"/>
          <w:sz w:val="28"/>
          <w:szCs w:val="28"/>
        </w:rPr>
        <w:t>самозанятости</w:t>
      </w:r>
      <w:proofErr w:type="spellEnd"/>
      <w:r w:rsidRPr="007B618C">
        <w:rPr>
          <w:rFonts w:ascii="Times New Roman" w:eastAsia="Calibri" w:hAnsi="Times New Roman" w:cs="Times New Roman"/>
          <w:sz w:val="28"/>
          <w:szCs w:val="28"/>
        </w:rPr>
        <w:t xml:space="preserve"> лиц, относящихся к социально незащищенным группам граждан;</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обеспечение культурно-просветительской деятельности (музеи, театры, школы-студии, музыкальные учреждения, творческие мастерские);</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предоставление образовательных услуг лицам, относящимся к социально незащищенным группам граждан;</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7B618C" w:rsidRPr="007B618C" w:rsidRDefault="007B618C" w:rsidP="007B618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B618C">
        <w:rPr>
          <w:rFonts w:ascii="Times New Roman" w:eastAsia="Calibri" w:hAnsi="Times New Roman" w:cs="Times New Roman"/>
          <w:b/>
          <w:bCs/>
          <w:sz w:val="28"/>
          <w:szCs w:val="28"/>
        </w:rPr>
        <w:lastRenderedPageBreak/>
        <w:t>оборудование </w:t>
      </w:r>
      <w:proofErr w:type="gramStart"/>
      <w:r w:rsidRPr="007B618C">
        <w:rPr>
          <w:rFonts w:ascii="Times New Roman" w:eastAsia="Calibri" w:hAnsi="Times New Roman" w:cs="Times New Roman"/>
          <w:b/>
          <w:bCs/>
          <w:sz w:val="28"/>
          <w:szCs w:val="28"/>
        </w:rPr>
        <w:t>–</w:t>
      </w:r>
      <w:r w:rsidRPr="007B618C">
        <w:rPr>
          <w:rFonts w:ascii="Times New Roman" w:eastAsia="Calibri" w:hAnsi="Times New Roman" w:cs="Times New Roman"/>
          <w:sz w:val="28"/>
          <w:szCs w:val="28"/>
          <w:lang w:eastAsia="ru-RU"/>
        </w:rPr>
        <w:t>о</w:t>
      </w:r>
      <w:proofErr w:type="gramEnd"/>
      <w:r w:rsidRPr="007B618C">
        <w:rPr>
          <w:rFonts w:ascii="Times New Roman" w:eastAsia="Calibri" w:hAnsi="Times New Roman" w:cs="Times New Roman"/>
          <w:sz w:val="28"/>
          <w:szCs w:val="28"/>
          <w:lang w:eastAsia="ru-RU"/>
        </w:rPr>
        <w:t xml:space="preserve">борудование, устройства, механизмы, станки, приборы, аппараты, агрегаты, установки, машины, относящиеся к третьей и выше амортизационным группам </w:t>
      </w:r>
      <w:hyperlink r:id="rId5" w:history="1">
        <w:r w:rsidRPr="007B618C">
          <w:rPr>
            <w:rFonts w:ascii="Times New Roman" w:eastAsia="Calibri" w:hAnsi="Times New Roman" w:cs="Times New Roman"/>
            <w:sz w:val="28"/>
            <w:szCs w:val="28"/>
            <w:lang w:eastAsia="ru-RU"/>
          </w:rPr>
          <w:t>Классификации</w:t>
        </w:r>
      </w:hyperlink>
      <w:r w:rsidRPr="007B618C">
        <w:rPr>
          <w:rFonts w:ascii="Times New Roman" w:eastAsia="Calibri" w:hAnsi="Times New Roman" w:cs="Times New Roman"/>
          <w:sz w:val="28"/>
          <w:szCs w:val="28"/>
          <w:lang w:eastAsia="ru-RU"/>
        </w:rPr>
        <w:t xml:space="preserve"> основных средств, включаемых в амортизационные группы, утвержденные постановлением Правительства Российской Федерации от 1 января 2002 г. №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7B618C" w:rsidRPr="007B618C" w:rsidRDefault="007B618C" w:rsidP="007B618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b/>
          <w:bCs/>
          <w:sz w:val="28"/>
          <w:szCs w:val="28"/>
        </w:rPr>
        <w:t>движимое имущество</w:t>
      </w:r>
      <w:r w:rsidRPr="007B618C">
        <w:rPr>
          <w:rFonts w:ascii="Times New Roman" w:eastAsia="Calibri" w:hAnsi="Times New Roman" w:cs="Times New Roman"/>
          <w:sz w:val="28"/>
          <w:szCs w:val="28"/>
        </w:rPr>
        <w:t> – это оборудование, транспортные средства, тракторы, самоходные дорожно-строительные машины, спецтехника, а также водный транспорт, подлежащий регистрации в Государственной инспекции по маломерным судам МЧС России;</w:t>
      </w:r>
    </w:p>
    <w:p w:rsidR="007B618C" w:rsidRPr="007B618C" w:rsidRDefault="007B618C" w:rsidP="007B618C">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7B618C">
        <w:rPr>
          <w:rFonts w:ascii="Times New Roman" w:eastAsia="Calibri" w:hAnsi="Times New Roman" w:cs="Times New Roman"/>
          <w:b/>
          <w:sz w:val="28"/>
          <w:szCs w:val="28"/>
        </w:rPr>
        <w:t>недвижимое имущество</w:t>
      </w:r>
      <w:r w:rsidRPr="007B618C">
        <w:rPr>
          <w:rFonts w:ascii="Times New Roman" w:eastAsia="Calibri" w:hAnsi="Times New Roman" w:cs="Times New Roman"/>
          <w:sz w:val="28"/>
          <w:szCs w:val="28"/>
        </w:rPr>
        <w:t> – это имущество, признаваемое таковым в соответствии с пунктом 1 статьи 130 Гражданского кодекса Российской Федерации, в том числе: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а также подлежащие государственной регистрации воздушные и морские суда, суда</w:t>
      </w:r>
      <w:proofErr w:type="gramEnd"/>
      <w:r w:rsidRPr="007B618C">
        <w:rPr>
          <w:rFonts w:ascii="Times New Roman" w:eastAsia="Calibri" w:hAnsi="Times New Roman" w:cs="Times New Roman"/>
          <w:sz w:val="28"/>
          <w:szCs w:val="28"/>
        </w:rPr>
        <w:t xml:space="preserve"> внутреннего плавания и т.п.;</w:t>
      </w:r>
    </w:p>
    <w:p w:rsidR="007B618C" w:rsidRPr="007B618C" w:rsidRDefault="007B618C" w:rsidP="007B618C">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b/>
          <w:bCs/>
          <w:sz w:val="28"/>
          <w:szCs w:val="28"/>
        </w:rPr>
        <w:t>основное обеспечение</w:t>
      </w:r>
      <w:r w:rsidRPr="007B618C">
        <w:rPr>
          <w:rFonts w:ascii="Times New Roman" w:eastAsia="Calibri" w:hAnsi="Times New Roman" w:cs="Times New Roman"/>
          <w:sz w:val="28"/>
          <w:szCs w:val="28"/>
        </w:rPr>
        <w:t xml:space="preserve"> – залог недвижимого имущества и/или движимого имущества, имеющего фактическое местонахождение на территории </w:t>
      </w:r>
      <w:r w:rsidR="009203E1">
        <w:rPr>
          <w:rFonts w:ascii="Times New Roman" w:eastAsia="Calibri" w:hAnsi="Times New Roman" w:cs="Times New Roman"/>
          <w:sz w:val="28"/>
          <w:szCs w:val="28"/>
        </w:rPr>
        <w:t>Октябрьс</w:t>
      </w:r>
      <w:r w:rsidRPr="007B618C">
        <w:rPr>
          <w:rFonts w:ascii="Times New Roman" w:eastAsia="Calibri" w:hAnsi="Times New Roman" w:cs="Times New Roman"/>
          <w:sz w:val="28"/>
          <w:szCs w:val="28"/>
        </w:rPr>
        <w:t>кого района Пермского края, поручительство физических лиц, а также поручительство СМСП.</w:t>
      </w:r>
    </w:p>
    <w:p w:rsidR="007B618C" w:rsidRPr="007B618C" w:rsidRDefault="007B618C" w:rsidP="007B618C">
      <w:pPr>
        <w:shd w:val="clear" w:color="auto" w:fill="FFFFFF"/>
        <w:spacing w:after="150" w:line="202" w:lineRule="atLeast"/>
        <w:jc w:val="both"/>
        <w:rPr>
          <w:rFonts w:ascii="Times New Roman" w:eastAsia="Times New Roman" w:hAnsi="Times New Roman" w:cs="Times New Roman"/>
          <w:sz w:val="28"/>
          <w:szCs w:val="28"/>
          <w:shd w:val="clear" w:color="auto" w:fill="FFFFFF"/>
          <w:lang w:eastAsia="ru-RU"/>
        </w:rPr>
      </w:pPr>
      <w:r w:rsidRPr="007B618C">
        <w:rPr>
          <w:rFonts w:ascii="Times New Roman" w:eastAsia="Times New Roman" w:hAnsi="Times New Roman" w:cs="Times New Roman"/>
          <w:b/>
          <w:sz w:val="28"/>
          <w:szCs w:val="28"/>
          <w:lang w:eastAsia="ru-RU"/>
        </w:rPr>
        <w:t>дополнительное обеспечение</w:t>
      </w:r>
      <w:r w:rsidRPr="007B618C">
        <w:rPr>
          <w:rFonts w:ascii="Times New Roman" w:eastAsia="Times New Roman" w:hAnsi="Times New Roman" w:cs="Times New Roman"/>
          <w:sz w:val="28"/>
          <w:szCs w:val="28"/>
          <w:lang w:eastAsia="ru-RU"/>
        </w:rPr>
        <w:t xml:space="preserve"> - </w:t>
      </w:r>
      <w:r w:rsidRPr="007B618C">
        <w:rPr>
          <w:rFonts w:ascii="Times New Roman" w:eastAsia="Times New Roman" w:hAnsi="Times New Roman" w:cs="Times New Roman"/>
          <w:sz w:val="28"/>
          <w:szCs w:val="28"/>
          <w:shd w:val="clear" w:color="auto" w:fill="FFFFFF"/>
          <w:lang w:eastAsia="ru-RU"/>
        </w:rPr>
        <w:t>это поручительство следующих физических лиц, представляемое дополнительно к основному обеспечению в соответствии с пунктом 5.1.5 настоящих Правил:</w:t>
      </w:r>
    </w:p>
    <w:p w:rsidR="007B618C" w:rsidRPr="007B618C" w:rsidRDefault="007B618C" w:rsidP="007B618C">
      <w:pPr>
        <w:shd w:val="clear" w:color="auto" w:fill="FFFFFF"/>
        <w:spacing w:after="0" w:line="202" w:lineRule="atLeast"/>
        <w:jc w:val="both"/>
        <w:rPr>
          <w:rFonts w:ascii="Times New Roman" w:eastAsia="Times New Roman" w:hAnsi="Times New Roman" w:cs="Times New Roman"/>
          <w:sz w:val="28"/>
          <w:szCs w:val="28"/>
          <w:shd w:val="clear" w:color="auto" w:fill="FFFFFF"/>
          <w:lang w:eastAsia="ru-RU"/>
        </w:rPr>
      </w:pPr>
      <w:r w:rsidRPr="007B618C">
        <w:rPr>
          <w:rFonts w:ascii="Times New Roman" w:eastAsia="Times New Roman" w:hAnsi="Times New Roman" w:cs="Times New Roman"/>
          <w:sz w:val="28"/>
          <w:szCs w:val="28"/>
          <w:shd w:val="clear" w:color="auto" w:fill="FFFFFF"/>
          <w:lang w:eastAsia="ru-RU"/>
        </w:rPr>
        <w:t>- в случае</w:t>
      </w:r>
      <w:proofErr w:type="gramStart"/>
      <w:r w:rsidRPr="007B618C">
        <w:rPr>
          <w:rFonts w:ascii="Times New Roman" w:eastAsia="Times New Roman" w:hAnsi="Times New Roman" w:cs="Times New Roman"/>
          <w:sz w:val="28"/>
          <w:szCs w:val="28"/>
          <w:shd w:val="clear" w:color="auto" w:fill="FFFFFF"/>
          <w:lang w:eastAsia="ru-RU"/>
        </w:rPr>
        <w:t>,</w:t>
      </w:r>
      <w:proofErr w:type="gramEnd"/>
      <w:r w:rsidRPr="007B618C">
        <w:rPr>
          <w:rFonts w:ascii="Times New Roman" w:eastAsia="Times New Roman" w:hAnsi="Times New Roman" w:cs="Times New Roman"/>
          <w:sz w:val="28"/>
          <w:szCs w:val="28"/>
          <w:shd w:val="clear" w:color="auto" w:fill="FFFFFF"/>
          <w:lang w:eastAsia="ru-RU"/>
        </w:rPr>
        <w:t xml:space="preserve"> если Заявителем является юридическое лицо:</w:t>
      </w:r>
    </w:p>
    <w:p w:rsidR="007B618C" w:rsidRPr="007B618C" w:rsidRDefault="007B618C" w:rsidP="007B618C">
      <w:pPr>
        <w:shd w:val="clear" w:color="auto" w:fill="FFFFFF"/>
        <w:spacing w:after="0" w:line="202" w:lineRule="atLeast"/>
        <w:jc w:val="both"/>
        <w:rPr>
          <w:rFonts w:ascii="Times New Roman" w:eastAsia="Times New Roman" w:hAnsi="Times New Roman" w:cs="Times New Roman"/>
          <w:sz w:val="28"/>
          <w:szCs w:val="28"/>
          <w:shd w:val="clear" w:color="auto" w:fill="FFFFFF"/>
          <w:lang w:eastAsia="ru-RU"/>
        </w:rPr>
      </w:pPr>
      <w:r w:rsidRPr="007B618C">
        <w:rPr>
          <w:rFonts w:ascii="Times New Roman" w:eastAsia="Times New Roman" w:hAnsi="Times New Roman" w:cs="Times New Roman"/>
          <w:sz w:val="28"/>
          <w:szCs w:val="28"/>
          <w:shd w:val="clear" w:color="auto" w:fill="FFFFFF"/>
          <w:lang w:eastAsia="ru-RU"/>
        </w:rPr>
        <w:t>а) единоличного исполнительного органа;</w:t>
      </w:r>
    </w:p>
    <w:p w:rsidR="007B618C" w:rsidRPr="007B618C" w:rsidRDefault="007B618C" w:rsidP="007B618C">
      <w:pPr>
        <w:shd w:val="clear" w:color="auto" w:fill="FFFFFF"/>
        <w:spacing w:after="0" w:line="202" w:lineRule="atLeast"/>
        <w:jc w:val="both"/>
        <w:rPr>
          <w:rFonts w:ascii="Times New Roman" w:eastAsia="Times New Roman" w:hAnsi="Times New Roman" w:cs="Times New Roman"/>
          <w:sz w:val="28"/>
          <w:szCs w:val="28"/>
          <w:shd w:val="clear" w:color="auto" w:fill="FFFFFF"/>
          <w:lang w:eastAsia="ru-RU"/>
        </w:rPr>
      </w:pPr>
      <w:r w:rsidRPr="007B618C">
        <w:rPr>
          <w:rFonts w:ascii="Times New Roman" w:eastAsia="Times New Roman" w:hAnsi="Times New Roman" w:cs="Times New Roman"/>
          <w:sz w:val="28"/>
          <w:szCs w:val="28"/>
          <w:shd w:val="clear" w:color="auto" w:fill="FFFFFF"/>
          <w:lang w:eastAsia="ru-RU"/>
        </w:rPr>
        <w:t>б) учредителя (участника) юридического лица, обладающего 10 и более процентов уставного капитала</w:t>
      </w:r>
    </w:p>
    <w:p w:rsidR="007B618C" w:rsidRPr="007B618C" w:rsidRDefault="007B618C" w:rsidP="007B618C">
      <w:pPr>
        <w:shd w:val="clear" w:color="auto" w:fill="FFFFFF"/>
        <w:spacing w:after="0" w:line="202" w:lineRule="atLeast"/>
        <w:jc w:val="both"/>
        <w:rPr>
          <w:rFonts w:ascii="Times New Roman" w:eastAsia="Times New Roman" w:hAnsi="Times New Roman" w:cs="Times New Roman"/>
          <w:sz w:val="28"/>
          <w:szCs w:val="28"/>
          <w:shd w:val="clear" w:color="auto" w:fill="FFFFFF"/>
          <w:lang w:eastAsia="ru-RU"/>
        </w:rPr>
      </w:pPr>
      <w:r w:rsidRPr="007B618C">
        <w:rPr>
          <w:rFonts w:ascii="Times New Roman" w:eastAsia="Times New Roman" w:hAnsi="Times New Roman" w:cs="Times New Roman"/>
          <w:sz w:val="28"/>
          <w:szCs w:val="28"/>
          <w:shd w:val="clear" w:color="auto" w:fill="FFFFFF"/>
          <w:lang w:eastAsia="ru-RU"/>
        </w:rPr>
        <w:t xml:space="preserve">в) выявленного </w:t>
      </w:r>
      <w:proofErr w:type="spellStart"/>
      <w:r w:rsidRPr="007B618C">
        <w:rPr>
          <w:rFonts w:ascii="Times New Roman" w:eastAsia="Times New Roman" w:hAnsi="Times New Roman" w:cs="Times New Roman"/>
          <w:sz w:val="28"/>
          <w:szCs w:val="28"/>
          <w:shd w:val="clear" w:color="auto" w:fill="FFFFFF"/>
          <w:lang w:eastAsia="ru-RU"/>
        </w:rPr>
        <w:t>бенефициарного</w:t>
      </w:r>
      <w:proofErr w:type="spellEnd"/>
      <w:r w:rsidRPr="007B618C">
        <w:rPr>
          <w:rFonts w:ascii="Times New Roman" w:eastAsia="Times New Roman" w:hAnsi="Times New Roman" w:cs="Times New Roman"/>
          <w:sz w:val="28"/>
          <w:szCs w:val="28"/>
          <w:shd w:val="clear" w:color="auto" w:fill="FFFFFF"/>
          <w:lang w:eastAsia="ru-RU"/>
        </w:rPr>
        <w:t xml:space="preserve"> владельца.</w:t>
      </w:r>
    </w:p>
    <w:p w:rsidR="007B618C" w:rsidRPr="007B618C" w:rsidRDefault="007B618C" w:rsidP="007B618C">
      <w:pPr>
        <w:shd w:val="clear" w:color="auto" w:fill="FFFFFF"/>
        <w:spacing w:after="0" w:line="202" w:lineRule="atLeast"/>
        <w:jc w:val="both"/>
        <w:rPr>
          <w:rFonts w:ascii="Times New Roman" w:eastAsia="Times New Roman" w:hAnsi="Times New Roman" w:cs="Times New Roman"/>
          <w:sz w:val="28"/>
          <w:szCs w:val="28"/>
          <w:shd w:val="clear" w:color="auto" w:fill="FFFFFF"/>
          <w:lang w:eastAsia="ru-RU"/>
        </w:rPr>
      </w:pPr>
      <w:r w:rsidRPr="007B618C">
        <w:rPr>
          <w:rFonts w:ascii="Times New Roman" w:eastAsia="Times New Roman" w:hAnsi="Times New Roman" w:cs="Times New Roman"/>
          <w:sz w:val="28"/>
          <w:szCs w:val="28"/>
          <w:shd w:val="clear" w:color="auto" w:fill="FFFFFF"/>
          <w:lang w:eastAsia="ru-RU"/>
        </w:rPr>
        <w:t>- в случае</w:t>
      </w:r>
      <w:proofErr w:type="gramStart"/>
      <w:r w:rsidRPr="007B618C">
        <w:rPr>
          <w:rFonts w:ascii="Times New Roman" w:eastAsia="Times New Roman" w:hAnsi="Times New Roman" w:cs="Times New Roman"/>
          <w:sz w:val="28"/>
          <w:szCs w:val="28"/>
          <w:shd w:val="clear" w:color="auto" w:fill="FFFFFF"/>
          <w:lang w:eastAsia="ru-RU"/>
        </w:rPr>
        <w:t>,</w:t>
      </w:r>
      <w:proofErr w:type="gramEnd"/>
      <w:r w:rsidRPr="007B618C">
        <w:rPr>
          <w:rFonts w:ascii="Times New Roman" w:eastAsia="Times New Roman" w:hAnsi="Times New Roman" w:cs="Times New Roman"/>
          <w:sz w:val="28"/>
          <w:szCs w:val="28"/>
          <w:shd w:val="clear" w:color="auto" w:fill="FFFFFF"/>
          <w:lang w:eastAsia="ru-RU"/>
        </w:rPr>
        <w:t xml:space="preserve"> если Заявителем является индивидуальный предприниматель:</w:t>
      </w:r>
    </w:p>
    <w:p w:rsidR="007B618C" w:rsidRPr="007B618C" w:rsidRDefault="007B618C" w:rsidP="007B618C">
      <w:pPr>
        <w:shd w:val="clear" w:color="auto" w:fill="FFFFFF"/>
        <w:spacing w:after="0" w:line="202" w:lineRule="atLeast"/>
        <w:jc w:val="both"/>
        <w:rPr>
          <w:rFonts w:ascii="Times New Roman" w:eastAsia="Times New Roman" w:hAnsi="Times New Roman" w:cs="Times New Roman"/>
          <w:sz w:val="28"/>
          <w:szCs w:val="28"/>
          <w:shd w:val="clear" w:color="auto" w:fill="FFFFFF"/>
          <w:lang w:eastAsia="ru-RU"/>
        </w:rPr>
      </w:pPr>
      <w:r w:rsidRPr="007B618C">
        <w:rPr>
          <w:rFonts w:ascii="Times New Roman" w:eastAsia="Times New Roman" w:hAnsi="Times New Roman" w:cs="Times New Roman"/>
          <w:sz w:val="28"/>
          <w:szCs w:val="28"/>
          <w:shd w:val="clear" w:color="auto" w:fill="FFFFFF"/>
          <w:lang w:eastAsia="ru-RU"/>
        </w:rPr>
        <w:t>а) супруга (супруги);</w:t>
      </w:r>
    </w:p>
    <w:p w:rsidR="007B618C" w:rsidRPr="007B618C" w:rsidRDefault="007B618C" w:rsidP="007B618C">
      <w:pPr>
        <w:shd w:val="clear" w:color="auto" w:fill="FFFFFF"/>
        <w:spacing w:after="0" w:line="202" w:lineRule="atLeast"/>
        <w:jc w:val="both"/>
        <w:rPr>
          <w:rFonts w:ascii="Times New Roman" w:eastAsia="Times New Roman" w:hAnsi="Times New Roman" w:cs="Times New Roman"/>
          <w:sz w:val="28"/>
          <w:szCs w:val="28"/>
          <w:shd w:val="clear" w:color="auto" w:fill="FFFFFF"/>
          <w:lang w:eastAsia="ru-RU"/>
        </w:rPr>
      </w:pPr>
      <w:r w:rsidRPr="007B618C">
        <w:rPr>
          <w:rFonts w:ascii="Times New Roman" w:eastAsia="Times New Roman" w:hAnsi="Times New Roman" w:cs="Times New Roman"/>
          <w:sz w:val="28"/>
          <w:szCs w:val="28"/>
          <w:shd w:val="clear" w:color="auto" w:fill="FFFFFF"/>
          <w:lang w:eastAsia="ru-RU"/>
        </w:rPr>
        <w:t>б) иного лица в случае отсутствия супруга (супруги);</w:t>
      </w:r>
    </w:p>
    <w:p w:rsidR="007B618C" w:rsidRPr="007B618C" w:rsidRDefault="007B618C" w:rsidP="007B618C">
      <w:pPr>
        <w:shd w:val="clear" w:color="auto" w:fill="FFFFFF"/>
        <w:spacing w:after="0" w:line="202" w:lineRule="atLeast"/>
        <w:jc w:val="both"/>
        <w:rPr>
          <w:rFonts w:ascii="Times New Roman" w:eastAsia="Times New Roman" w:hAnsi="Times New Roman" w:cs="Times New Roman"/>
          <w:sz w:val="28"/>
          <w:szCs w:val="28"/>
          <w:shd w:val="clear" w:color="auto" w:fill="FFFFFF"/>
          <w:lang w:eastAsia="ru-RU"/>
        </w:rPr>
      </w:pPr>
      <w:r w:rsidRPr="007B618C">
        <w:rPr>
          <w:rFonts w:ascii="Times New Roman" w:eastAsia="Times New Roman" w:hAnsi="Times New Roman" w:cs="Times New Roman"/>
          <w:sz w:val="28"/>
          <w:szCs w:val="28"/>
          <w:shd w:val="clear" w:color="auto" w:fill="FFFFFF"/>
          <w:lang w:eastAsia="ru-RU"/>
        </w:rPr>
        <w:t xml:space="preserve">в) выявленного </w:t>
      </w:r>
      <w:proofErr w:type="spellStart"/>
      <w:r w:rsidRPr="007B618C">
        <w:rPr>
          <w:rFonts w:ascii="Times New Roman" w:eastAsia="Times New Roman" w:hAnsi="Times New Roman" w:cs="Times New Roman"/>
          <w:sz w:val="28"/>
          <w:szCs w:val="28"/>
          <w:shd w:val="clear" w:color="auto" w:fill="FFFFFF"/>
          <w:lang w:eastAsia="ru-RU"/>
        </w:rPr>
        <w:t>бенефициарного</w:t>
      </w:r>
      <w:proofErr w:type="spellEnd"/>
      <w:r w:rsidRPr="007B618C">
        <w:rPr>
          <w:rFonts w:ascii="Times New Roman" w:eastAsia="Times New Roman" w:hAnsi="Times New Roman" w:cs="Times New Roman"/>
          <w:sz w:val="28"/>
          <w:szCs w:val="28"/>
          <w:shd w:val="clear" w:color="auto" w:fill="FFFFFF"/>
          <w:lang w:eastAsia="ru-RU"/>
        </w:rPr>
        <w:t xml:space="preserve"> владельца.</w:t>
      </w:r>
    </w:p>
    <w:p w:rsidR="007B618C" w:rsidRPr="007B618C" w:rsidRDefault="007B618C" w:rsidP="007B618C">
      <w:pPr>
        <w:shd w:val="clear" w:color="auto" w:fill="FFFFFF"/>
        <w:spacing w:after="0" w:line="202" w:lineRule="atLeast"/>
        <w:jc w:val="both"/>
        <w:rPr>
          <w:rFonts w:ascii="Times New Roman" w:eastAsia="Times New Roman" w:hAnsi="Times New Roman" w:cs="Times New Roman"/>
          <w:sz w:val="28"/>
          <w:szCs w:val="28"/>
          <w:shd w:val="clear" w:color="auto" w:fill="FFFFFF"/>
          <w:lang w:eastAsia="ru-RU"/>
        </w:rPr>
      </w:pPr>
      <w:r w:rsidRPr="007B618C">
        <w:rPr>
          <w:rFonts w:ascii="Times New Roman" w:eastAsia="Times New Roman" w:hAnsi="Times New Roman" w:cs="Times New Roman"/>
          <w:sz w:val="28"/>
          <w:szCs w:val="28"/>
          <w:shd w:val="clear" w:color="auto" w:fill="FFFFFF"/>
          <w:lang w:eastAsia="ru-RU"/>
        </w:rPr>
        <w:t>- в случае</w:t>
      </w:r>
      <w:proofErr w:type="gramStart"/>
      <w:r w:rsidRPr="007B618C">
        <w:rPr>
          <w:rFonts w:ascii="Times New Roman" w:eastAsia="Times New Roman" w:hAnsi="Times New Roman" w:cs="Times New Roman"/>
          <w:sz w:val="28"/>
          <w:szCs w:val="28"/>
          <w:shd w:val="clear" w:color="auto" w:fill="FFFFFF"/>
          <w:lang w:eastAsia="ru-RU"/>
        </w:rPr>
        <w:t>,</w:t>
      </w:r>
      <w:proofErr w:type="gramEnd"/>
      <w:r w:rsidRPr="007B618C">
        <w:rPr>
          <w:rFonts w:ascii="Times New Roman" w:eastAsia="Times New Roman" w:hAnsi="Times New Roman" w:cs="Times New Roman"/>
          <w:sz w:val="28"/>
          <w:szCs w:val="28"/>
          <w:shd w:val="clear" w:color="auto" w:fill="FFFFFF"/>
          <w:lang w:eastAsia="ru-RU"/>
        </w:rPr>
        <w:t xml:space="preserve"> если Поручителем является юридическое лицо:</w:t>
      </w:r>
    </w:p>
    <w:p w:rsidR="007B618C" w:rsidRPr="007B618C" w:rsidRDefault="007B618C" w:rsidP="007B618C">
      <w:pPr>
        <w:shd w:val="clear" w:color="auto" w:fill="FFFFFF"/>
        <w:spacing w:after="0" w:line="202" w:lineRule="atLeast"/>
        <w:jc w:val="both"/>
        <w:rPr>
          <w:rFonts w:ascii="Times New Roman" w:eastAsia="Times New Roman" w:hAnsi="Times New Roman" w:cs="Times New Roman"/>
          <w:sz w:val="28"/>
          <w:szCs w:val="28"/>
          <w:shd w:val="clear" w:color="auto" w:fill="FFFFFF"/>
          <w:lang w:eastAsia="ru-RU"/>
        </w:rPr>
      </w:pPr>
      <w:r w:rsidRPr="007B618C">
        <w:rPr>
          <w:rFonts w:ascii="Times New Roman" w:eastAsia="Times New Roman" w:hAnsi="Times New Roman" w:cs="Times New Roman"/>
          <w:sz w:val="28"/>
          <w:szCs w:val="28"/>
          <w:shd w:val="clear" w:color="auto" w:fill="FFFFFF"/>
          <w:lang w:eastAsia="ru-RU"/>
        </w:rPr>
        <w:t>а) единоличного исполнительного органа;</w:t>
      </w:r>
    </w:p>
    <w:p w:rsidR="007B618C" w:rsidRPr="007B618C" w:rsidRDefault="007B618C" w:rsidP="007B618C">
      <w:pPr>
        <w:shd w:val="clear" w:color="auto" w:fill="FFFFFF"/>
        <w:spacing w:after="0" w:line="202" w:lineRule="atLeast"/>
        <w:jc w:val="both"/>
        <w:rPr>
          <w:rFonts w:ascii="Times New Roman" w:eastAsia="Times New Roman" w:hAnsi="Times New Roman" w:cs="Times New Roman"/>
          <w:sz w:val="28"/>
          <w:szCs w:val="28"/>
          <w:shd w:val="clear" w:color="auto" w:fill="FFFFFF"/>
          <w:lang w:eastAsia="ru-RU"/>
        </w:rPr>
      </w:pPr>
      <w:r w:rsidRPr="007B618C">
        <w:rPr>
          <w:rFonts w:ascii="Times New Roman" w:eastAsia="Times New Roman" w:hAnsi="Times New Roman" w:cs="Times New Roman"/>
          <w:sz w:val="28"/>
          <w:szCs w:val="28"/>
          <w:shd w:val="clear" w:color="auto" w:fill="FFFFFF"/>
          <w:lang w:eastAsia="ru-RU"/>
        </w:rPr>
        <w:t>б) учредителя (участника) юридического лица, обладающего 10 и более процентов уставного капитала</w:t>
      </w:r>
    </w:p>
    <w:p w:rsidR="007B618C" w:rsidRPr="007B618C" w:rsidRDefault="007B618C" w:rsidP="007B618C">
      <w:pPr>
        <w:shd w:val="clear" w:color="auto" w:fill="FFFFFF"/>
        <w:spacing w:after="0" w:line="202" w:lineRule="atLeast"/>
        <w:jc w:val="both"/>
        <w:rPr>
          <w:rFonts w:ascii="Times New Roman" w:eastAsia="Times New Roman" w:hAnsi="Times New Roman" w:cs="Times New Roman"/>
          <w:sz w:val="28"/>
          <w:szCs w:val="28"/>
          <w:shd w:val="clear" w:color="auto" w:fill="FFFFFF"/>
          <w:lang w:eastAsia="ru-RU"/>
        </w:rPr>
      </w:pPr>
      <w:r w:rsidRPr="007B618C">
        <w:rPr>
          <w:rFonts w:ascii="Times New Roman" w:eastAsia="Times New Roman" w:hAnsi="Times New Roman" w:cs="Times New Roman"/>
          <w:sz w:val="28"/>
          <w:szCs w:val="28"/>
          <w:shd w:val="clear" w:color="auto" w:fill="FFFFFF"/>
          <w:lang w:eastAsia="ru-RU"/>
        </w:rPr>
        <w:lastRenderedPageBreak/>
        <w:t xml:space="preserve">в) выявленного </w:t>
      </w:r>
      <w:proofErr w:type="spellStart"/>
      <w:r w:rsidRPr="007B618C">
        <w:rPr>
          <w:rFonts w:ascii="Times New Roman" w:eastAsia="Times New Roman" w:hAnsi="Times New Roman" w:cs="Times New Roman"/>
          <w:sz w:val="28"/>
          <w:szCs w:val="28"/>
          <w:shd w:val="clear" w:color="auto" w:fill="FFFFFF"/>
          <w:lang w:eastAsia="ru-RU"/>
        </w:rPr>
        <w:t>бенефициарного</w:t>
      </w:r>
      <w:proofErr w:type="spellEnd"/>
      <w:r w:rsidRPr="007B618C">
        <w:rPr>
          <w:rFonts w:ascii="Times New Roman" w:eastAsia="Times New Roman" w:hAnsi="Times New Roman" w:cs="Times New Roman"/>
          <w:sz w:val="28"/>
          <w:szCs w:val="28"/>
          <w:shd w:val="clear" w:color="auto" w:fill="FFFFFF"/>
          <w:lang w:eastAsia="ru-RU"/>
        </w:rPr>
        <w:t xml:space="preserve"> владельца.</w:t>
      </w:r>
    </w:p>
    <w:p w:rsidR="007B618C" w:rsidRPr="007B618C" w:rsidRDefault="007B618C" w:rsidP="007B618C">
      <w:pPr>
        <w:shd w:val="clear" w:color="auto" w:fill="FFFFFF"/>
        <w:spacing w:after="0" w:line="202" w:lineRule="atLeast"/>
        <w:jc w:val="both"/>
        <w:rPr>
          <w:rFonts w:ascii="Times New Roman" w:eastAsia="Times New Roman" w:hAnsi="Times New Roman" w:cs="Times New Roman"/>
          <w:sz w:val="28"/>
          <w:szCs w:val="28"/>
          <w:shd w:val="clear" w:color="auto" w:fill="FFFFFF"/>
          <w:lang w:eastAsia="ru-RU"/>
        </w:rPr>
      </w:pPr>
      <w:r w:rsidRPr="007B618C">
        <w:rPr>
          <w:rFonts w:ascii="Times New Roman" w:eastAsia="Times New Roman" w:hAnsi="Times New Roman" w:cs="Times New Roman"/>
          <w:sz w:val="28"/>
          <w:szCs w:val="28"/>
          <w:shd w:val="clear" w:color="auto" w:fill="FFFFFF"/>
          <w:lang w:eastAsia="ru-RU"/>
        </w:rPr>
        <w:t>- в случае</w:t>
      </w:r>
      <w:proofErr w:type="gramStart"/>
      <w:r w:rsidRPr="007B618C">
        <w:rPr>
          <w:rFonts w:ascii="Times New Roman" w:eastAsia="Times New Roman" w:hAnsi="Times New Roman" w:cs="Times New Roman"/>
          <w:sz w:val="28"/>
          <w:szCs w:val="28"/>
          <w:shd w:val="clear" w:color="auto" w:fill="FFFFFF"/>
          <w:lang w:eastAsia="ru-RU"/>
        </w:rPr>
        <w:t>,</w:t>
      </w:r>
      <w:proofErr w:type="gramEnd"/>
      <w:r w:rsidRPr="007B618C">
        <w:rPr>
          <w:rFonts w:ascii="Times New Roman" w:eastAsia="Times New Roman" w:hAnsi="Times New Roman" w:cs="Times New Roman"/>
          <w:sz w:val="28"/>
          <w:szCs w:val="28"/>
          <w:shd w:val="clear" w:color="auto" w:fill="FFFFFF"/>
          <w:lang w:eastAsia="ru-RU"/>
        </w:rPr>
        <w:t xml:space="preserve"> если Поручителем является индивидуальный предприниматель:</w:t>
      </w:r>
    </w:p>
    <w:p w:rsidR="007B618C" w:rsidRPr="007B618C" w:rsidRDefault="007B618C" w:rsidP="007B618C">
      <w:pPr>
        <w:shd w:val="clear" w:color="auto" w:fill="FFFFFF"/>
        <w:spacing w:after="0" w:line="202" w:lineRule="atLeast"/>
        <w:jc w:val="both"/>
        <w:rPr>
          <w:rFonts w:ascii="Times New Roman" w:eastAsia="Times New Roman" w:hAnsi="Times New Roman" w:cs="Times New Roman"/>
          <w:sz w:val="28"/>
          <w:szCs w:val="28"/>
          <w:shd w:val="clear" w:color="auto" w:fill="FFFFFF"/>
          <w:lang w:eastAsia="ru-RU"/>
        </w:rPr>
      </w:pPr>
      <w:r w:rsidRPr="007B618C">
        <w:rPr>
          <w:rFonts w:ascii="Times New Roman" w:eastAsia="Times New Roman" w:hAnsi="Times New Roman" w:cs="Times New Roman"/>
          <w:sz w:val="28"/>
          <w:szCs w:val="28"/>
          <w:shd w:val="clear" w:color="auto" w:fill="FFFFFF"/>
          <w:lang w:eastAsia="ru-RU"/>
        </w:rPr>
        <w:t>а) супруга (супруги);</w:t>
      </w:r>
    </w:p>
    <w:p w:rsidR="007B618C" w:rsidRPr="007B618C" w:rsidRDefault="007B618C" w:rsidP="007B618C">
      <w:pPr>
        <w:shd w:val="clear" w:color="auto" w:fill="FFFFFF"/>
        <w:spacing w:after="0" w:line="202" w:lineRule="atLeast"/>
        <w:jc w:val="both"/>
        <w:rPr>
          <w:rFonts w:ascii="Times New Roman" w:eastAsia="Times New Roman" w:hAnsi="Times New Roman" w:cs="Times New Roman"/>
          <w:sz w:val="28"/>
          <w:szCs w:val="28"/>
          <w:shd w:val="clear" w:color="auto" w:fill="FFFFFF"/>
          <w:lang w:eastAsia="ru-RU"/>
        </w:rPr>
      </w:pPr>
      <w:r w:rsidRPr="007B618C">
        <w:rPr>
          <w:rFonts w:ascii="Times New Roman" w:eastAsia="Times New Roman" w:hAnsi="Times New Roman" w:cs="Times New Roman"/>
          <w:sz w:val="28"/>
          <w:szCs w:val="28"/>
          <w:shd w:val="clear" w:color="auto" w:fill="FFFFFF"/>
          <w:lang w:eastAsia="ru-RU"/>
        </w:rPr>
        <w:t>б) иного лица в случае отсутствия супруга (супруги);</w:t>
      </w:r>
    </w:p>
    <w:p w:rsidR="007B618C" w:rsidRPr="007B618C" w:rsidRDefault="007B618C" w:rsidP="007B618C">
      <w:pPr>
        <w:shd w:val="clear" w:color="auto" w:fill="FFFFFF"/>
        <w:spacing w:after="0" w:line="202" w:lineRule="atLeast"/>
        <w:jc w:val="both"/>
        <w:rPr>
          <w:rFonts w:ascii="Times New Roman" w:eastAsia="Times New Roman" w:hAnsi="Times New Roman" w:cs="Times New Roman"/>
          <w:sz w:val="28"/>
          <w:szCs w:val="28"/>
          <w:shd w:val="clear" w:color="auto" w:fill="FFFFFF"/>
          <w:lang w:eastAsia="ru-RU"/>
        </w:rPr>
      </w:pPr>
      <w:r w:rsidRPr="007B618C">
        <w:rPr>
          <w:rFonts w:ascii="Times New Roman" w:eastAsia="Times New Roman" w:hAnsi="Times New Roman" w:cs="Times New Roman"/>
          <w:sz w:val="28"/>
          <w:szCs w:val="28"/>
          <w:shd w:val="clear" w:color="auto" w:fill="FFFFFF"/>
          <w:lang w:eastAsia="ru-RU"/>
        </w:rPr>
        <w:t xml:space="preserve">в) выявленного </w:t>
      </w:r>
      <w:proofErr w:type="spellStart"/>
      <w:r w:rsidRPr="007B618C">
        <w:rPr>
          <w:rFonts w:ascii="Times New Roman" w:eastAsia="Times New Roman" w:hAnsi="Times New Roman" w:cs="Times New Roman"/>
          <w:sz w:val="28"/>
          <w:szCs w:val="28"/>
          <w:shd w:val="clear" w:color="auto" w:fill="FFFFFF"/>
          <w:lang w:eastAsia="ru-RU"/>
        </w:rPr>
        <w:t>бенефициарного</w:t>
      </w:r>
      <w:proofErr w:type="spellEnd"/>
      <w:r w:rsidRPr="007B618C">
        <w:rPr>
          <w:rFonts w:ascii="Times New Roman" w:eastAsia="Times New Roman" w:hAnsi="Times New Roman" w:cs="Times New Roman"/>
          <w:sz w:val="28"/>
          <w:szCs w:val="28"/>
          <w:shd w:val="clear" w:color="auto" w:fill="FFFFFF"/>
          <w:lang w:eastAsia="ru-RU"/>
        </w:rPr>
        <w:t xml:space="preserve"> владельца.</w:t>
      </w:r>
    </w:p>
    <w:p w:rsidR="007B618C" w:rsidRPr="007B618C" w:rsidRDefault="007B618C" w:rsidP="007B618C">
      <w:pPr>
        <w:shd w:val="clear" w:color="auto" w:fill="FFFFFF"/>
        <w:spacing w:after="0" w:line="202" w:lineRule="atLeast"/>
        <w:jc w:val="both"/>
        <w:rPr>
          <w:rFonts w:ascii="Times New Roman" w:eastAsia="Times New Roman" w:hAnsi="Times New Roman" w:cs="Times New Roman"/>
          <w:sz w:val="28"/>
          <w:szCs w:val="28"/>
          <w:shd w:val="clear" w:color="auto" w:fill="FFFFFF"/>
          <w:lang w:eastAsia="ru-RU"/>
        </w:rPr>
      </w:pPr>
      <w:r w:rsidRPr="007B618C">
        <w:rPr>
          <w:rFonts w:ascii="Times New Roman" w:eastAsia="Times New Roman" w:hAnsi="Times New Roman" w:cs="Times New Roman"/>
          <w:sz w:val="28"/>
          <w:szCs w:val="28"/>
          <w:shd w:val="clear" w:color="auto" w:fill="FFFFFF"/>
          <w:lang w:eastAsia="ru-RU"/>
        </w:rPr>
        <w:t>- в случае</w:t>
      </w:r>
      <w:proofErr w:type="gramStart"/>
      <w:r w:rsidRPr="007B618C">
        <w:rPr>
          <w:rFonts w:ascii="Times New Roman" w:eastAsia="Times New Roman" w:hAnsi="Times New Roman" w:cs="Times New Roman"/>
          <w:sz w:val="28"/>
          <w:szCs w:val="28"/>
          <w:shd w:val="clear" w:color="auto" w:fill="FFFFFF"/>
          <w:lang w:eastAsia="ru-RU"/>
        </w:rPr>
        <w:t>,</w:t>
      </w:r>
      <w:proofErr w:type="gramEnd"/>
      <w:r w:rsidRPr="007B618C">
        <w:rPr>
          <w:rFonts w:ascii="Times New Roman" w:eastAsia="Times New Roman" w:hAnsi="Times New Roman" w:cs="Times New Roman"/>
          <w:sz w:val="28"/>
          <w:szCs w:val="28"/>
          <w:shd w:val="clear" w:color="auto" w:fill="FFFFFF"/>
          <w:lang w:eastAsia="ru-RU"/>
        </w:rPr>
        <w:t xml:space="preserve"> если Залогодателем-физическим лицом предоставляется объект залога, приобретенный в период брака:</w:t>
      </w:r>
    </w:p>
    <w:p w:rsidR="007B618C" w:rsidRPr="007B618C" w:rsidRDefault="007B618C" w:rsidP="007B618C">
      <w:pPr>
        <w:shd w:val="clear" w:color="auto" w:fill="FFFFFF"/>
        <w:spacing w:after="0" w:line="202" w:lineRule="atLeast"/>
        <w:jc w:val="both"/>
        <w:rPr>
          <w:rFonts w:ascii="Times New Roman" w:eastAsia="Times New Roman" w:hAnsi="Times New Roman" w:cs="Times New Roman"/>
          <w:sz w:val="28"/>
          <w:szCs w:val="28"/>
          <w:shd w:val="clear" w:color="auto" w:fill="FFFFFF"/>
          <w:lang w:eastAsia="ru-RU"/>
        </w:rPr>
      </w:pPr>
      <w:r w:rsidRPr="007B618C">
        <w:rPr>
          <w:rFonts w:ascii="Times New Roman" w:eastAsia="Times New Roman" w:hAnsi="Times New Roman" w:cs="Times New Roman"/>
          <w:sz w:val="28"/>
          <w:szCs w:val="28"/>
          <w:shd w:val="clear" w:color="auto" w:fill="FFFFFF"/>
          <w:lang w:eastAsia="ru-RU"/>
        </w:rPr>
        <w:t>а) супруга (супруги);</w:t>
      </w:r>
    </w:p>
    <w:p w:rsidR="007B618C" w:rsidRPr="007B618C" w:rsidRDefault="007B618C" w:rsidP="007B618C">
      <w:pPr>
        <w:shd w:val="clear" w:color="auto" w:fill="FFFFFF"/>
        <w:spacing w:after="150" w:line="202" w:lineRule="atLeast"/>
        <w:jc w:val="both"/>
        <w:rPr>
          <w:rFonts w:ascii="Times New Roman" w:eastAsia="Times New Roman" w:hAnsi="Times New Roman" w:cs="Times New Roman"/>
          <w:sz w:val="28"/>
          <w:szCs w:val="28"/>
          <w:shd w:val="clear" w:color="auto" w:fill="FFFFFF"/>
          <w:lang w:eastAsia="ru-RU"/>
        </w:rPr>
      </w:pP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b/>
          <w:bCs/>
          <w:sz w:val="28"/>
          <w:szCs w:val="28"/>
        </w:rPr>
        <w:t>деловая репутация</w:t>
      </w:r>
      <w:r w:rsidRPr="007B618C">
        <w:rPr>
          <w:rFonts w:ascii="Times New Roman" w:eastAsia="Calibri" w:hAnsi="Times New Roman" w:cs="Times New Roman"/>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rsidR="007B618C" w:rsidRPr="007B618C" w:rsidRDefault="007B618C" w:rsidP="007B618C">
      <w:pPr>
        <w:shd w:val="clear" w:color="auto" w:fill="FFFFFF"/>
        <w:spacing w:before="100" w:beforeAutospacing="1" w:after="150" w:afterAutospacing="1" w:line="202" w:lineRule="atLeast"/>
        <w:jc w:val="both"/>
        <w:rPr>
          <w:rFonts w:ascii="Times New Roman" w:eastAsia="Calibri" w:hAnsi="Times New Roman" w:cs="Times New Roman"/>
          <w:sz w:val="28"/>
          <w:szCs w:val="28"/>
        </w:rPr>
      </w:pPr>
      <w:proofErr w:type="gramStart"/>
      <w:r w:rsidRPr="007B618C">
        <w:rPr>
          <w:rFonts w:ascii="Times New Roman" w:eastAsia="Calibri" w:hAnsi="Times New Roman" w:cs="Times New Roman"/>
          <w:b/>
          <w:sz w:val="28"/>
          <w:szCs w:val="28"/>
        </w:rPr>
        <w:t>негативная</w:t>
      </w:r>
      <w:r w:rsidRPr="007B618C">
        <w:rPr>
          <w:rFonts w:ascii="Times New Roman" w:eastAsia="Calibri" w:hAnsi="Times New Roman" w:cs="Times New Roman"/>
          <w:b/>
          <w:bCs/>
          <w:sz w:val="28"/>
          <w:szCs w:val="28"/>
        </w:rPr>
        <w:t xml:space="preserve"> деловая репутация</w:t>
      </w:r>
      <w:r w:rsidRPr="007B618C">
        <w:rPr>
          <w:rFonts w:ascii="Times New Roman" w:eastAsia="Calibri" w:hAnsi="Times New Roman" w:cs="Times New Roman"/>
          <w:sz w:val="28"/>
          <w:szCs w:val="28"/>
        </w:rPr>
        <w:t> –  это наличие фактов предоставления некачественных услуг, недобросовестности и отсутствия профессионализма у руководителей и владельцев СМСП, отсутствия заинтересованности в постоянном развитии деятельности, не ведения политики в отношении персонала, низкого уровня ответственности при работе с третьими лицами, не участия в реализации общественных и социальных программ региона, несоблюдения действующего законодательства, договорных отношений;</w:t>
      </w:r>
      <w:proofErr w:type="gramEnd"/>
      <w:r w:rsidRPr="007B618C">
        <w:rPr>
          <w:rFonts w:ascii="Times New Roman" w:eastAsia="Calibri" w:hAnsi="Times New Roman" w:cs="Times New Roman"/>
          <w:sz w:val="28"/>
          <w:szCs w:val="28"/>
        </w:rPr>
        <w:t xml:space="preserve"> привлечение к ответственности за преступления в сфере экономики и административные правонарушения в области предпринимательской деятельности, финансов, налогов, сборов; осуществление в течение двух лет (либо меньшего срока, в зависимости от срока хозяйственной деятельности), предшествующих дате обращения за получением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процедур применяемых в деле о несостоятельности (банкротстве); участие в судебных процессах в качестве ответчика, удовлетворение исковых требований по которым негативно повлияет на финансовое положение Заявителя, Поручителя, Залогодателя; наличие неисполненных решений суда, исполнительных производств; наличие деятельности не соответствующей основным целям деятельности организации, </w:t>
      </w:r>
      <w:proofErr w:type="gramStart"/>
      <w:r w:rsidRPr="007B618C">
        <w:rPr>
          <w:rFonts w:ascii="Times New Roman" w:eastAsia="Calibri" w:hAnsi="Times New Roman" w:cs="Times New Roman"/>
          <w:sz w:val="28"/>
          <w:szCs w:val="28"/>
        </w:rPr>
        <w:t>и(</w:t>
      </w:r>
      <w:proofErr w:type="gramEnd"/>
      <w:r w:rsidRPr="007B618C">
        <w:rPr>
          <w:rFonts w:ascii="Times New Roman" w:eastAsia="Calibri" w:hAnsi="Times New Roman" w:cs="Times New Roman"/>
          <w:sz w:val="28"/>
          <w:szCs w:val="28"/>
        </w:rPr>
        <w:t xml:space="preserve">или) которая может быть связана с отмыванием доходов, полученных преступным путем и финансированием терроризма; </w:t>
      </w:r>
      <w:proofErr w:type="gramStart"/>
      <w:r w:rsidRPr="007B618C">
        <w:rPr>
          <w:rFonts w:ascii="Times New Roman" w:eastAsia="Calibri" w:hAnsi="Times New Roman" w:cs="Times New Roman"/>
          <w:sz w:val="28"/>
          <w:szCs w:val="28"/>
        </w:rPr>
        <w:t>наличие деятельности, нацеленной на сокрытие фактических финансовых результатов предпринимательской деятельности и иные факторы, которые оказывают негативное влияние на деловую репутацию лица;  наличие фактов привлечения руководителей и реальных владельцев СМСП к ответственности за преступления в сфере экономики и административные правонарушения в области предпринимательской деятельности, финансов, налогов и сборов, рынка ценных бумаг, порядка управления;</w:t>
      </w:r>
      <w:proofErr w:type="gramEnd"/>
      <w:r w:rsidRPr="007B618C">
        <w:rPr>
          <w:rFonts w:ascii="Times New Roman" w:eastAsia="Calibri" w:hAnsi="Times New Roman" w:cs="Times New Roman"/>
          <w:sz w:val="28"/>
          <w:szCs w:val="28"/>
        </w:rPr>
        <w:t xml:space="preserve"> наличие фактов несоблюдения СМСП, </w:t>
      </w:r>
      <w:r w:rsidRPr="007B618C">
        <w:rPr>
          <w:rFonts w:ascii="Times New Roman" w:eastAsia="Calibri" w:hAnsi="Times New Roman" w:cs="Times New Roman"/>
          <w:sz w:val="28"/>
          <w:szCs w:val="28"/>
        </w:rPr>
        <w:lastRenderedPageBreak/>
        <w:t>его дочерними и зависимыми организациями действующего законодательства; наличие судебных споров СМСП (в качестве истца/ответчика) с органами государственной власти, государственными организациями (министерствами и ведомствами), контролирующими налоговыми и надзорными органами (ФСФМ, ФСФР, ФНС России, Прокуратура России), а также с иными организациями и лицами – в качестве ответчика, исковые требования по которым составляют более 5% валюты баланса (стоимости активов) СМСП; наличие судебных актов, в которых СМСП выступает должником;</w:t>
      </w:r>
    </w:p>
    <w:p w:rsidR="007B618C" w:rsidRPr="007B618C" w:rsidRDefault="007B618C" w:rsidP="007B618C">
      <w:pPr>
        <w:widowControl w:val="0"/>
        <w:autoSpaceDE w:val="0"/>
        <w:autoSpaceDN w:val="0"/>
        <w:adjustRightInd w:val="0"/>
        <w:spacing w:after="0" w:line="240" w:lineRule="auto"/>
        <w:rPr>
          <w:rFonts w:ascii="Times New Roman" w:eastAsia="Calibri" w:hAnsi="Times New Roman" w:cs="Times New Roman"/>
          <w:b/>
          <w:sz w:val="28"/>
          <w:szCs w:val="28"/>
        </w:rPr>
      </w:pPr>
      <w:r w:rsidRPr="007B618C">
        <w:rPr>
          <w:rFonts w:ascii="Times New Roman" w:eastAsia="Calibri" w:hAnsi="Times New Roman" w:cs="Times New Roman"/>
          <w:b/>
          <w:sz w:val="28"/>
          <w:szCs w:val="28"/>
          <w:lang w:val="en-US"/>
        </w:rPr>
        <w:t>II</w:t>
      </w:r>
      <w:r w:rsidRPr="007B618C">
        <w:rPr>
          <w:rFonts w:ascii="Times New Roman" w:eastAsia="Calibri" w:hAnsi="Times New Roman" w:cs="Times New Roman"/>
          <w:b/>
          <w:sz w:val="28"/>
          <w:szCs w:val="28"/>
        </w:rPr>
        <w:t xml:space="preserve">. Условия предоставления </w:t>
      </w:r>
      <w:proofErr w:type="spellStart"/>
      <w:r w:rsidRPr="007B618C">
        <w:rPr>
          <w:rFonts w:ascii="Times New Roman" w:eastAsia="Calibri" w:hAnsi="Times New Roman" w:cs="Times New Roman"/>
          <w:b/>
          <w:sz w:val="28"/>
          <w:szCs w:val="28"/>
        </w:rPr>
        <w:t>микрозаймов</w:t>
      </w:r>
      <w:proofErr w:type="spellEnd"/>
    </w:p>
    <w:p w:rsidR="007B618C" w:rsidRPr="007B618C" w:rsidRDefault="007B618C" w:rsidP="007B618C">
      <w:pPr>
        <w:widowControl w:val="0"/>
        <w:autoSpaceDE w:val="0"/>
        <w:autoSpaceDN w:val="0"/>
        <w:adjustRightInd w:val="0"/>
        <w:spacing w:after="0" w:line="240" w:lineRule="auto"/>
        <w:rPr>
          <w:rFonts w:ascii="Times New Roman" w:eastAsia="Calibri" w:hAnsi="Times New Roman" w:cs="Times New Roman"/>
          <w:b/>
          <w:bCs/>
          <w:sz w:val="28"/>
          <w:szCs w:val="28"/>
        </w:rPr>
      </w:pPr>
    </w:p>
    <w:p w:rsidR="007B618C" w:rsidRPr="007B618C" w:rsidRDefault="007B618C" w:rsidP="007B618C">
      <w:pPr>
        <w:shd w:val="clear" w:color="auto" w:fill="FFFFFF"/>
        <w:spacing w:after="150" w:line="202" w:lineRule="atLeast"/>
        <w:jc w:val="both"/>
        <w:rPr>
          <w:rFonts w:ascii="Times New Roman" w:eastAsia="Calibri" w:hAnsi="Times New Roman" w:cs="Times New Roman"/>
          <w:b/>
          <w:bCs/>
          <w:sz w:val="28"/>
          <w:szCs w:val="28"/>
        </w:rPr>
      </w:pPr>
      <w:r w:rsidRPr="007B618C">
        <w:rPr>
          <w:rFonts w:ascii="Times New Roman" w:eastAsia="Calibri" w:hAnsi="Times New Roman" w:cs="Times New Roman"/>
          <w:b/>
          <w:bCs/>
          <w:sz w:val="28"/>
          <w:szCs w:val="28"/>
        </w:rPr>
        <w:t xml:space="preserve">5. Общие требования </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5.1. </w:t>
      </w:r>
      <w:proofErr w:type="spellStart"/>
      <w:r w:rsidRPr="007B618C">
        <w:rPr>
          <w:rFonts w:ascii="Times New Roman" w:eastAsia="Calibri" w:hAnsi="Times New Roman" w:cs="Times New Roman"/>
          <w:sz w:val="28"/>
          <w:szCs w:val="28"/>
        </w:rPr>
        <w:t>Микрозаймы</w:t>
      </w:r>
      <w:proofErr w:type="spellEnd"/>
      <w:r w:rsidRPr="007B618C">
        <w:rPr>
          <w:rFonts w:ascii="Times New Roman" w:eastAsia="Calibri" w:hAnsi="Times New Roman" w:cs="Times New Roman"/>
          <w:sz w:val="28"/>
          <w:szCs w:val="28"/>
        </w:rPr>
        <w:t xml:space="preserve"> предоставляются Заявителю при соблюдении следующих условий:</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5.1.1. Заявитель, Поручитель и Залогодатель соответствует требованиям, установленным пунктом 6 раздела </w:t>
      </w:r>
      <w:r w:rsidRPr="007B618C">
        <w:rPr>
          <w:rFonts w:ascii="Times New Roman" w:eastAsia="Calibri" w:hAnsi="Times New Roman" w:cs="Times New Roman"/>
          <w:sz w:val="28"/>
          <w:szCs w:val="28"/>
          <w:lang w:val="en-US"/>
        </w:rPr>
        <w:t>II</w:t>
      </w:r>
      <w:r w:rsidRPr="007B618C">
        <w:rPr>
          <w:rFonts w:ascii="Times New Roman" w:eastAsia="Calibri" w:hAnsi="Times New Roman" w:cs="Times New Roman"/>
          <w:sz w:val="28"/>
          <w:szCs w:val="28"/>
        </w:rPr>
        <w:t xml:space="preserve"> настоящих Правил.</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5.1.2. Заявитель предоставил в Фонд полный пакет документов на получение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на бумажных носителях согласно Перечню, установленному пунктом 8 раздела </w:t>
      </w:r>
      <w:r w:rsidRPr="007B618C">
        <w:rPr>
          <w:rFonts w:ascii="Times New Roman" w:eastAsia="Calibri" w:hAnsi="Times New Roman" w:cs="Times New Roman"/>
          <w:sz w:val="28"/>
          <w:szCs w:val="28"/>
          <w:lang w:val="en-US"/>
        </w:rPr>
        <w:t>II</w:t>
      </w:r>
      <w:r w:rsidRPr="007B618C">
        <w:rPr>
          <w:rFonts w:ascii="Times New Roman" w:eastAsia="Calibri" w:hAnsi="Times New Roman" w:cs="Times New Roman"/>
          <w:sz w:val="28"/>
          <w:szCs w:val="28"/>
        </w:rPr>
        <w:t xml:space="preserve"> настоящих Правил.</w:t>
      </w:r>
    </w:p>
    <w:p w:rsidR="007B618C" w:rsidRPr="007B618C" w:rsidRDefault="007B618C" w:rsidP="007B618C">
      <w:pPr>
        <w:shd w:val="clear" w:color="auto" w:fill="FFFFFF"/>
        <w:spacing w:after="150" w:line="202" w:lineRule="atLeast"/>
        <w:jc w:val="both"/>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 xml:space="preserve">5.1.3. Кредитоспособность Заявителя, Поручителя, определяемая в соответствии с Методикой оценки кредитоспособности Заявителя, Поручителя, залоговой стоимости обеспечения, равна или превышает сумму </w:t>
      </w:r>
      <w:proofErr w:type="spellStart"/>
      <w:r w:rsidRPr="007B618C">
        <w:rPr>
          <w:rFonts w:ascii="Times New Roman" w:eastAsia="Times New Roman" w:hAnsi="Times New Roman" w:cs="Times New Roman"/>
          <w:sz w:val="28"/>
          <w:szCs w:val="28"/>
          <w:lang w:eastAsia="ru-RU"/>
        </w:rPr>
        <w:t>микрозайма</w:t>
      </w:r>
      <w:proofErr w:type="spellEnd"/>
      <w:r w:rsidRPr="007B618C">
        <w:rPr>
          <w:rFonts w:ascii="Times New Roman" w:eastAsia="Times New Roman" w:hAnsi="Times New Roman" w:cs="Times New Roman"/>
          <w:sz w:val="28"/>
          <w:szCs w:val="28"/>
          <w:lang w:eastAsia="ru-RU"/>
        </w:rPr>
        <w:t xml:space="preserve">. </w:t>
      </w:r>
    </w:p>
    <w:p w:rsidR="007B618C" w:rsidRPr="007B618C" w:rsidRDefault="007B618C" w:rsidP="007B618C">
      <w:pPr>
        <w:shd w:val="clear" w:color="auto" w:fill="FFFFFF"/>
        <w:spacing w:after="150" w:line="202" w:lineRule="atLeast"/>
        <w:jc w:val="both"/>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Кредитоспособность Заявителя, применяющего общую систему налогообложения, соответствует 1 или 2 классу, либо 3 классу финансовой устойчивости (при условии отсутствия убытков за последний налоговый период). </w:t>
      </w:r>
    </w:p>
    <w:p w:rsidR="007B618C" w:rsidRPr="007B618C" w:rsidRDefault="007B618C" w:rsidP="007B618C">
      <w:pPr>
        <w:shd w:val="clear" w:color="auto" w:fill="FFFFFF"/>
        <w:spacing w:after="150" w:line="202" w:lineRule="atLeast"/>
        <w:jc w:val="both"/>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5.1.3.1. Для Заявителей, применяющих общую систему налогообложения:</w:t>
      </w:r>
    </w:p>
    <w:p w:rsidR="007B618C" w:rsidRPr="007B618C" w:rsidRDefault="007B618C" w:rsidP="007B618C">
      <w:pPr>
        <w:shd w:val="clear" w:color="auto" w:fill="FFFFFF"/>
        <w:spacing w:after="150" w:line="202" w:lineRule="atLeast"/>
        <w:jc w:val="both"/>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5.1.3.1.1. основная деятельность Субъекта МСП на протяжении последнего завершенного и текущего года не является убыточной;</w:t>
      </w:r>
    </w:p>
    <w:p w:rsidR="007B618C" w:rsidRPr="007B618C" w:rsidRDefault="007B618C" w:rsidP="007B618C">
      <w:pPr>
        <w:shd w:val="clear" w:color="auto" w:fill="FFFFFF"/>
        <w:spacing w:after="150" w:line="202" w:lineRule="atLeast"/>
        <w:jc w:val="both"/>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 xml:space="preserve">5.1.3.1.2. отсутствие на последнюю квартальную дату у СМСП скрытых потерь (например, неликвидных запасов готовой продукции и (или) требований, безнадежных </w:t>
      </w:r>
      <w:proofErr w:type="gramStart"/>
      <w:r w:rsidRPr="007B618C">
        <w:rPr>
          <w:rFonts w:ascii="Times New Roman" w:eastAsia="Times New Roman" w:hAnsi="Times New Roman" w:cs="Times New Roman"/>
          <w:sz w:val="28"/>
          <w:szCs w:val="28"/>
          <w:lang w:eastAsia="ru-RU"/>
        </w:rPr>
        <w:t>ко</w:t>
      </w:r>
      <w:proofErr w:type="gramEnd"/>
      <w:r w:rsidRPr="007B618C">
        <w:rPr>
          <w:rFonts w:ascii="Times New Roman" w:eastAsia="Times New Roman" w:hAnsi="Times New Roman" w:cs="Times New Roman"/>
          <w:sz w:val="28"/>
          <w:szCs w:val="28"/>
          <w:lang w:eastAsia="ru-RU"/>
        </w:rPr>
        <w:t xml:space="preserve"> взысканию) в размере, равном или превышающем 25% его собственных средств (капитала).</w:t>
      </w:r>
    </w:p>
    <w:p w:rsidR="007B618C" w:rsidRPr="007B618C" w:rsidRDefault="007B618C" w:rsidP="007B618C">
      <w:pPr>
        <w:shd w:val="clear" w:color="auto" w:fill="FFFFFF"/>
        <w:spacing w:after="150" w:line="202" w:lineRule="atLeast"/>
        <w:jc w:val="both"/>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5.1.3.1.3. отсутствие существенной по сумме просроченной дебиторской задолженности свыше 30 дней в общей сумме (25% от дебиторской задолженности).</w:t>
      </w:r>
    </w:p>
    <w:p w:rsidR="007B618C" w:rsidRPr="007B618C" w:rsidRDefault="007B618C" w:rsidP="007B618C">
      <w:pPr>
        <w:shd w:val="clear" w:color="auto" w:fill="FFFFFF"/>
        <w:spacing w:after="150" w:line="202" w:lineRule="atLeast"/>
        <w:jc w:val="both"/>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5.1.3.2. Для Заявителей, применяющих не общую (специальную) систему налогообложения:</w:t>
      </w:r>
    </w:p>
    <w:p w:rsidR="007B618C" w:rsidRPr="007B618C" w:rsidRDefault="007B618C" w:rsidP="007B618C">
      <w:pPr>
        <w:shd w:val="clear" w:color="auto" w:fill="FFFFFF"/>
        <w:spacing w:after="150" w:line="202" w:lineRule="atLeast"/>
        <w:jc w:val="both"/>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lastRenderedPageBreak/>
        <w:t>5.1.3.2.1. основная деятельность СМСП на протяжении последних 2-х лет не является убыточной;</w:t>
      </w:r>
    </w:p>
    <w:p w:rsidR="007B618C" w:rsidRPr="007B618C" w:rsidRDefault="007B618C" w:rsidP="007B618C">
      <w:pPr>
        <w:shd w:val="clear" w:color="auto" w:fill="FFFFFF"/>
        <w:spacing w:after="150" w:line="202" w:lineRule="atLeast"/>
        <w:jc w:val="both"/>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5.1.3.2.2.наличие способности удовлетворить требования кредиторов по денежным обязательствам в течение трех месяцев с даты, когда они должны были быть исполнены и сумма обязатель</w:t>
      </w:r>
      <w:proofErr w:type="gramStart"/>
      <w:r w:rsidRPr="007B618C">
        <w:rPr>
          <w:rFonts w:ascii="Times New Roman" w:eastAsia="Times New Roman" w:hAnsi="Times New Roman" w:cs="Times New Roman"/>
          <w:sz w:val="28"/>
          <w:szCs w:val="28"/>
          <w:lang w:eastAsia="ru-RU"/>
        </w:rPr>
        <w:t>ств пр</w:t>
      </w:r>
      <w:proofErr w:type="gramEnd"/>
      <w:r w:rsidRPr="007B618C">
        <w:rPr>
          <w:rFonts w:ascii="Times New Roman" w:eastAsia="Times New Roman" w:hAnsi="Times New Roman" w:cs="Times New Roman"/>
          <w:sz w:val="28"/>
          <w:szCs w:val="28"/>
          <w:lang w:eastAsia="ru-RU"/>
        </w:rPr>
        <w:t>евышает стоимость принадлежащего ему имущества.</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5.1.4. Залоговая стоимость основного обеспечения превышает сумму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Предлагаемое основное обеспечение соответствует требованиям к нему, установленным пунктом 7 раздела </w:t>
      </w:r>
      <w:r w:rsidRPr="007B618C">
        <w:rPr>
          <w:rFonts w:ascii="Times New Roman" w:eastAsia="Calibri" w:hAnsi="Times New Roman" w:cs="Times New Roman"/>
          <w:sz w:val="28"/>
          <w:szCs w:val="28"/>
          <w:lang w:val="en-US"/>
        </w:rPr>
        <w:t>II</w:t>
      </w:r>
      <w:r w:rsidRPr="007B618C">
        <w:rPr>
          <w:rFonts w:ascii="Times New Roman" w:eastAsia="Calibri" w:hAnsi="Times New Roman" w:cs="Times New Roman"/>
          <w:sz w:val="28"/>
          <w:szCs w:val="28"/>
        </w:rPr>
        <w:t xml:space="preserve"> настоящих Правил. </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5.1.5. Дополнительное обеспечение предоставлено в соответствии с пунктом 3 раздела </w:t>
      </w:r>
      <w:r w:rsidRPr="007B618C">
        <w:rPr>
          <w:rFonts w:ascii="Times New Roman" w:eastAsia="Calibri" w:hAnsi="Times New Roman" w:cs="Times New Roman"/>
          <w:sz w:val="28"/>
          <w:szCs w:val="28"/>
          <w:lang w:val="en-US"/>
        </w:rPr>
        <w:t>I</w:t>
      </w:r>
      <w:r w:rsidRPr="007B618C">
        <w:rPr>
          <w:rFonts w:ascii="Times New Roman" w:eastAsia="Calibri" w:hAnsi="Times New Roman" w:cs="Times New Roman"/>
          <w:sz w:val="28"/>
          <w:szCs w:val="28"/>
        </w:rPr>
        <w:t xml:space="preserve"> настоящих Правил.</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5.1.6. Общая сумма основного долга Заемщика перед Фондом по договор</w:t>
      </w:r>
      <w:proofErr w:type="gramStart"/>
      <w:r w:rsidRPr="007B618C">
        <w:rPr>
          <w:rFonts w:ascii="Times New Roman" w:eastAsia="Calibri" w:hAnsi="Times New Roman" w:cs="Times New Roman"/>
          <w:sz w:val="28"/>
          <w:szCs w:val="28"/>
        </w:rPr>
        <w:t>у(</w:t>
      </w:r>
      <w:proofErr w:type="spellStart"/>
      <w:proofErr w:type="gramEnd"/>
      <w:r w:rsidRPr="007B618C">
        <w:rPr>
          <w:rFonts w:ascii="Times New Roman" w:eastAsia="Calibri" w:hAnsi="Times New Roman" w:cs="Times New Roman"/>
          <w:sz w:val="28"/>
          <w:szCs w:val="28"/>
        </w:rPr>
        <w:t>ам</w:t>
      </w:r>
      <w:proofErr w:type="spellEnd"/>
      <w:r w:rsidRPr="007B618C">
        <w:rPr>
          <w:rFonts w:ascii="Times New Roman" w:eastAsia="Calibri" w:hAnsi="Times New Roman" w:cs="Times New Roman"/>
          <w:sz w:val="28"/>
          <w:szCs w:val="28"/>
        </w:rPr>
        <w:t xml:space="preserve">) </w:t>
      </w:r>
      <w:proofErr w:type="spellStart"/>
      <w:r w:rsidRPr="007B618C">
        <w:rPr>
          <w:rFonts w:ascii="Times New Roman" w:eastAsia="Calibri" w:hAnsi="Times New Roman" w:cs="Times New Roman"/>
          <w:sz w:val="28"/>
          <w:szCs w:val="28"/>
        </w:rPr>
        <w:t>микрозаймов</w:t>
      </w:r>
      <w:proofErr w:type="spellEnd"/>
      <w:r w:rsidRPr="007B618C">
        <w:rPr>
          <w:rFonts w:ascii="Times New Roman" w:eastAsia="Calibri" w:hAnsi="Times New Roman" w:cs="Times New Roman"/>
          <w:sz w:val="28"/>
          <w:szCs w:val="28"/>
        </w:rPr>
        <w:t xml:space="preserve"> не превышает</w:t>
      </w:r>
      <w:r w:rsidR="009203E1">
        <w:rPr>
          <w:rFonts w:ascii="Times New Roman" w:eastAsia="Calibri" w:hAnsi="Times New Roman" w:cs="Times New Roman"/>
          <w:sz w:val="28"/>
          <w:szCs w:val="28"/>
        </w:rPr>
        <w:t xml:space="preserve"> 500</w:t>
      </w:r>
      <w:r w:rsidRPr="007B618C">
        <w:rPr>
          <w:rFonts w:ascii="Times New Roman" w:eastAsia="Calibri" w:hAnsi="Times New Roman" w:cs="Times New Roman"/>
          <w:sz w:val="28"/>
          <w:szCs w:val="28"/>
        </w:rPr>
        <w:t> 000 (</w:t>
      </w:r>
      <w:r w:rsidR="009203E1">
        <w:rPr>
          <w:rFonts w:ascii="Times New Roman" w:eastAsia="Calibri" w:hAnsi="Times New Roman" w:cs="Times New Roman"/>
          <w:sz w:val="28"/>
          <w:szCs w:val="28"/>
        </w:rPr>
        <w:t>Пятьсот тысяч</w:t>
      </w:r>
      <w:r w:rsidRPr="007B618C">
        <w:rPr>
          <w:rFonts w:ascii="Times New Roman" w:eastAsia="Calibri" w:hAnsi="Times New Roman" w:cs="Times New Roman"/>
          <w:sz w:val="28"/>
          <w:szCs w:val="28"/>
        </w:rPr>
        <w:t>) рублей.</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5.1.7. Пр</w:t>
      </w:r>
      <w:r w:rsidR="000A58E9">
        <w:rPr>
          <w:rFonts w:ascii="Times New Roman" w:eastAsia="Calibri" w:hAnsi="Times New Roman" w:cs="Times New Roman"/>
          <w:sz w:val="28"/>
          <w:szCs w:val="28"/>
        </w:rPr>
        <w:t>езидиум</w:t>
      </w:r>
      <w:r w:rsidRPr="007B618C">
        <w:rPr>
          <w:rFonts w:ascii="Times New Roman" w:eastAsia="Calibri" w:hAnsi="Times New Roman" w:cs="Times New Roman"/>
          <w:sz w:val="28"/>
          <w:szCs w:val="28"/>
        </w:rPr>
        <w:t xml:space="preserve"> Фонда принял решение о предоставлении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5.1.8. Целевое назначение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соответствует целям, установленным Приложением 1 к настоящим Правилам.</w:t>
      </w:r>
    </w:p>
    <w:p w:rsidR="007B618C" w:rsidRPr="007B618C" w:rsidRDefault="007B618C" w:rsidP="007B618C">
      <w:pPr>
        <w:shd w:val="clear" w:color="auto" w:fill="FFFFFF"/>
        <w:spacing w:after="0" w:line="340" w:lineRule="exac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5.2. Предоставление займов осуществляется на срок </w:t>
      </w:r>
      <w:r w:rsidR="009203E1">
        <w:rPr>
          <w:rFonts w:ascii="Times New Roman" w:eastAsia="Calibri" w:hAnsi="Times New Roman" w:cs="Times New Roman"/>
          <w:sz w:val="28"/>
          <w:szCs w:val="28"/>
        </w:rPr>
        <w:t>до 24 месяцев</w:t>
      </w:r>
      <w:r w:rsidRPr="007B618C">
        <w:rPr>
          <w:rFonts w:ascii="Times New Roman" w:eastAsia="Calibri" w:hAnsi="Times New Roman" w:cs="Times New Roman"/>
          <w:sz w:val="28"/>
          <w:szCs w:val="28"/>
        </w:rPr>
        <w:t xml:space="preserve">. </w:t>
      </w:r>
    </w:p>
    <w:p w:rsidR="007B618C" w:rsidRPr="007B618C" w:rsidRDefault="007B618C" w:rsidP="007B618C">
      <w:pPr>
        <w:shd w:val="clear" w:color="auto" w:fill="FFFFFF"/>
        <w:spacing w:after="0" w:line="340" w:lineRule="exac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5.3. Основным видом экономической деятельности Заемщика, является код ОКВЭД из «Выписки из единого государственного реестра юридических лиц» или «Выписки из единого государственного реестра индивидуальных предпринимателей» с типом сведений - «основной».</w:t>
      </w:r>
    </w:p>
    <w:p w:rsidR="007B618C" w:rsidRPr="007B618C" w:rsidRDefault="007B618C" w:rsidP="007B618C">
      <w:pPr>
        <w:shd w:val="clear" w:color="auto" w:fill="FFFFFF"/>
        <w:spacing w:after="0" w:line="340" w:lineRule="exac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5.4. Займы предоставляются по следующим основным направлениям оказываемой СМСП финансовой поддержки: </w:t>
      </w:r>
    </w:p>
    <w:p w:rsidR="007B618C" w:rsidRPr="007B618C" w:rsidRDefault="007B618C" w:rsidP="007B618C">
      <w:pPr>
        <w:shd w:val="clear" w:color="auto" w:fill="FFFFFF"/>
        <w:spacing w:after="0" w:line="340" w:lineRule="exac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 приобретение, ремонт, модернизация основных средств; </w:t>
      </w:r>
    </w:p>
    <w:p w:rsidR="007B618C" w:rsidRPr="007B618C" w:rsidRDefault="007B618C" w:rsidP="007B618C">
      <w:pPr>
        <w:shd w:val="clear" w:color="auto" w:fill="FFFFFF"/>
        <w:spacing w:after="0" w:line="340" w:lineRule="exac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 внедрение новых технологий; </w:t>
      </w:r>
    </w:p>
    <w:p w:rsidR="007B618C" w:rsidRPr="007B618C" w:rsidRDefault="007B618C" w:rsidP="007B618C">
      <w:pPr>
        <w:shd w:val="clear" w:color="auto" w:fill="FFFFFF"/>
        <w:spacing w:after="0" w:line="340" w:lineRule="exac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 развитие научно-технической и инновационной деятельности; </w:t>
      </w:r>
    </w:p>
    <w:p w:rsidR="007B618C" w:rsidRPr="007B618C" w:rsidRDefault="007B618C" w:rsidP="007B618C">
      <w:pPr>
        <w:shd w:val="clear" w:color="auto" w:fill="FFFFFF"/>
        <w:spacing w:after="0" w:line="340" w:lineRule="exac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 приобретение товарно-материальных ценностей; </w:t>
      </w:r>
    </w:p>
    <w:p w:rsidR="007B618C" w:rsidRPr="007B618C" w:rsidRDefault="007B618C" w:rsidP="007B618C">
      <w:pPr>
        <w:shd w:val="clear" w:color="auto" w:fill="FFFFFF"/>
        <w:spacing w:after="0" w:line="340" w:lineRule="exac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 расширение деятельности и/или развитие существующего бизнеса. </w:t>
      </w:r>
    </w:p>
    <w:p w:rsidR="007B618C" w:rsidRPr="007B618C" w:rsidRDefault="007B618C" w:rsidP="007B618C">
      <w:pPr>
        <w:shd w:val="clear" w:color="auto" w:fill="FFFFFF"/>
        <w:spacing w:after="0" w:line="340" w:lineRule="exact"/>
        <w:jc w:val="both"/>
        <w:rPr>
          <w:rFonts w:ascii="Times New Roman" w:eastAsia="Calibri" w:hAnsi="Times New Roman" w:cs="Times New Roman"/>
          <w:sz w:val="28"/>
          <w:szCs w:val="28"/>
        </w:rPr>
      </w:pPr>
      <w:proofErr w:type="gramStart"/>
      <w:r w:rsidRPr="007B618C">
        <w:rPr>
          <w:rFonts w:ascii="Times New Roman" w:eastAsia="Calibri" w:hAnsi="Times New Roman" w:cs="Times New Roman"/>
          <w:sz w:val="28"/>
          <w:szCs w:val="28"/>
        </w:rPr>
        <w:t>Не допускается нецелевое использование средств СМСП, в т.ч. СМСП не вправе использовать заем на погашение ранее имевшихся у него обязательств или иными кредиторами/займодавцами, на приобретение или погашение векселей, эмиссионных ценных бумаг, на осуществление вложений в уставные/складочные капиталы третьих лиц, на оплату налогов и сборов, прочих текущих (коммунальных, арендных и т.п.) платежей, выплату заработной платы</w:t>
      </w:r>
      <w:proofErr w:type="gramEnd"/>
    </w:p>
    <w:p w:rsidR="007B618C" w:rsidRPr="007B618C" w:rsidRDefault="007B618C" w:rsidP="007B618C">
      <w:pPr>
        <w:shd w:val="clear" w:color="auto" w:fill="FFFFFF"/>
        <w:spacing w:after="0" w:line="340" w:lineRule="exact"/>
        <w:jc w:val="both"/>
        <w:rPr>
          <w:rFonts w:ascii="Times New Roman" w:eastAsia="Calibri" w:hAnsi="Times New Roman" w:cs="Times New Roman"/>
          <w:sz w:val="28"/>
          <w:szCs w:val="28"/>
        </w:rPr>
      </w:pPr>
    </w:p>
    <w:p w:rsidR="007B618C" w:rsidRPr="007B618C" w:rsidRDefault="007B618C" w:rsidP="007B618C">
      <w:pPr>
        <w:shd w:val="clear" w:color="auto" w:fill="FFFFFF"/>
        <w:spacing w:after="150" w:line="202" w:lineRule="atLeast"/>
        <w:jc w:val="both"/>
        <w:rPr>
          <w:rFonts w:ascii="Times New Roman" w:eastAsia="Calibri" w:hAnsi="Times New Roman" w:cs="Times New Roman"/>
          <w:b/>
          <w:sz w:val="28"/>
          <w:szCs w:val="28"/>
        </w:rPr>
      </w:pPr>
      <w:r w:rsidRPr="007B618C">
        <w:rPr>
          <w:rFonts w:ascii="Times New Roman" w:eastAsia="Calibri" w:hAnsi="Times New Roman" w:cs="Times New Roman"/>
          <w:b/>
          <w:sz w:val="28"/>
          <w:szCs w:val="28"/>
        </w:rPr>
        <w:t>6. Требования к Заявителю, Поручителю и Залогодателю</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6.1. Заявитель  на дату обращения за получением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должен соответствовать следующим требованиям:</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lastRenderedPageBreak/>
        <w:t xml:space="preserve">6.1.1. являться субъектом малого или среднего предпринимательства в соответствии с пунктом 3 раздела </w:t>
      </w:r>
      <w:r w:rsidRPr="007B618C">
        <w:rPr>
          <w:rFonts w:ascii="Times New Roman" w:eastAsia="Calibri" w:hAnsi="Times New Roman" w:cs="Times New Roman"/>
          <w:sz w:val="28"/>
          <w:szCs w:val="28"/>
          <w:lang w:val="en-US"/>
        </w:rPr>
        <w:t>I</w:t>
      </w:r>
      <w:r w:rsidRPr="007B618C">
        <w:rPr>
          <w:rFonts w:ascii="Times New Roman" w:eastAsia="Calibri" w:hAnsi="Times New Roman" w:cs="Times New Roman"/>
          <w:sz w:val="28"/>
          <w:szCs w:val="28"/>
        </w:rPr>
        <w:t xml:space="preserve"> настоящих Правил;</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6.1.2. быть зарегистрированным и осуществлять свою деятельность на территории  </w:t>
      </w:r>
      <w:r w:rsidR="00684A8C">
        <w:rPr>
          <w:rFonts w:ascii="Times New Roman" w:eastAsia="Calibri" w:hAnsi="Times New Roman" w:cs="Times New Roman"/>
          <w:sz w:val="28"/>
          <w:szCs w:val="28"/>
        </w:rPr>
        <w:t>Октябрь</w:t>
      </w:r>
      <w:r w:rsidRPr="007B618C">
        <w:rPr>
          <w:rFonts w:ascii="Times New Roman" w:eastAsia="Calibri" w:hAnsi="Times New Roman" w:cs="Times New Roman"/>
          <w:sz w:val="28"/>
          <w:szCs w:val="28"/>
        </w:rPr>
        <w:t>ского муниципального района Пермского края;</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6.1.3. не находиться в процессе ликвидации или банкротства за 2 года до даты обращения в Фонд;</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6.1.4. не являться кредитной организацией, страховой организацией, страховым или кредитным потребительским кооперативом, </w:t>
      </w:r>
      <w:proofErr w:type="spellStart"/>
      <w:r w:rsidRPr="007B618C">
        <w:rPr>
          <w:rFonts w:ascii="Times New Roman" w:eastAsia="Calibri" w:hAnsi="Times New Roman" w:cs="Times New Roman"/>
          <w:sz w:val="28"/>
          <w:szCs w:val="28"/>
        </w:rPr>
        <w:t>микрофинансовой</w:t>
      </w:r>
      <w:proofErr w:type="spellEnd"/>
      <w:r w:rsidRPr="007B618C">
        <w:rPr>
          <w:rFonts w:ascii="Times New Roman" w:eastAsia="Calibri" w:hAnsi="Times New Roman" w:cs="Times New Roman"/>
          <w:sz w:val="28"/>
          <w:szCs w:val="28"/>
        </w:rPr>
        <w:t xml:space="preserve"> организацией, инвестиционным фондом, негосударственным пенсионным фондом, профессиональным участником рынка ценных бумаг, ломбардом или иной </w:t>
      </w:r>
      <w:proofErr w:type="spellStart"/>
      <w:r w:rsidRPr="007B618C">
        <w:rPr>
          <w:rFonts w:ascii="Times New Roman" w:eastAsia="Calibri" w:hAnsi="Times New Roman" w:cs="Times New Roman"/>
          <w:sz w:val="28"/>
          <w:szCs w:val="28"/>
        </w:rPr>
        <w:t>некредитной</w:t>
      </w:r>
      <w:proofErr w:type="spellEnd"/>
      <w:r w:rsidRPr="007B618C">
        <w:rPr>
          <w:rFonts w:ascii="Times New Roman" w:eastAsia="Calibri" w:hAnsi="Times New Roman" w:cs="Times New Roman"/>
          <w:sz w:val="28"/>
          <w:szCs w:val="28"/>
        </w:rPr>
        <w:t xml:space="preserve"> финансовой организацией, а также не осуществлять иную деятельность в сфере финансового посредничества в качестве основной;</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6.1.5. не являться участником соглашений о разделе продукции;</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6.1.6. не осуществлять предпринимательскую деятельность в сфере игорного бизнеса;</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6.1.7. не 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B618C" w:rsidRPr="007B618C" w:rsidRDefault="007B618C" w:rsidP="007B618C">
      <w:pPr>
        <w:shd w:val="clear" w:color="auto" w:fill="FFFFFF"/>
        <w:spacing w:after="150" w:line="202" w:lineRule="atLeast"/>
        <w:jc w:val="both"/>
        <w:rPr>
          <w:rFonts w:ascii="Times New Roman" w:eastAsia="Calibri" w:hAnsi="Times New Roman" w:cs="Times New Roman"/>
          <w:color w:val="FF0000"/>
          <w:sz w:val="28"/>
          <w:szCs w:val="28"/>
        </w:rPr>
      </w:pPr>
      <w:r w:rsidRPr="007B618C">
        <w:rPr>
          <w:rFonts w:ascii="Times New Roman" w:eastAsia="Calibri" w:hAnsi="Times New Roman" w:cs="Times New Roman"/>
          <w:color w:val="FF0000"/>
          <w:sz w:val="28"/>
          <w:szCs w:val="28"/>
        </w:rPr>
        <w:t xml:space="preserve">6.1.8. не иметь непогашенной или неснятой судимости, в том числе за преступления в сфере экономики   и административные правонарушения в области предпринимательской деятельности, финансов, налогов и сборов, рынка ценных бумаг, порядка управления (для физических лиц, руководителей юридического лица </w:t>
      </w:r>
      <w:proofErr w:type="gramStart"/>
      <w:r w:rsidRPr="007B618C">
        <w:rPr>
          <w:rFonts w:ascii="Times New Roman" w:eastAsia="Calibri" w:hAnsi="Times New Roman" w:cs="Times New Roman"/>
          <w:color w:val="FF0000"/>
          <w:sz w:val="28"/>
          <w:szCs w:val="28"/>
        </w:rPr>
        <w:t>и(</w:t>
      </w:r>
      <w:proofErr w:type="gramEnd"/>
      <w:r w:rsidRPr="007B618C">
        <w:rPr>
          <w:rFonts w:ascii="Times New Roman" w:eastAsia="Calibri" w:hAnsi="Times New Roman" w:cs="Times New Roman"/>
          <w:color w:val="FF0000"/>
          <w:sz w:val="28"/>
          <w:szCs w:val="28"/>
        </w:rPr>
        <w:t>или) членов коллегиального исполнительного органа юридического лица);</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6.1.9. не иметь просроченной задолженности перед федеральным бюджетом, бюджетами субъектов РФ, местными бюджетами и внебюджетными фондами, просроченной задолженности перед работниками по заработной плате, а также неоконченных исполнительных производств, а для юридических лиц – неоконченных исполнительных производств в отношении единоличного или коллегиального исполнительного органа и учредителей в качестве должника;</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6.1.10. не иметь случаев нарушений графика погашения кредита (займа) Заявителем, а также его учредителями, членами органов управления, иными участниками (поручителями, залогодателями) по заключенным сделкам, в течение последних 12 месяцев по </w:t>
      </w:r>
      <w:proofErr w:type="spellStart"/>
      <w:r w:rsidRPr="007B618C">
        <w:rPr>
          <w:rFonts w:ascii="Times New Roman" w:eastAsia="Calibri" w:hAnsi="Times New Roman" w:cs="Times New Roman"/>
          <w:sz w:val="28"/>
          <w:szCs w:val="28"/>
        </w:rPr>
        <w:t>микрозайму</w:t>
      </w:r>
      <w:proofErr w:type="spellEnd"/>
      <w:r w:rsidRPr="007B618C">
        <w:rPr>
          <w:rFonts w:ascii="Times New Roman" w:eastAsia="Calibri" w:hAnsi="Times New Roman" w:cs="Times New Roman"/>
          <w:sz w:val="28"/>
          <w:szCs w:val="28"/>
        </w:rPr>
        <w:t xml:space="preserve"> Фонда  сроком более 30 дней, по иным обязательствам –</w:t>
      </w:r>
      <w:r w:rsidR="00684A8C">
        <w:rPr>
          <w:rFonts w:ascii="Times New Roman" w:eastAsia="Calibri" w:hAnsi="Times New Roman" w:cs="Times New Roman"/>
          <w:sz w:val="28"/>
          <w:szCs w:val="28"/>
        </w:rPr>
        <w:t xml:space="preserve"> </w:t>
      </w:r>
      <w:r w:rsidRPr="007B618C">
        <w:rPr>
          <w:rFonts w:ascii="Times New Roman" w:eastAsia="Calibri" w:hAnsi="Times New Roman" w:cs="Times New Roman"/>
          <w:sz w:val="28"/>
          <w:szCs w:val="28"/>
        </w:rPr>
        <w:t>продолжительностью 90 и более дней;</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6.1.11. не иметь банковской картотеки по расчетным счетам в кредитных организациях.</w:t>
      </w:r>
    </w:p>
    <w:p w:rsidR="007B618C" w:rsidRPr="007B618C" w:rsidRDefault="007B618C" w:rsidP="007B618C">
      <w:pPr>
        <w:spacing w:after="0" w:line="340" w:lineRule="exac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lastRenderedPageBreak/>
        <w:t>6.1.12. не являться предприятием, осуществляющим производство и/или реализацию подакцизных товаров, а также добычу и/или реализацию полезных ископаемых за исключением общераспространенных полезных ископаемых;</w:t>
      </w:r>
    </w:p>
    <w:p w:rsidR="007B618C" w:rsidRPr="007B618C" w:rsidRDefault="007B618C" w:rsidP="007B618C">
      <w:pPr>
        <w:spacing w:after="0" w:line="340" w:lineRule="exac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6.1.13. не быть физическим лицом, не зарегистрированным в установленном порядке как предприниматели без образования юридического лица;</w:t>
      </w:r>
    </w:p>
    <w:p w:rsidR="007B618C" w:rsidRPr="007B618C" w:rsidRDefault="007B618C" w:rsidP="007B618C">
      <w:pPr>
        <w:spacing w:after="0" w:line="340" w:lineRule="exac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6.1.14. иметь устойчивое финансовое положение СМСП, по оценке уполномоченного лица. </w:t>
      </w:r>
    </w:p>
    <w:p w:rsidR="007B618C" w:rsidRPr="007B618C" w:rsidRDefault="007B618C" w:rsidP="007B618C">
      <w:pPr>
        <w:spacing w:after="0" w:line="340" w:lineRule="exac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6.1.15. Отсутствие </w:t>
      </w:r>
      <w:proofErr w:type="spellStart"/>
      <w:r w:rsidRPr="007B618C">
        <w:rPr>
          <w:rFonts w:ascii="Times New Roman" w:eastAsia="Calibri" w:hAnsi="Times New Roman" w:cs="Times New Roman"/>
          <w:sz w:val="28"/>
          <w:szCs w:val="28"/>
        </w:rPr>
        <w:t>аффилированности</w:t>
      </w:r>
      <w:proofErr w:type="spellEnd"/>
      <w:r w:rsidRPr="007B618C">
        <w:rPr>
          <w:rFonts w:ascii="Times New Roman" w:eastAsia="Calibri" w:hAnsi="Times New Roman" w:cs="Times New Roman"/>
          <w:sz w:val="28"/>
          <w:szCs w:val="28"/>
        </w:rPr>
        <w:t xml:space="preserve"> с Фондом, по заключению уполномоченного лица.</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6.2. Поручитель, Залогодатель на дату обращения Заявителя за получением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должны соответствовать требованиям, установленным пунктами 3 раздела </w:t>
      </w:r>
      <w:r w:rsidRPr="007B618C">
        <w:rPr>
          <w:rFonts w:ascii="Times New Roman" w:eastAsia="Calibri" w:hAnsi="Times New Roman" w:cs="Times New Roman"/>
          <w:sz w:val="28"/>
          <w:szCs w:val="28"/>
          <w:lang w:val="en-US"/>
        </w:rPr>
        <w:t>I</w:t>
      </w:r>
      <w:r w:rsidRPr="007B618C">
        <w:rPr>
          <w:rFonts w:ascii="Times New Roman" w:eastAsia="Calibri" w:hAnsi="Times New Roman" w:cs="Times New Roman"/>
          <w:sz w:val="28"/>
          <w:szCs w:val="28"/>
        </w:rPr>
        <w:t>, 6.1.3, 6.1.7.-6.1.10 настоящих Правил.</w:t>
      </w:r>
    </w:p>
    <w:p w:rsidR="007B618C" w:rsidRPr="007B618C" w:rsidRDefault="007B618C" w:rsidP="007B618C">
      <w:pPr>
        <w:shd w:val="clear" w:color="auto" w:fill="FFFFFF"/>
        <w:spacing w:after="0" w:line="202" w:lineRule="atLeast"/>
        <w:jc w:val="both"/>
        <w:rPr>
          <w:rFonts w:ascii="Times New Roman" w:eastAsia="Calibri" w:hAnsi="Times New Roman" w:cs="Times New Roman"/>
          <w:sz w:val="28"/>
          <w:szCs w:val="28"/>
        </w:rPr>
      </w:pPr>
    </w:p>
    <w:p w:rsidR="007B618C" w:rsidRPr="007B618C" w:rsidRDefault="007B618C" w:rsidP="007B618C">
      <w:pPr>
        <w:shd w:val="clear" w:color="auto" w:fill="FFFFFF"/>
        <w:spacing w:after="150" w:line="202" w:lineRule="atLeast"/>
        <w:jc w:val="both"/>
        <w:rPr>
          <w:rFonts w:ascii="Times New Roman" w:eastAsia="Calibri" w:hAnsi="Times New Roman" w:cs="Times New Roman"/>
          <w:b/>
          <w:sz w:val="28"/>
          <w:szCs w:val="28"/>
        </w:rPr>
      </w:pPr>
      <w:r w:rsidRPr="007B618C">
        <w:rPr>
          <w:rFonts w:ascii="Times New Roman" w:eastAsia="Calibri" w:hAnsi="Times New Roman" w:cs="Times New Roman"/>
          <w:b/>
          <w:sz w:val="28"/>
          <w:szCs w:val="28"/>
        </w:rPr>
        <w:t>7. Требования к  основному обеспечению</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7.1. Принимаемое в залог имущество в качестве основного обеспечения должно обладать следующими свойствами (характеристиками): </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ликвидность, то есть возможность в короткий срок по цене, максимально приближенной к рыночной цене, реализовать имущество в случае обращения на него взыскания;</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возможность максимально гарантировать сохранность предмета залога и не допустить отчуждение предмета залога залогодателем;</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наличие всех правоустанавливающих документов, подтверждающих права собственности на имущество;</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отсутствие обременений и прав третьих лиц на имущество;</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 год выпуска принимаемых в залог на день подачи документов на предоставление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автотранспортных средств, спецтехники, дорожной техники, лодок, судов и т.д. должен быть не более 10 лет;</w:t>
      </w:r>
    </w:p>
    <w:p w:rsidR="007B618C" w:rsidRPr="007B618C" w:rsidRDefault="007B618C" w:rsidP="007B618C">
      <w:pPr>
        <w:spacing w:after="0" w:line="240" w:lineRule="auto"/>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7.2. При предоставлении в качестве основного обеспечения недвижимого имущества, находящегося в общей собственности, Залогодателями по данному виду обеспечения выступают все собственники указанного имущества. </w:t>
      </w:r>
    </w:p>
    <w:p w:rsidR="007B618C" w:rsidRPr="007B618C" w:rsidRDefault="007B618C" w:rsidP="007B618C">
      <w:pPr>
        <w:spacing w:after="0" w:line="240" w:lineRule="auto"/>
        <w:jc w:val="both"/>
        <w:rPr>
          <w:rFonts w:ascii="Times New Roman" w:eastAsia="Calibri" w:hAnsi="Times New Roman" w:cs="Times New Roman"/>
          <w:sz w:val="28"/>
          <w:szCs w:val="28"/>
        </w:rPr>
      </w:pP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7.3. Основное обеспечение, представляемое по сделке предоставления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в объеме свыше 500 тыс. руб., должно относиться к недвижимому имуществу.</w:t>
      </w:r>
    </w:p>
    <w:p w:rsidR="007B618C" w:rsidRPr="007B618C" w:rsidRDefault="007B618C" w:rsidP="007B618C">
      <w:pPr>
        <w:shd w:val="clear" w:color="auto" w:fill="FFFFFF"/>
        <w:spacing w:after="150" w:line="202" w:lineRule="atLeast"/>
        <w:jc w:val="both"/>
        <w:rPr>
          <w:rFonts w:ascii="Times New Roman" w:eastAsia="Times New Roman" w:hAnsi="Times New Roman" w:cs="Times New Roman"/>
          <w:sz w:val="28"/>
          <w:szCs w:val="28"/>
          <w:lang w:eastAsia="ru-RU"/>
        </w:rPr>
      </w:pPr>
      <w:r w:rsidRPr="007B618C">
        <w:rPr>
          <w:rFonts w:ascii="Times New Roman" w:eastAsia="Calibri" w:hAnsi="Times New Roman" w:cs="Times New Roman"/>
          <w:sz w:val="28"/>
          <w:szCs w:val="28"/>
        </w:rPr>
        <w:t xml:space="preserve">Данное ограничение не распространяется на </w:t>
      </w:r>
      <w:r w:rsidRPr="007B618C">
        <w:rPr>
          <w:rFonts w:ascii="Times New Roman" w:eastAsia="Times New Roman" w:hAnsi="Times New Roman" w:cs="Times New Roman"/>
          <w:sz w:val="28"/>
          <w:szCs w:val="28"/>
          <w:lang w:eastAsia="ru-RU"/>
        </w:rPr>
        <w:t xml:space="preserve">заемщиков, погасивших 3 и более </w:t>
      </w:r>
      <w:proofErr w:type="spellStart"/>
      <w:r w:rsidRPr="007B618C">
        <w:rPr>
          <w:rFonts w:ascii="Times New Roman" w:eastAsia="Times New Roman" w:hAnsi="Times New Roman" w:cs="Times New Roman"/>
          <w:sz w:val="28"/>
          <w:szCs w:val="28"/>
          <w:lang w:eastAsia="ru-RU"/>
        </w:rPr>
        <w:t>микрозаймов</w:t>
      </w:r>
      <w:proofErr w:type="spellEnd"/>
      <w:r w:rsidRPr="007B618C">
        <w:rPr>
          <w:rFonts w:ascii="Times New Roman" w:eastAsia="Times New Roman" w:hAnsi="Times New Roman" w:cs="Times New Roman"/>
          <w:sz w:val="28"/>
          <w:szCs w:val="28"/>
          <w:lang w:eastAsia="ru-RU"/>
        </w:rPr>
        <w:t xml:space="preserve"> в соответствии с графиком платежей в Фонде </w:t>
      </w:r>
    </w:p>
    <w:p w:rsidR="007B618C" w:rsidRPr="007B618C" w:rsidRDefault="007B618C" w:rsidP="007B618C">
      <w:pPr>
        <w:shd w:val="clear" w:color="auto" w:fill="FFFFFF"/>
        <w:spacing w:after="150" w:line="202" w:lineRule="atLeast"/>
        <w:jc w:val="both"/>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 xml:space="preserve">7.4. Ограничения максимального размера </w:t>
      </w:r>
      <w:proofErr w:type="spellStart"/>
      <w:r w:rsidRPr="007B618C">
        <w:rPr>
          <w:rFonts w:ascii="Times New Roman" w:eastAsia="Times New Roman" w:hAnsi="Times New Roman" w:cs="Times New Roman"/>
          <w:sz w:val="28"/>
          <w:szCs w:val="28"/>
          <w:lang w:eastAsia="ru-RU"/>
        </w:rPr>
        <w:t>микрозайма</w:t>
      </w:r>
      <w:proofErr w:type="spellEnd"/>
      <w:r w:rsidRPr="007B618C">
        <w:rPr>
          <w:rFonts w:ascii="Times New Roman" w:eastAsia="Times New Roman" w:hAnsi="Times New Roman" w:cs="Times New Roman"/>
          <w:sz w:val="28"/>
          <w:szCs w:val="28"/>
          <w:lang w:eastAsia="ru-RU"/>
        </w:rPr>
        <w:t xml:space="preserve"> в зависимости от вида основного обеспечения: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7"/>
        <w:gridCol w:w="4814"/>
      </w:tblGrid>
      <w:tr w:rsidR="007B618C" w:rsidRPr="007B618C" w:rsidTr="000A58E9">
        <w:tc>
          <w:tcPr>
            <w:tcW w:w="4927" w:type="dxa"/>
            <w:shd w:val="clear" w:color="auto" w:fill="auto"/>
          </w:tcPr>
          <w:p w:rsidR="007B618C" w:rsidRPr="007B618C" w:rsidRDefault="007B618C" w:rsidP="007B618C">
            <w:pPr>
              <w:spacing w:after="150" w:line="202" w:lineRule="atLeast"/>
              <w:jc w:val="center"/>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lastRenderedPageBreak/>
              <w:t xml:space="preserve">Максимальный размер </w:t>
            </w:r>
            <w:proofErr w:type="spellStart"/>
            <w:r w:rsidRPr="007B618C">
              <w:rPr>
                <w:rFonts w:ascii="Times New Roman" w:eastAsia="Times New Roman" w:hAnsi="Times New Roman" w:cs="Times New Roman"/>
                <w:sz w:val="28"/>
                <w:szCs w:val="28"/>
                <w:lang w:eastAsia="ru-RU"/>
              </w:rPr>
              <w:t>микрозайма</w:t>
            </w:r>
            <w:proofErr w:type="spellEnd"/>
          </w:p>
        </w:tc>
        <w:tc>
          <w:tcPr>
            <w:tcW w:w="4928" w:type="dxa"/>
            <w:shd w:val="clear" w:color="auto" w:fill="auto"/>
          </w:tcPr>
          <w:p w:rsidR="007B618C" w:rsidRPr="007B618C" w:rsidRDefault="007B618C" w:rsidP="007B618C">
            <w:pPr>
              <w:spacing w:after="150" w:line="202" w:lineRule="atLeast"/>
              <w:jc w:val="center"/>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Вид основного обеспечения</w:t>
            </w:r>
          </w:p>
        </w:tc>
      </w:tr>
      <w:tr w:rsidR="007B618C" w:rsidRPr="007B618C" w:rsidTr="000A58E9">
        <w:tc>
          <w:tcPr>
            <w:tcW w:w="4927" w:type="dxa"/>
            <w:shd w:val="clear" w:color="auto" w:fill="auto"/>
          </w:tcPr>
          <w:p w:rsidR="007B618C" w:rsidRPr="007B618C" w:rsidRDefault="007B618C" w:rsidP="007B618C">
            <w:pPr>
              <w:spacing w:after="150" w:line="202" w:lineRule="atLeast"/>
              <w:jc w:val="center"/>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не более 100 тыс. руб.</w:t>
            </w:r>
          </w:p>
        </w:tc>
        <w:tc>
          <w:tcPr>
            <w:tcW w:w="4928" w:type="dxa"/>
            <w:shd w:val="clear" w:color="auto" w:fill="auto"/>
          </w:tcPr>
          <w:p w:rsidR="007B618C" w:rsidRPr="007B618C" w:rsidRDefault="007B618C" w:rsidP="007B618C">
            <w:pPr>
              <w:spacing w:after="150" w:line="202" w:lineRule="atLeast"/>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поручительство физических лиц</w:t>
            </w:r>
          </w:p>
        </w:tc>
      </w:tr>
      <w:tr w:rsidR="007B618C" w:rsidRPr="007B618C" w:rsidTr="000A58E9">
        <w:tc>
          <w:tcPr>
            <w:tcW w:w="4927" w:type="dxa"/>
            <w:shd w:val="clear" w:color="auto" w:fill="auto"/>
          </w:tcPr>
          <w:p w:rsidR="007B618C" w:rsidRPr="007B618C" w:rsidRDefault="007B618C" w:rsidP="007B618C">
            <w:pPr>
              <w:spacing w:after="150" w:line="202" w:lineRule="atLeast"/>
              <w:jc w:val="center"/>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не более 100 тыс. руб.</w:t>
            </w:r>
          </w:p>
        </w:tc>
        <w:tc>
          <w:tcPr>
            <w:tcW w:w="4928" w:type="dxa"/>
            <w:shd w:val="clear" w:color="auto" w:fill="auto"/>
          </w:tcPr>
          <w:p w:rsidR="007B618C" w:rsidRPr="007B618C" w:rsidRDefault="007B618C" w:rsidP="007B618C">
            <w:pPr>
              <w:spacing w:after="150" w:line="202" w:lineRule="atLeast"/>
              <w:jc w:val="both"/>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поручительство юридических лиц, индивидуальных предпринимателей</w:t>
            </w:r>
          </w:p>
        </w:tc>
      </w:tr>
      <w:tr w:rsidR="007B618C" w:rsidRPr="007B618C" w:rsidTr="000A58E9">
        <w:tc>
          <w:tcPr>
            <w:tcW w:w="4927" w:type="dxa"/>
            <w:shd w:val="clear" w:color="auto" w:fill="auto"/>
          </w:tcPr>
          <w:p w:rsidR="007B618C" w:rsidRPr="007B618C" w:rsidRDefault="007B618C" w:rsidP="007B618C">
            <w:pPr>
              <w:spacing w:after="150" w:line="202" w:lineRule="atLeast"/>
              <w:jc w:val="center"/>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не более 300 тыс. руб.</w:t>
            </w:r>
          </w:p>
        </w:tc>
        <w:tc>
          <w:tcPr>
            <w:tcW w:w="4928" w:type="dxa"/>
            <w:shd w:val="clear" w:color="auto" w:fill="auto"/>
          </w:tcPr>
          <w:p w:rsidR="007B618C" w:rsidRPr="007B618C" w:rsidRDefault="007B618C" w:rsidP="007B618C">
            <w:pPr>
              <w:spacing w:after="150" w:line="202" w:lineRule="atLeast"/>
              <w:jc w:val="both"/>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 xml:space="preserve">поручительство юридических лиц, индивидуальных предпринимателей для заемщиков, погасивших 3 и более </w:t>
            </w:r>
            <w:proofErr w:type="spellStart"/>
            <w:r w:rsidRPr="007B618C">
              <w:rPr>
                <w:rFonts w:ascii="Times New Roman" w:eastAsia="Times New Roman" w:hAnsi="Times New Roman" w:cs="Times New Roman"/>
                <w:sz w:val="28"/>
                <w:szCs w:val="28"/>
                <w:lang w:eastAsia="ru-RU"/>
              </w:rPr>
              <w:t>микрозаймов</w:t>
            </w:r>
            <w:proofErr w:type="spellEnd"/>
            <w:r w:rsidRPr="007B618C">
              <w:rPr>
                <w:rFonts w:ascii="Times New Roman" w:eastAsia="Times New Roman" w:hAnsi="Times New Roman" w:cs="Times New Roman"/>
                <w:sz w:val="28"/>
                <w:szCs w:val="28"/>
                <w:lang w:eastAsia="ru-RU"/>
              </w:rPr>
              <w:t xml:space="preserve">, не допустивших просрочек и полностью исполнивших обязательства по ранее заключенным договорам </w:t>
            </w:r>
            <w:proofErr w:type="spellStart"/>
            <w:r w:rsidRPr="007B618C">
              <w:rPr>
                <w:rFonts w:ascii="Times New Roman" w:eastAsia="Times New Roman" w:hAnsi="Times New Roman" w:cs="Times New Roman"/>
                <w:sz w:val="28"/>
                <w:szCs w:val="28"/>
                <w:lang w:eastAsia="ru-RU"/>
              </w:rPr>
              <w:t>микрозайма</w:t>
            </w:r>
            <w:proofErr w:type="spellEnd"/>
            <w:r w:rsidRPr="007B618C">
              <w:rPr>
                <w:rFonts w:ascii="Times New Roman" w:eastAsia="Times New Roman" w:hAnsi="Times New Roman" w:cs="Times New Roman"/>
                <w:sz w:val="28"/>
                <w:szCs w:val="28"/>
                <w:lang w:eastAsia="ru-RU"/>
              </w:rPr>
              <w:t xml:space="preserve"> в Фонде </w:t>
            </w:r>
          </w:p>
        </w:tc>
      </w:tr>
      <w:tr w:rsidR="007B618C" w:rsidRPr="007B618C" w:rsidTr="000A58E9">
        <w:tc>
          <w:tcPr>
            <w:tcW w:w="4927" w:type="dxa"/>
            <w:shd w:val="clear" w:color="auto" w:fill="auto"/>
          </w:tcPr>
          <w:p w:rsidR="007B618C" w:rsidRPr="007B618C" w:rsidRDefault="007B618C" w:rsidP="007B618C">
            <w:pPr>
              <w:spacing w:after="150" w:line="202" w:lineRule="atLeast"/>
              <w:jc w:val="center"/>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не более 500 тыс. руб.</w:t>
            </w:r>
          </w:p>
        </w:tc>
        <w:tc>
          <w:tcPr>
            <w:tcW w:w="4928" w:type="dxa"/>
            <w:shd w:val="clear" w:color="auto" w:fill="auto"/>
          </w:tcPr>
          <w:p w:rsidR="007B618C" w:rsidRPr="007B618C" w:rsidRDefault="007B618C" w:rsidP="007B618C">
            <w:pPr>
              <w:spacing w:after="150" w:line="202" w:lineRule="atLeast"/>
              <w:jc w:val="both"/>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залог движимого имущества (автомобили, спецтехника, дорожная техника,  лодки, суда и др. имущество подобного рода)</w:t>
            </w:r>
          </w:p>
        </w:tc>
      </w:tr>
      <w:tr w:rsidR="007B618C" w:rsidRPr="007B618C" w:rsidTr="000A58E9">
        <w:tc>
          <w:tcPr>
            <w:tcW w:w="4927" w:type="dxa"/>
            <w:shd w:val="clear" w:color="auto" w:fill="auto"/>
          </w:tcPr>
          <w:p w:rsidR="007B618C" w:rsidRPr="007B618C" w:rsidRDefault="007B618C" w:rsidP="000A58E9">
            <w:pPr>
              <w:spacing w:after="150" w:line="202" w:lineRule="atLeast"/>
              <w:jc w:val="center"/>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 xml:space="preserve">не более </w:t>
            </w:r>
            <w:r w:rsidR="000A58E9">
              <w:rPr>
                <w:rFonts w:ascii="Times New Roman" w:eastAsia="Times New Roman" w:hAnsi="Times New Roman" w:cs="Times New Roman"/>
                <w:sz w:val="28"/>
                <w:szCs w:val="28"/>
                <w:lang w:eastAsia="ru-RU"/>
              </w:rPr>
              <w:t>5</w:t>
            </w:r>
            <w:r w:rsidRPr="007B618C">
              <w:rPr>
                <w:rFonts w:ascii="Times New Roman" w:eastAsia="Times New Roman" w:hAnsi="Times New Roman" w:cs="Times New Roman"/>
                <w:sz w:val="28"/>
                <w:szCs w:val="28"/>
                <w:lang w:eastAsia="ru-RU"/>
              </w:rPr>
              <w:t>00 тыс. руб.</w:t>
            </w:r>
          </w:p>
        </w:tc>
        <w:tc>
          <w:tcPr>
            <w:tcW w:w="4928" w:type="dxa"/>
            <w:shd w:val="clear" w:color="auto" w:fill="auto"/>
          </w:tcPr>
          <w:p w:rsidR="007B618C" w:rsidRPr="007B618C" w:rsidRDefault="007B618C" w:rsidP="007B618C">
            <w:pPr>
              <w:spacing w:after="150" w:line="202" w:lineRule="atLeast"/>
              <w:jc w:val="both"/>
              <w:rPr>
                <w:rFonts w:ascii="Times New Roman" w:eastAsia="Times New Roman" w:hAnsi="Times New Roman" w:cs="Times New Roman"/>
                <w:sz w:val="28"/>
                <w:szCs w:val="28"/>
                <w:lang w:eastAsia="ru-RU"/>
              </w:rPr>
            </w:pPr>
            <w:proofErr w:type="gramStart"/>
            <w:r w:rsidRPr="007B618C">
              <w:rPr>
                <w:rFonts w:ascii="Times New Roman" w:eastAsia="Times New Roman" w:hAnsi="Times New Roman" w:cs="Times New Roman"/>
                <w:sz w:val="28"/>
                <w:szCs w:val="28"/>
                <w:lang w:eastAsia="ru-RU"/>
              </w:rPr>
              <w:t xml:space="preserve">залог движимого имущества (автомобили, спецтехника, дорожная техника,  лодки, суда и др. имущество подобного рода) для заемщиков, погасивших 3 и более </w:t>
            </w:r>
            <w:proofErr w:type="spellStart"/>
            <w:r w:rsidRPr="007B618C">
              <w:rPr>
                <w:rFonts w:ascii="Times New Roman" w:eastAsia="Times New Roman" w:hAnsi="Times New Roman" w:cs="Times New Roman"/>
                <w:sz w:val="28"/>
                <w:szCs w:val="28"/>
                <w:lang w:eastAsia="ru-RU"/>
              </w:rPr>
              <w:t>микрозаймов</w:t>
            </w:r>
            <w:proofErr w:type="spellEnd"/>
            <w:r w:rsidRPr="007B618C">
              <w:rPr>
                <w:rFonts w:ascii="Times New Roman" w:eastAsia="Times New Roman" w:hAnsi="Times New Roman" w:cs="Times New Roman"/>
                <w:sz w:val="28"/>
                <w:szCs w:val="28"/>
                <w:lang w:eastAsia="ru-RU"/>
              </w:rPr>
              <w:t xml:space="preserve">, не допустивших просрочек и полностью исполнивших обязательства по ранее заключенным договорам </w:t>
            </w:r>
            <w:proofErr w:type="spellStart"/>
            <w:r w:rsidRPr="007B618C">
              <w:rPr>
                <w:rFonts w:ascii="Times New Roman" w:eastAsia="Times New Roman" w:hAnsi="Times New Roman" w:cs="Times New Roman"/>
                <w:sz w:val="28"/>
                <w:szCs w:val="28"/>
                <w:lang w:eastAsia="ru-RU"/>
              </w:rPr>
              <w:t>микрозайма</w:t>
            </w:r>
            <w:proofErr w:type="spellEnd"/>
            <w:r w:rsidRPr="007B618C">
              <w:rPr>
                <w:rFonts w:ascii="Times New Roman" w:eastAsia="Times New Roman" w:hAnsi="Times New Roman" w:cs="Times New Roman"/>
                <w:sz w:val="28"/>
                <w:szCs w:val="28"/>
                <w:lang w:eastAsia="ru-RU"/>
              </w:rPr>
              <w:t xml:space="preserve"> в Фонде либо в случае, если год выпуска движимого имущества (автомобили, спецтехника, дорожная техника, лодки, суда и др. имущество подобного рода) не более 3 лет и его</w:t>
            </w:r>
            <w:proofErr w:type="gramEnd"/>
            <w:r w:rsidRPr="007B618C">
              <w:rPr>
                <w:rFonts w:ascii="Times New Roman" w:eastAsia="Times New Roman" w:hAnsi="Times New Roman" w:cs="Times New Roman"/>
                <w:sz w:val="28"/>
                <w:szCs w:val="28"/>
                <w:lang w:eastAsia="ru-RU"/>
              </w:rPr>
              <w:t xml:space="preserve"> оценочная стоимость составляет не менее 1,5 млн. руб.</w:t>
            </w:r>
          </w:p>
        </w:tc>
      </w:tr>
      <w:tr w:rsidR="007B618C" w:rsidRPr="007B618C" w:rsidTr="000A58E9">
        <w:tc>
          <w:tcPr>
            <w:tcW w:w="4927" w:type="dxa"/>
            <w:shd w:val="clear" w:color="auto" w:fill="auto"/>
          </w:tcPr>
          <w:p w:rsidR="007B618C" w:rsidRPr="007B618C" w:rsidRDefault="007B618C" w:rsidP="007B618C">
            <w:pPr>
              <w:spacing w:after="150" w:line="202" w:lineRule="atLeast"/>
              <w:jc w:val="center"/>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не более 200 тыс. руб.</w:t>
            </w:r>
          </w:p>
        </w:tc>
        <w:tc>
          <w:tcPr>
            <w:tcW w:w="4928" w:type="dxa"/>
            <w:shd w:val="clear" w:color="auto" w:fill="auto"/>
          </w:tcPr>
          <w:p w:rsidR="007B618C" w:rsidRPr="007B618C" w:rsidRDefault="007B618C" w:rsidP="007B618C">
            <w:pPr>
              <w:spacing w:after="150" w:line="202" w:lineRule="atLeast"/>
              <w:jc w:val="both"/>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залог движимого имущества (оборудование)</w:t>
            </w:r>
          </w:p>
        </w:tc>
      </w:tr>
      <w:tr w:rsidR="007B618C" w:rsidRPr="007B618C" w:rsidTr="000A58E9">
        <w:tc>
          <w:tcPr>
            <w:tcW w:w="4927" w:type="dxa"/>
            <w:shd w:val="clear" w:color="auto" w:fill="auto"/>
          </w:tcPr>
          <w:p w:rsidR="007B618C" w:rsidRPr="007B618C" w:rsidRDefault="007B618C" w:rsidP="000A58E9">
            <w:pPr>
              <w:spacing w:after="150" w:line="202" w:lineRule="atLeast"/>
              <w:jc w:val="center"/>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 xml:space="preserve">не более </w:t>
            </w:r>
            <w:r w:rsidR="000A58E9">
              <w:rPr>
                <w:rFonts w:ascii="Times New Roman" w:eastAsia="Times New Roman" w:hAnsi="Times New Roman" w:cs="Times New Roman"/>
                <w:sz w:val="28"/>
                <w:szCs w:val="28"/>
                <w:lang w:eastAsia="ru-RU"/>
              </w:rPr>
              <w:t>5</w:t>
            </w:r>
            <w:r w:rsidRPr="007B618C">
              <w:rPr>
                <w:rFonts w:ascii="Times New Roman" w:eastAsia="Times New Roman" w:hAnsi="Times New Roman" w:cs="Times New Roman"/>
                <w:sz w:val="28"/>
                <w:szCs w:val="28"/>
                <w:lang w:eastAsia="ru-RU"/>
              </w:rPr>
              <w:t>00 тыс. руб.</w:t>
            </w:r>
          </w:p>
        </w:tc>
        <w:tc>
          <w:tcPr>
            <w:tcW w:w="4928" w:type="dxa"/>
            <w:shd w:val="clear" w:color="auto" w:fill="auto"/>
          </w:tcPr>
          <w:p w:rsidR="007B618C" w:rsidRPr="007B618C" w:rsidRDefault="007B618C" w:rsidP="007B618C">
            <w:pPr>
              <w:spacing w:after="150" w:line="202" w:lineRule="atLeast"/>
              <w:jc w:val="both"/>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 xml:space="preserve">залог движимого имущества (оборудование) для заемщиков, погасивших 3 и более </w:t>
            </w:r>
            <w:proofErr w:type="spellStart"/>
            <w:r w:rsidRPr="007B618C">
              <w:rPr>
                <w:rFonts w:ascii="Times New Roman" w:eastAsia="Times New Roman" w:hAnsi="Times New Roman" w:cs="Times New Roman"/>
                <w:sz w:val="28"/>
                <w:szCs w:val="28"/>
                <w:lang w:eastAsia="ru-RU"/>
              </w:rPr>
              <w:t>микрозаймов</w:t>
            </w:r>
            <w:proofErr w:type="spellEnd"/>
            <w:r w:rsidRPr="007B618C">
              <w:rPr>
                <w:rFonts w:ascii="Times New Roman" w:eastAsia="Times New Roman" w:hAnsi="Times New Roman" w:cs="Times New Roman"/>
                <w:sz w:val="28"/>
                <w:szCs w:val="28"/>
                <w:lang w:eastAsia="ru-RU"/>
              </w:rPr>
              <w:t xml:space="preserve">, не допустивших просрочек и полностью исполнивших обязательства по ранее заключенным договорам </w:t>
            </w:r>
            <w:proofErr w:type="spellStart"/>
            <w:r w:rsidRPr="007B618C">
              <w:rPr>
                <w:rFonts w:ascii="Times New Roman" w:eastAsia="Times New Roman" w:hAnsi="Times New Roman" w:cs="Times New Roman"/>
                <w:sz w:val="28"/>
                <w:szCs w:val="28"/>
                <w:lang w:eastAsia="ru-RU"/>
              </w:rPr>
              <w:t>микрозайма</w:t>
            </w:r>
            <w:proofErr w:type="spellEnd"/>
            <w:r w:rsidRPr="007B618C">
              <w:rPr>
                <w:rFonts w:ascii="Times New Roman" w:eastAsia="Times New Roman" w:hAnsi="Times New Roman" w:cs="Times New Roman"/>
                <w:sz w:val="28"/>
                <w:szCs w:val="28"/>
                <w:lang w:eastAsia="ru-RU"/>
              </w:rPr>
              <w:t xml:space="preserve"> в Фонде </w:t>
            </w:r>
          </w:p>
        </w:tc>
      </w:tr>
      <w:tr w:rsidR="007B618C" w:rsidRPr="007B618C" w:rsidTr="000A58E9">
        <w:tc>
          <w:tcPr>
            <w:tcW w:w="4927" w:type="dxa"/>
            <w:shd w:val="clear" w:color="auto" w:fill="auto"/>
          </w:tcPr>
          <w:p w:rsidR="007B618C" w:rsidRPr="007B618C" w:rsidRDefault="007B618C" w:rsidP="007B618C">
            <w:pPr>
              <w:spacing w:after="150" w:line="202" w:lineRule="atLeast"/>
              <w:jc w:val="center"/>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lastRenderedPageBreak/>
              <w:t xml:space="preserve">до 100% от суммы </w:t>
            </w:r>
            <w:proofErr w:type="spellStart"/>
            <w:r w:rsidRPr="007B618C">
              <w:rPr>
                <w:rFonts w:ascii="Times New Roman" w:eastAsia="Times New Roman" w:hAnsi="Times New Roman" w:cs="Times New Roman"/>
                <w:sz w:val="28"/>
                <w:szCs w:val="28"/>
                <w:lang w:eastAsia="ru-RU"/>
              </w:rPr>
              <w:t>микрозайма</w:t>
            </w:r>
            <w:proofErr w:type="spellEnd"/>
          </w:p>
        </w:tc>
        <w:tc>
          <w:tcPr>
            <w:tcW w:w="4928" w:type="dxa"/>
            <w:shd w:val="clear" w:color="auto" w:fill="auto"/>
          </w:tcPr>
          <w:p w:rsidR="007B618C" w:rsidRPr="007B618C" w:rsidRDefault="007B618C" w:rsidP="007B618C">
            <w:pPr>
              <w:spacing w:after="150" w:line="202" w:lineRule="atLeast"/>
              <w:jc w:val="both"/>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 xml:space="preserve">залог недвижимого имущества (кроме земель сельскохозяйственного назначения). </w:t>
            </w:r>
          </w:p>
        </w:tc>
      </w:tr>
      <w:tr w:rsidR="007B618C" w:rsidRPr="007B618C" w:rsidTr="000A58E9">
        <w:tc>
          <w:tcPr>
            <w:tcW w:w="4927" w:type="dxa"/>
            <w:shd w:val="clear" w:color="auto" w:fill="auto"/>
          </w:tcPr>
          <w:p w:rsidR="007B618C" w:rsidRPr="007B618C" w:rsidRDefault="007B618C" w:rsidP="007B618C">
            <w:pPr>
              <w:spacing w:after="150" w:line="202" w:lineRule="atLeast"/>
              <w:jc w:val="center"/>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 xml:space="preserve">до 100% от суммы </w:t>
            </w:r>
            <w:proofErr w:type="spellStart"/>
            <w:r w:rsidRPr="007B618C">
              <w:rPr>
                <w:rFonts w:ascii="Times New Roman" w:eastAsia="Times New Roman" w:hAnsi="Times New Roman" w:cs="Times New Roman"/>
                <w:sz w:val="28"/>
                <w:szCs w:val="28"/>
                <w:lang w:eastAsia="ru-RU"/>
              </w:rPr>
              <w:t>микрозайма</w:t>
            </w:r>
            <w:proofErr w:type="spellEnd"/>
          </w:p>
        </w:tc>
        <w:tc>
          <w:tcPr>
            <w:tcW w:w="4928" w:type="dxa"/>
            <w:shd w:val="clear" w:color="auto" w:fill="auto"/>
          </w:tcPr>
          <w:p w:rsidR="007B618C" w:rsidRPr="007B618C" w:rsidRDefault="007B618C" w:rsidP="007B618C">
            <w:pPr>
              <w:spacing w:after="150" w:line="202" w:lineRule="atLeast"/>
              <w:jc w:val="both"/>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залог приобретаемого недвижимого имущества (</w:t>
            </w:r>
            <w:proofErr w:type="gramStart"/>
            <w:r w:rsidRPr="007B618C">
              <w:rPr>
                <w:rFonts w:ascii="Times New Roman" w:eastAsia="Times New Roman" w:hAnsi="Times New Roman" w:cs="Times New Roman"/>
                <w:sz w:val="28"/>
                <w:szCs w:val="28"/>
                <w:lang w:eastAsia="ru-RU"/>
              </w:rPr>
              <w:t>кроме</w:t>
            </w:r>
            <w:proofErr w:type="gramEnd"/>
            <w:r w:rsidRPr="007B618C">
              <w:rPr>
                <w:rFonts w:ascii="Times New Roman" w:eastAsia="Times New Roman" w:hAnsi="Times New Roman" w:cs="Times New Roman"/>
                <w:sz w:val="28"/>
                <w:szCs w:val="28"/>
                <w:lang w:eastAsia="ru-RU"/>
              </w:rPr>
              <w:t xml:space="preserve"> жилого)</w:t>
            </w:r>
          </w:p>
        </w:tc>
      </w:tr>
      <w:tr w:rsidR="007B618C" w:rsidRPr="007B618C" w:rsidTr="000A58E9">
        <w:tc>
          <w:tcPr>
            <w:tcW w:w="4927" w:type="dxa"/>
            <w:shd w:val="clear" w:color="auto" w:fill="auto"/>
          </w:tcPr>
          <w:p w:rsidR="007B618C" w:rsidRPr="007B618C" w:rsidRDefault="007B618C" w:rsidP="007B618C">
            <w:pPr>
              <w:spacing w:after="150" w:line="202" w:lineRule="atLeast"/>
              <w:jc w:val="center"/>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 xml:space="preserve">до 100% от суммы </w:t>
            </w:r>
            <w:proofErr w:type="spellStart"/>
            <w:r w:rsidRPr="007B618C">
              <w:rPr>
                <w:rFonts w:ascii="Times New Roman" w:eastAsia="Times New Roman" w:hAnsi="Times New Roman" w:cs="Times New Roman"/>
                <w:sz w:val="28"/>
                <w:szCs w:val="28"/>
                <w:lang w:eastAsia="ru-RU"/>
              </w:rPr>
              <w:t>микрозайма</w:t>
            </w:r>
            <w:proofErr w:type="spellEnd"/>
          </w:p>
        </w:tc>
        <w:tc>
          <w:tcPr>
            <w:tcW w:w="4928" w:type="dxa"/>
            <w:shd w:val="clear" w:color="auto" w:fill="auto"/>
          </w:tcPr>
          <w:p w:rsidR="007B618C" w:rsidRPr="007B618C" w:rsidRDefault="007B618C" w:rsidP="007B618C">
            <w:pPr>
              <w:spacing w:after="150" w:line="202" w:lineRule="atLeast"/>
              <w:jc w:val="both"/>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государственная или муниципальная гарантия</w:t>
            </w:r>
          </w:p>
        </w:tc>
      </w:tr>
    </w:tbl>
    <w:p w:rsidR="007B618C" w:rsidRPr="007B618C" w:rsidRDefault="007B618C" w:rsidP="007B618C">
      <w:pPr>
        <w:shd w:val="clear" w:color="auto" w:fill="FFFFFF"/>
        <w:spacing w:after="150" w:line="202" w:lineRule="atLeast"/>
        <w:jc w:val="both"/>
        <w:rPr>
          <w:rFonts w:ascii="Times New Roman" w:eastAsia="Times New Roman" w:hAnsi="Times New Roman" w:cs="Times New Roman"/>
          <w:sz w:val="28"/>
          <w:szCs w:val="28"/>
          <w:lang w:eastAsia="ru-RU"/>
        </w:rPr>
      </w:pP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7.5. В качестве основного обеспечения не принимаются поручительства физических лиц, </w:t>
      </w:r>
      <w:r w:rsidRPr="007B618C">
        <w:rPr>
          <w:rFonts w:ascii="Times New Roman" w:eastAsia="Times New Roman" w:hAnsi="Times New Roman" w:cs="Times New Roman"/>
          <w:sz w:val="28"/>
          <w:szCs w:val="28"/>
          <w:lang w:eastAsia="ru-RU"/>
        </w:rPr>
        <w:t xml:space="preserve">работающих по трудовому договору </w:t>
      </w:r>
      <w:r w:rsidRPr="007B618C">
        <w:rPr>
          <w:rFonts w:ascii="Times New Roman" w:eastAsia="Calibri" w:hAnsi="Times New Roman" w:cs="Times New Roman"/>
          <w:sz w:val="28"/>
          <w:szCs w:val="28"/>
        </w:rPr>
        <w:t xml:space="preserve">у Заявителя и поручительства СМСП, учредителем (участником), единоличным исполнительным органом, членами органов управления, главным бухгалтером которого являются лица, </w:t>
      </w:r>
      <w:r w:rsidRPr="007B618C">
        <w:rPr>
          <w:rFonts w:ascii="Times New Roman" w:eastAsia="Times New Roman" w:hAnsi="Times New Roman" w:cs="Times New Roman"/>
          <w:sz w:val="28"/>
          <w:szCs w:val="28"/>
          <w:lang w:eastAsia="ru-RU"/>
        </w:rPr>
        <w:t xml:space="preserve">работающие по трудовому договору </w:t>
      </w:r>
      <w:r w:rsidRPr="007B618C">
        <w:rPr>
          <w:rFonts w:ascii="Times New Roman" w:eastAsia="Calibri" w:hAnsi="Times New Roman" w:cs="Times New Roman"/>
          <w:sz w:val="28"/>
          <w:szCs w:val="28"/>
        </w:rPr>
        <w:t>у Заявителя.</w:t>
      </w:r>
    </w:p>
    <w:p w:rsidR="007B618C" w:rsidRPr="007B618C" w:rsidRDefault="007B618C" w:rsidP="007B618C">
      <w:pPr>
        <w:spacing w:after="150" w:line="202" w:lineRule="atLeast"/>
        <w:jc w:val="both"/>
        <w:rPr>
          <w:rFonts w:ascii="Times New Roman" w:eastAsia="Times New Roman" w:hAnsi="Times New Roman" w:cs="Times New Roman"/>
          <w:sz w:val="28"/>
          <w:szCs w:val="28"/>
          <w:lang w:eastAsia="ru-RU"/>
        </w:rPr>
      </w:pPr>
      <w:r w:rsidRPr="007B618C">
        <w:rPr>
          <w:rFonts w:ascii="Times New Roman" w:eastAsia="Calibri" w:hAnsi="Times New Roman" w:cs="Times New Roman"/>
          <w:sz w:val="28"/>
          <w:szCs w:val="28"/>
        </w:rPr>
        <w:t xml:space="preserve">7.6. </w:t>
      </w:r>
      <w:r w:rsidRPr="007B618C">
        <w:rPr>
          <w:rFonts w:ascii="Times New Roman" w:eastAsia="Times New Roman" w:hAnsi="Times New Roman" w:cs="Times New Roman"/>
          <w:sz w:val="28"/>
          <w:szCs w:val="28"/>
          <w:lang w:eastAsia="ru-RU"/>
        </w:rPr>
        <w:t xml:space="preserve">В случае превышения предельно допустимого возраста физическое лицо может выступать Поручителем при условии заключения договора страхования жизни и здоровья, на срок и размер предоставляемого </w:t>
      </w:r>
      <w:proofErr w:type="spellStart"/>
      <w:r w:rsidRPr="007B618C">
        <w:rPr>
          <w:rFonts w:ascii="Times New Roman" w:eastAsia="Times New Roman" w:hAnsi="Times New Roman" w:cs="Times New Roman"/>
          <w:sz w:val="28"/>
          <w:szCs w:val="28"/>
          <w:lang w:eastAsia="ru-RU"/>
        </w:rPr>
        <w:t>микрозайма</w:t>
      </w:r>
      <w:proofErr w:type="spellEnd"/>
      <w:r w:rsidRPr="007B618C">
        <w:rPr>
          <w:rFonts w:ascii="Times New Roman" w:eastAsia="Times New Roman" w:hAnsi="Times New Roman" w:cs="Times New Roman"/>
          <w:sz w:val="28"/>
          <w:szCs w:val="28"/>
          <w:lang w:eastAsia="ru-RU"/>
        </w:rPr>
        <w:t>, за свой счет, выгодоприобретателем по указанному договору выступает Фонд;</w:t>
      </w:r>
    </w:p>
    <w:p w:rsidR="007B618C" w:rsidRPr="007B618C" w:rsidRDefault="007B618C" w:rsidP="007B618C">
      <w:pPr>
        <w:widowControl w:val="0"/>
        <w:autoSpaceDE w:val="0"/>
        <w:autoSpaceDN w:val="0"/>
        <w:adjustRightInd w:val="0"/>
        <w:spacing w:after="0" w:line="240" w:lineRule="auto"/>
        <w:rPr>
          <w:rFonts w:ascii="Times New Roman" w:eastAsia="Calibri" w:hAnsi="Times New Roman" w:cs="Times New Roman"/>
          <w:b/>
          <w:sz w:val="28"/>
          <w:szCs w:val="28"/>
        </w:rPr>
      </w:pPr>
      <w:r w:rsidRPr="007B618C">
        <w:rPr>
          <w:rFonts w:ascii="Times New Roman" w:eastAsia="Calibri" w:hAnsi="Times New Roman" w:cs="Times New Roman"/>
          <w:b/>
          <w:sz w:val="28"/>
          <w:szCs w:val="28"/>
        </w:rPr>
        <w:t>8. Документы, предоставляемые Заявителем</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Перечень документов на получение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субъектами малого и среднего предпринимательства (далее – Перечень документов) определен приложением 2 к настоящим Правилам. </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Фонд в случае необходимости запрашивает дополнительную информацию (документы) у Заявителя, Поручителя и Залогодателя  для  исполнения Фондом требований Федерального закона от 07 августа 2001 г. № 115-ФЗ «О противодействии легализации (отмыванию) доходов, полученных преступным путем, и финансированию терроризма».</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p>
    <w:p w:rsidR="007B618C" w:rsidRPr="007B618C" w:rsidRDefault="007B618C" w:rsidP="007B618C">
      <w:pPr>
        <w:shd w:val="clear" w:color="auto" w:fill="FFFFFF"/>
        <w:spacing w:after="150" w:line="202" w:lineRule="atLeast"/>
        <w:jc w:val="both"/>
        <w:rPr>
          <w:rFonts w:ascii="Times New Roman" w:eastAsia="Calibri" w:hAnsi="Times New Roman" w:cs="Times New Roman"/>
          <w:b/>
          <w:sz w:val="28"/>
          <w:szCs w:val="28"/>
        </w:rPr>
      </w:pPr>
      <w:r w:rsidRPr="007B618C">
        <w:rPr>
          <w:rFonts w:ascii="Times New Roman" w:eastAsia="Calibri" w:hAnsi="Times New Roman" w:cs="Times New Roman"/>
          <w:b/>
          <w:sz w:val="28"/>
          <w:szCs w:val="28"/>
          <w:lang w:val="en-US"/>
        </w:rPr>
        <w:t>III</w:t>
      </w:r>
      <w:r w:rsidRPr="007B618C">
        <w:rPr>
          <w:rFonts w:ascii="Times New Roman" w:eastAsia="Calibri" w:hAnsi="Times New Roman" w:cs="Times New Roman"/>
          <w:b/>
          <w:sz w:val="28"/>
          <w:szCs w:val="28"/>
        </w:rPr>
        <w:t xml:space="preserve">. Порядок подачи заявки на предоставление </w:t>
      </w:r>
      <w:proofErr w:type="spellStart"/>
      <w:r w:rsidRPr="007B618C">
        <w:rPr>
          <w:rFonts w:ascii="Times New Roman" w:eastAsia="Calibri" w:hAnsi="Times New Roman" w:cs="Times New Roman"/>
          <w:b/>
          <w:sz w:val="28"/>
          <w:szCs w:val="28"/>
        </w:rPr>
        <w:t>микрозайма</w:t>
      </w:r>
      <w:proofErr w:type="spellEnd"/>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9. Для получения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СМСП представляет или направляет заказным почтовым отправлением в Фонд документы на бумажных носителях в соответствии с Перечнем документов, определенным пунктом 8 раздела </w:t>
      </w:r>
      <w:r w:rsidRPr="007B618C">
        <w:rPr>
          <w:rFonts w:ascii="Times New Roman" w:eastAsia="Calibri" w:hAnsi="Times New Roman" w:cs="Times New Roman"/>
          <w:sz w:val="28"/>
          <w:szCs w:val="28"/>
          <w:lang w:val="en-US"/>
        </w:rPr>
        <w:t>II</w:t>
      </w:r>
      <w:r w:rsidRPr="007B618C">
        <w:rPr>
          <w:rFonts w:ascii="Times New Roman" w:eastAsia="Calibri" w:hAnsi="Times New Roman" w:cs="Times New Roman"/>
          <w:sz w:val="28"/>
          <w:szCs w:val="28"/>
        </w:rPr>
        <w:t xml:space="preserve"> настоящих Правил. После регистрации заявки и приема документов, документы Заявителя возврату не подлежат, приобщаются в номенклатурное дело.</w:t>
      </w:r>
    </w:p>
    <w:p w:rsidR="007B618C" w:rsidRPr="007B618C" w:rsidRDefault="007B618C" w:rsidP="007B618C">
      <w:pPr>
        <w:shd w:val="clear" w:color="auto" w:fill="FFFFFF"/>
        <w:spacing w:after="150" w:line="202" w:lineRule="atLeast"/>
        <w:jc w:val="both"/>
        <w:rPr>
          <w:rFonts w:ascii="Times New Roman" w:eastAsia="Calibri" w:hAnsi="Times New Roman" w:cs="Times New Roman"/>
          <w:b/>
          <w:sz w:val="28"/>
          <w:szCs w:val="28"/>
        </w:rPr>
      </w:pPr>
    </w:p>
    <w:p w:rsidR="007B618C" w:rsidRPr="007B618C" w:rsidRDefault="007B618C" w:rsidP="007B618C">
      <w:pPr>
        <w:shd w:val="clear" w:color="auto" w:fill="FFFFFF"/>
        <w:spacing w:after="150" w:line="202" w:lineRule="atLeast"/>
        <w:jc w:val="both"/>
        <w:rPr>
          <w:rFonts w:ascii="Times New Roman" w:eastAsia="Calibri" w:hAnsi="Times New Roman" w:cs="Times New Roman"/>
          <w:b/>
          <w:sz w:val="28"/>
          <w:szCs w:val="28"/>
        </w:rPr>
      </w:pPr>
      <w:r w:rsidRPr="007B618C">
        <w:rPr>
          <w:rFonts w:ascii="Times New Roman" w:eastAsia="Calibri" w:hAnsi="Times New Roman" w:cs="Times New Roman"/>
          <w:b/>
          <w:sz w:val="28"/>
          <w:szCs w:val="28"/>
          <w:lang w:val="en-US"/>
        </w:rPr>
        <w:t>IV</w:t>
      </w:r>
      <w:r w:rsidRPr="007B618C">
        <w:rPr>
          <w:rFonts w:ascii="Times New Roman" w:eastAsia="Calibri" w:hAnsi="Times New Roman" w:cs="Times New Roman"/>
          <w:b/>
          <w:sz w:val="28"/>
          <w:szCs w:val="28"/>
        </w:rPr>
        <w:t xml:space="preserve">. Порядок рассмотрения заявки на предоставление </w:t>
      </w:r>
      <w:proofErr w:type="spellStart"/>
      <w:r w:rsidRPr="007B618C">
        <w:rPr>
          <w:rFonts w:ascii="Times New Roman" w:eastAsia="Calibri" w:hAnsi="Times New Roman" w:cs="Times New Roman"/>
          <w:b/>
          <w:sz w:val="28"/>
          <w:szCs w:val="28"/>
        </w:rPr>
        <w:t>микрозайма</w:t>
      </w:r>
      <w:proofErr w:type="spellEnd"/>
      <w:r w:rsidRPr="007B618C">
        <w:rPr>
          <w:rFonts w:ascii="Times New Roman" w:eastAsia="Calibri" w:hAnsi="Times New Roman" w:cs="Times New Roman"/>
          <w:b/>
          <w:sz w:val="28"/>
          <w:szCs w:val="28"/>
        </w:rPr>
        <w:t xml:space="preserve"> и принятия решения</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lastRenderedPageBreak/>
        <w:t>10. Уполномоченное лицо в день поступления документов на бумажном носителе:</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 знакомит Заявителя с порядком и условиями предоставления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В случае получения документов посредством почтового отправления - указанная процедура осуществляется на этапе подписания договора;</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 проверяет представленные Заявителем документы на соответствие перечню, определенному пунктом 8 раздела </w:t>
      </w:r>
      <w:r w:rsidRPr="007B618C">
        <w:rPr>
          <w:rFonts w:ascii="Times New Roman" w:eastAsia="Calibri" w:hAnsi="Times New Roman" w:cs="Times New Roman"/>
          <w:sz w:val="28"/>
          <w:szCs w:val="28"/>
          <w:lang w:val="en-US"/>
        </w:rPr>
        <w:t>II</w:t>
      </w:r>
      <w:r w:rsidRPr="007B618C">
        <w:rPr>
          <w:rFonts w:ascii="Times New Roman" w:eastAsia="Calibri" w:hAnsi="Times New Roman" w:cs="Times New Roman"/>
          <w:sz w:val="28"/>
          <w:szCs w:val="28"/>
        </w:rPr>
        <w:t xml:space="preserve"> настоящих Правил и рассматривает на соответствие формам документов, установленным приказом Фонда;</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 в случае соответствия представленных документов Перечню документов, определенному пунктом 8 раздела </w:t>
      </w:r>
      <w:r w:rsidRPr="007B618C">
        <w:rPr>
          <w:rFonts w:ascii="Times New Roman" w:eastAsia="Calibri" w:hAnsi="Times New Roman" w:cs="Times New Roman"/>
          <w:sz w:val="28"/>
          <w:szCs w:val="28"/>
          <w:lang w:val="en-US"/>
        </w:rPr>
        <w:t>II</w:t>
      </w:r>
      <w:r w:rsidRPr="007B618C">
        <w:rPr>
          <w:rFonts w:ascii="Times New Roman" w:eastAsia="Calibri" w:hAnsi="Times New Roman" w:cs="Times New Roman"/>
          <w:sz w:val="28"/>
          <w:szCs w:val="28"/>
        </w:rPr>
        <w:t xml:space="preserve"> настоящих Правил и формам, установленным приказом Фонда, Уполномоченное лицо в день поступления документов на бумажном носителе осуществляет регистрацию заявки в  журнале регистрации заявок на получение </w:t>
      </w:r>
      <w:proofErr w:type="spellStart"/>
      <w:r w:rsidRPr="007B618C">
        <w:rPr>
          <w:rFonts w:ascii="Times New Roman" w:eastAsia="Calibri" w:hAnsi="Times New Roman" w:cs="Times New Roman"/>
          <w:sz w:val="28"/>
          <w:szCs w:val="28"/>
        </w:rPr>
        <w:t>микрозаймов</w:t>
      </w:r>
      <w:proofErr w:type="spellEnd"/>
      <w:r w:rsidRPr="007B618C">
        <w:rPr>
          <w:rFonts w:ascii="Times New Roman" w:eastAsia="Calibri" w:hAnsi="Times New Roman" w:cs="Times New Roman"/>
          <w:sz w:val="28"/>
          <w:szCs w:val="28"/>
        </w:rPr>
        <w:t xml:space="preserve">, форма которого утверждается приказом Фонда. </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 в случае несоответствия представленных документов Перечню, определенному пунктом 8 раздела </w:t>
      </w:r>
      <w:r w:rsidRPr="007B618C">
        <w:rPr>
          <w:rFonts w:ascii="Times New Roman" w:eastAsia="Calibri" w:hAnsi="Times New Roman" w:cs="Times New Roman"/>
          <w:sz w:val="28"/>
          <w:szCs w:val="28"/>
          <w:lang w:val="en-US"/>
        </w:rPr>
        <w:t>II</w:t>
      </w:r>
      <w:r w:rsidRPr="007B618C">
        <w:rPr>
          <w:rFonts w:ascii="Times New Roman" w:eastAsia="Calibri" w:hAnsi="Times New Roman" w:cs="Times New Roman"/>
          <w:sz w:val="28"/>
          <w:szCs w:val="28"/>
        </w:rPr>
        <w:t xml:space="preserve"> настоящих Правил и формам, установленным приказом Фонда, заявка регистрации не подлежит и документы возвращаются Заявителю в день поступления документов на бумажном носителе. </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11. </w:t>
      </w:r>
      <w:proofErr w:type="gramStart"/>
      <w:r w:rsidRPr="007B618C">
        <w:rPr>
          <w:rFonts w:ascii="Times New Roman" w:eastAsia="Calibri" w:hAnsi="Times New Roman" w:cs="Times New Roman"/>
          <w:sz w:val="28"/>
          <w:szCs w:val="28"/>
        </w:rPr>
        <w:t xml:space="preserve">В течение 5 (пяти) рабочих дней со дня регистрации документов </w:t>
      </w:r>
      <w:r w:rsidRPr="007B618C">
        <w:rPr>
          <w:rFonts w:ascii="Times New Roman" w:eastAsia="Calibri" w:hAnsi="Times New Roman" w:cs="Times New Roman"/>
          <w:sz w:val="28"/>
          <w:szCs w:val="28"/>
        </w:rPr>
        <w:br/>
        <w:t xml:space="preserve">в журнале регистрации заявок на получение </w:t>
      </w:r>
      <w:proofErr w:type="spellStart"/>
      <w:r w:rsidRPr="007B618C">
        <w:rPr>
          <w:rFonts w:ascii="Times New Roman" w:eastAsia="Calibri" w:hAnsi="Times New Roman" w:cs="Times New Roman"/>
          <w:sz w:val="28"/>
          <w:szCs w:val="28"/>
        </w:rPr>
        <w:t>микрозаймов</w:t>
      </w:r>
      <w:proofErr w:type="spellEnd"/>
      <w:r w:rsidRPr="007B618C">
        <w:rPr>
          <w:rFonts w:ascii="Times New Roman" w:eastAsia="Calibri" w:hAnsi="Times New Roman" w:cs="Times New Roman"/>
          <w:sz w:val="28"/>
          <w:szCs w:val="28"/>
        </w:rPr>
        <w:t xml:space="preserve"> уполномоченное лицо рассматривает поступившие документы на соответствие Заявителя требованиям, установленным пунктами 6.1 раздела II настоящих Правил, на соответствие Поручителя, Залогодателя требованиям, установленным пунктами 6.2 раздела II настоящих Правил, соответствие условиям предоставления </w:t>
      </w:r>
      <w:proofErr w:type="spellStart"/>
      <w:r w:rsidRPr="007B618C">
        <w:rPr>
          <w:rFonts w:ascii="Times New Roman" w:eastAsia="Calibri" w:hAnsi="Times New Roman" w:cs="Times New Roman"/>
          <w:sz w:val="28"/>
          <w:szCs w:val="28"/>
        </w:rPr>
        <w:t>микрозаймов</w:t>
      </w:r>
      <w:proofErr w:type="spellEnd"/>
      <w:r w:rsidRPr="007B618C">
        <w:rPr>
          <w:rFonts w:ascii="Times New Roman" w:eastAsia="Calibri" w:hAnsi="Times New Roman" w:cs="Times New Roman"/>
          <w:sz w:val="28"/>
          <w:szCs w:val="28"/>
        </w:rPr>
        <w:t>, установленных пунктом 5 раздела II Правил, на соответствие представленных документов требованиям</w:t>
      </w:r>
      <w:proofErr w:type="gramEnd"/>
      <w:r w:rsidRPr="007B618C">
        <w:rPr>
          <w:rFonts w:ascii="Times New Roman" w:eastAsia="Calibri" w:hAnsi="Times New Roman" w:cs="Times New Roman"/>
          <w:sz w:val="28"/>
          <w:szCs w:val="28"/>
        </w:rPr>
        <w:t xml:space="preserve"> пункта 8 раздела II Правил.</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11.1. </w:t>
      </w:r>
      <w:proofErr w:type="gramStart"/>
      <w:r w:rsidRPr="007B618C">
        <w:rPr>
          <w:rFonts w:ascii="Times New Roman" w:eastAsia="Calibri" w:hAnsi="Times New Roman" w:cs="Times New Roman"/>
          <w:sz w:val="28"/>
          <w:szCs w:val="28"/>
        </w:rPr>
        <w:t>В случае не соответствия Заявителя требованиям, установленным пунктами 6.1.1-6.1.7,6.1.10-6.1.11 раздела II настоящих Правил и/или не соответствия Поручителя, Залогодателя требованиям, установленным пунктами 6.1.3,.6.1.7,.6.1.10 раздела II настоящих Правил, Уполномоченное лицо готовит экспертное заключение по форме, определенной приказом Фонда и передает документы и указанное заключение на рассмотрение в Пр</w:t>
      </w:r>
      <w:r w:rsidR="000A58E9">
        <w:rPr>
          <w:rFonts w:ascii="Times New Roman" w:eastAsia="Calibri" w:hAnsi="Times New Roman" w:cs="Times New Roman"/>
          <w:sz w:val="28"/>
          <w:szCs w:val="28"/>
        </w:rPr>
        <w:t>езидиум</w:t>
      </w:r>
      <w:r w:rsidRPr="007B618C">
        <w:rPr>
          <w:rFonts w:ascii="Times New Roman" w:eastAsia="Calibri" w:hAnsi="Times New Roman" w:cs="Times New Roman"/>
          <w:sz w:val="28"/>
          <w:szCs w:val="28"/>
        </w:rPr>
        <w:t xml:space="preserve"> Фонда для принятия решения.</w:t>
      </w:r>
      <w:proofErr w:type="gramEnd"/>
    </w:p>
    <w:p w:rsidR="007B618C" w:rsidRPr="007B618C" w:rsidRDefault="007B618C" w:rsidP="007B618C">
      <w:pPr>
        <w:widowControl w:val="0"/>
        <w:autoSpaceDE w:val="0"/>
        <w:autoSpaceDN w:val="0"/>
        <w:adjustRightInd w:val="0"/>
        <w:spacing w:after="0" w:line="360" w:lineRule="exac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12.2. В случае соответствия Заявителя требованиям, установленным пунктами 6.1.1-6.1.7, 6.1.10-6.1.11 раздела II настоящих Правил и соответствия  Поручителя, Залогодателя требованиям, установленным пунктами 6.1.3,.6.1.7,.6.1.10 раздела II  настоящих Правил, Уполномоченное лицо:</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lastRenderedPageBreak/>
        <w:t>12.2.1. осуществляет рассмотрение представленных Заявителем документов. Уполномоченное лицо вправе выехать на место ведения бизнеса Заявителя, место нахождения имущества, передаваемого в залог, место нахождения или место работы Поручителя. По результатам выезда Уполномоченным лицом составляется Акт по форме, определенной приказом Фонда;</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12.2.2. направляет запрос в бюро кредитных историй;</w:t>
      </w:r>
    </w:p>
    <w:p w:rsidR="007B618C" w:rsidRPr="007B618C" w:rsidRDefault="007B618C" w:rsidP="007B618C">
      <w:pPr>
        <w:shd w:val="clear" w:color="auto" w:fill="FFFFFF"/>
        <w:tabs>
          <w:tab w:val="left" w:pos="284"/>
        </w:tabs>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12.2.3.</w:t>
      </w:r>
      <w:r w:rsidRPr="007B618C">
        <w:rPr>
          <w:rFonts w:ascii="Times New Roman" w:eastAsia="Times New Roman" w:hAnsi="Times New Roman" w:cs="Times New Roman"/>
          <w:sz w:val="28"/>
          <w:szCs w:val="28"/>
          <w:lang w:eastAsia="ru-RU"/>
        </w:rPr>
        <w:t xml:space="preserve"> осуществляет оценку кредитоспособности Заявителя, Поручителя в соответствии с Методикой оценки кредитоспособности, утвержденной </w:t>
      </w:r>
      <w:r w:rsidRPr="007B618C">
        <w:rPr>
          <w:rFonts w:ascii="Times New Roman" w:eastAsia="Calibri" w:hAnsi="Times New Roman" w:cs="Times New Roman"/>
          <w:sz w:val="28"/>
          <w:szCs w:val="28"/>
        </w:rPr>
        <w:t>решением Пр</w:t>
      </w:r>
      <w:r w:rsidR="00684A8C">
        <w:rPr>
          <w:rFonts w:ascii="Times New Roman" w:eastAsia="Calibri" w:hAnsi="Times New Roman" w:cs="Times New Roman"/>
          <w:sz w:val="28"/>
          <w:szCs w:val="28"/>
        </w:rPr>
        <w:t>езидиума</w:t>
      </w:r>
      <w:r w:rsidRPr="007B618C">
        <w:rPr>
          <w:rFonts w:ascii="Times New Roman" w:eastAsia="Calibri" w:hAnsi="Times New Roman" w:cs="Times New Roman"/>
          <w:sz w:val="28"/>
          <w:szCs w:val="28"/>
        </w:rPr>
        <w:t xml:space="preserve"> Фонда;</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Times New Roman" w:hAnsi="Times New Roman" w:cs="Times New Roman"/>
          <w:sz w:val="28"/>
          <w:szCs w:val="28"/>
          <w:lang w:eastAsia="ru-RU"/>
        </w:rPr>
        <w:t xml:space="preserve">12.2.4. осуществляет оценку основного обеспечения по </w:t>
      </w:r>
      <w:proofErr w:type="spellStart"/>
      <w:r w:rsidRPr="007B618C">
        <w:rPr>
          <w:rFonts w:ascii="Times New Roman" w:eastAsia="Times New Roman" w:hAnsi="Times New Roman" w:cs="Times New Roman"/>
          <w:sz w:val="28"/>
          <w:szCs w:val="28"/>
          <w:lang w:eastAsia="ru-RU"/>
        </w:rPr>
        <w:t>микрозайму</w:t>
      </w:r>
      <w:proofErr w:type="spellEnd"/>
      <w:r w:rsidRPr="007B618C">
        <w:rPr>
          <w:rFonts w:ascii="Times New Roman" w:eastAsia="Times New Roman" w:hAnsi="Times New Roman" w:cs="Times New Roman"/>
          <w:sz w:val="28"/>
          <w:szCs w:val="28"/>
          <w:lang w:eastAsia="ru-RU"/>
        </w:rPr>
        <w:t xml:space="preserve"> в соответствии с Методикой оценки кредитоспособности</w:t>
      </w:r>
      <w:r w:rsidRPr="007B618C">
        <w:rPr>
          <w:rFonts w:ascii="Times New Roman" w:eastAsia="Calibri" w:hAnsi="Times New Roman" w:cs="Times New Roman"/>
          <w:sz w:val="28"/>
          <w:szCs w:val="28"/>
        </w:rPr>
        <w:t>. В случае</w:t>
      </w:r>
      <w:proofErr w:type="gramStart"/>
      <w:r w:rsidRPr="007B618C">
        <w:rPr>
          <w:rFonts w:ascii="Times New Roman" w:eastAsia="Calibri" w:hAnsi="Times New Roman" w:cs="Times New Roman"/>
          <w:sz w:val="28"/>
          <w:szCs w:val="28"/>
        </w:rPr>
        <w:t>,</w:t>
      </w:r>
      <w:proofErr w:type="gramEnd"/>
      <w:r w:rsidRPr="007B618C">
        <w:rPr>
          <w:rFonts w:ascii="Times New Roman" w:eastAsia="Calibri" w:hAnsi="Times New Roman" w:cs="Times New Roman"/>
          <w:sz w:val="28"/>
          <w:szCs w:val="28"/>
        </w:rPr>
        <w:t xml:space="preserve"> если стоимость обеспечения меньше суммы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Уполномоченное лицо направляет в адрес Заявителя  любым доступным способом (по факсу, электронной почте или почтовым отправлением) уведомление о приостановке  рассмотрения заявки  Заявителя с предложением предоставить иное основное обеспечение в соответствии с запрашиваемой суммой или  дать согласие на </w:t>
      </w:r>
      <w:proofErr w:type="spellStart"/>
      <w:r w:rsidRPr="007B618C">
        <w:rPr>
          <w:rFonts w:ascii="Times New Roman" w:eastAsia="Calibri" w:hAnsi="Times New Roman" w:cs="Times New Roman"/>
          <w:sz w:val="28"/>
          <w:szCs w:val="28"/>
        </w:rPr>
        <w:t>микрозайм</w:t>
      </w:r>
      <w:proofErr w:type="spellEnd"/>
      <w:r w:rsidRPr="007B618C">
        <w:rPr>
          <w:rFonts w:ascii="Times New Roman" w:eastAsia="Calibri" w:hAnsi="Times New Roman" w:cs="Times New Roman"/>
          <w:sz w:val="28"/>
          <w:szCs w:val="28"/>
        </w:rPr>
        <w:t xml:space="preserve"> в меньшем размере, чем им было заявлено изначально, в соответствии с предложенным им обеспечением, а также извещает Заявителя по телефону.  В этом случае рассмотрение заявки на предоставление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приостанавливается, но не более чем на 5 (пять) рабочих дней, Заявитель обязан </w:t>
      </w:r>
      <w:proofErr w:type="gramStart"/>
      <w:r w:rsidRPr="007B618C">
        <w:rPr>
          <w:rFonts w:ascii="Times New Roman" w:eastAsia="Calibri" w:hAnsi="Times New Roman" w:cs="Times New Roman"/>
          <w:sz w:val="28"/>
          <w:szCs w:val="28"/>
        </w:rPr>
        <w:t>предоставить документы</w:t>
      </w:r>
      <w:proofErr w:type="gramEnd"/>
      <w:r w:rsidRPr="007B618C">
        <w:rPr>
          <w:rFonts w:ascii="Times New Roman" w:eastAsia="Calibri" w:hAnsi="Times New Roman" w:cs="Times New Roman"/>
          <w:sz w:val="28"/>
          <w:szCs w:val="28"/>
        </w:rPr>
        <w:t xml:space="preserve"> по иному основному обеспечению в соответствии с пунктом 8 раздела </w:t>
      </w:r>
      <w:r w:rsidRPr="007B618C">
        <w:rPr>
          <w:rFonts w:ascii="Times New Roman" w:eastAsia="Calibri" w:hAnsi="Times New Roman" w:cs="Times New Roman"/>
          <w:sz w:val="28"/>
          <w:szCs w:val="28"/>
          <w:lang w:val="en-US"/>
        </w:rPr>
        <w:t>II</w:t>
      </w:r>
      <w:r w:rsidRPr="007B618C">
        <w:rPr>
          <w:rFonts w:ascii="Times New Roman" w:eastAsia="Calibri" w:hAnsi="Times New Roman" w:cs="Times New Roman"/>
          <w:sz w:val="28"/>
          <w:szCs w:val="28"/>
        </w:rPr>
        <w:t xml:space="preserve"> Правил или  дать согласие на </w:t>
      </w:r>
      <w:proofErr w:type="spellStart"/>
      <w:r w:rsidRPr="007B618C">
        <w:rPr>
          <w:rFonts w:ascii="Times New Roman" w:eastAsia="Calibri" w:hAnsi="Times New Roman" w:cs="Times New Roman"/>
          <w:sz w:val="28"/>
          <w:szCs w:val="28"/>
        </w:rPr>
        <w:t>микрозайм</w:t>
      </w:r>
      <w:proofErr w:type="spellEnd"/>
      <w:r w:rsidRPr="007B618C">
        <w:rPr>
          <w:rFonts w:ascii="Times New Roman" w:eastAsia="Calibri" w:hAnsi="Times New Roman" w:cs="Times New Roman"/>
          <w:sz w:val="28"/>
          <w:szCs w:val="28"/>
        </w:rPr>
        <w:t xml:space="preserve"> в меньшем размере в сроки, не превышающие установленные в настоящем пункте. </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12.2.5. осуществляет выявление в отношении Заявителя, Поручителя, Залогодателя задолженности по уплате налогов, а также неоконченных исполнительных производств. </w:t>
      </w:r>
      <w:proofErr w:type="gramStart"/>
      <w:r w:rsidRPr="007B618C">
        <w:rPr>
          <w:rFonts w:ascii="Times New Roman" w:eastAsia="Calibri" w:hAnsi="Times New Roman" w:cs="Times New Roman"/>
          <w:sz w:val="28"/>
          <w:szCs w:val="28"/>
        </w:rPr>
        <w:t>В случае выявления задолженности по уплате налогов и/или неоконченных исполнительных производств, Уполномоченное лицо направляет любым доступным способом (по факсу, электронной почте или почтовым отправлением) в адрес Заявителя уведомление о приостановке рассмотрения заявки Заявителя с предложением погасить имеющуюся на момент рассмотрения заявки задолженность, а также неоконченное исполнительное производство, а  также извещает Заявителя по телефону.</w:t>
      </w:r>
      <w:proofErr w:type="gramEnd"/>
      <w:r w:rsidRPr="007B618C">
        <w:rPr>
          <w:rFonts w:ascii="Times New Roman" w:eastAsia="Calibri" w:hAnsi="Times New Roman" w:cs="Times New Roman"/>
          <w:sz w:val="28"/>
          <w:szCs w:val="28"/>
        </w:rPr>
        <w:t xml:space="preserve"> В этом случае, рассмотрение заявки приостанавливается, но не более чем на 5 (пять) рабочих дней, Заявитель обязан </w:t>
      </w:r>
      <w:proofErr w:type="gramStart"/>
      <w:r w:rsidRPr="007B618C">
        <w:rPr>
          <w:rFonts w:ascii="Times New Roman" w:eastAsia="Calibri" w:hAnsi="Times New Roman" w:cs="Times New Roman"/>
          <w:sz w:val="28"/>
          <w:szCs w:val="28"/>
        </w:rPr>
        <w:t>предоставить документы</w:t>
      </w:r>
      <w:proofErr w:type="gramEnd"/>
      <w:r w:rsidRPr="007B618C">
        <w:rPr>
          <w:rFonts w:ascii="Times New Roman" w:eastAsia="Calibri" w:hAnsi="Times New Roman" w:cs="Times New Roman"/>
          <w:sz w:val="28"/>
          <w:szCs w:val="28"/>
        </w:rPr>
        <w:t>, подтверждающие погашение задолженности или окончание исполнительного производства в сроки, не превышающие установленные в настоящем пункте;</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12.2.6. готовит экспертное заключение по Заявителю по форме, определенной приказом Фонда.</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13. На следующий день после истечения срока, указанного в пункте 8 раздела </w:t>
      </w:r>
      <w:r w:rsidRPr="007B618C">
        <w:rPr>
          <w:rFonts w:ascii="Times New Roman" w:eastAsia="Calibri" w:hAnsi="Times New Roman" w:cs="Times New Roman"/>
          <w:sz w:val="28"/>
          <w:szCs w:val="28"/>
          <w:lang w:val="en-US"/>
        </w:rPr>
        <w:t>II</w:t>
      </w:r>
      <w:r w:rsidRPr="007B618C">
        <w:rPr>
          <w:rFonts w:ascii="Times New Roman" w:eastAsia="Calibri" w:hAnsi="Times New Roman" w:cs="Times New Roman"/>
          <w:sz w:val="28"/>
          <w:szCs w:val="28"/>
        </w:rPr>
        <w:t xml:space="preserve"> настоящих Правил, Уполномоченное лицо представляет экспертное заключение, и документы, представленные Заявителем Правлению Фонда </w:t>
      </w:r>
      <w:r w:rsidRPr="007B618C">
        <w:rPr>
          <w:rFonts w:ascii="Times New Roman" w:eastAsia="Calibri" w:hAnsi="Times New Roman" w:cs="Times New Roman"/>
          <w:sz w:val="28"/>
          <w:szCs w:val="28"/>
        </w:rPr>
        <w:lastRenderedPageBreak/>
        <w:t xml:space="preserve">для принятия решения о предоставлении или об отказе в предоставлении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Решение принимается Пр</w:t>
      </w:r>
      <w:r w:rsidR="000A58E9">
        <w:rPr>
          <w:rFonts w:ascii="Times New Roman" w:eastAsia="Calibri" w:hAnsi="Times New Roman" w:cs="Times New Roman"/>
          <w:sz w:val="28"/>
          <w:szCs w:val="28"/>
        </w:rPr>
        <w:t>езидиумом</w:t>
      </w:r>
      <w:r w:rsidRPr="007B618C">
        <w:rPr>
          <w:rFonts w:ascii="Times New Roman" w:eastAsia="Calibri" w:hAnsi="Times New Roman" w:cs="Times New Roman"/>
          <w:sz w:val="28"/>
          <w:szCs w:val="28"/>
        </w:rPr>
        <w:t xml:space="preserve"> в течение 2 (двух) рабочих дней со дня получения документов от Уполномоченного лица и оформляется протоколом. Пр</w:t>
      </w:r>
      <w:r w:rsidR="009B4AFA">
        <w:rPr>
          <w:rFonts w:ascii="Times New Roman" w:eastAsia="Calibri" w:hAnsi="Times New Roman" w:cs="Times New Roman"/>
          <w:sz w:val="28"/>
          <w:szCs w:val="28"/>
        </w:rPr>
        <w:t>езидиум</w:t>
      </w:r>
      <w:r w:rsidRPr="007B618C">
        <w:rPr>
          <w:rFonts w:ascii="Times New Roman" w:eastAsia="Calibri" w:hAnsi="Times New Roman" w:cs="Times New Roman"/>
          <w:sz w:val="28"/>
          <w:szCs w:val="28"/>
        </w:rPr>
        <w:t xml:space="preserve"> Фонда</w:t>
      </w:r>
      <w:r w:rsidRPr="007B618C">
        <w:rPr>
          <w:rFonts w:ascii="Times New Roman" w:eastAsia="Times New Roman" w:hAnsi="Times New Roman" w:cs="Times New Roman"/>
          <w:sz w:val="28"/>
          <w:szCs w:val="28"/>
          <w:lang w:eastAsia="ru-RU"/>
        </w:rPr>
        <w:t xml:space="preserve"> имеет право определить предельный размер </w:t>
      </w:r>
      <w:proofErr w:type="spellStart"/>
      <w:r w:rsidRPr="007B618C">
        <w:rPr>
          <w:rFonts w:ascii="Times New Roman" w:eastAsia="Times New Roman" w:hAnsi="Times New Roman" w:cs="Times New Roman"/>
          <w:sz w:val="28"/>
          <w:szCs w:val="28"/>
          <w:lang w:eastAsia="ru-RU"/>
        </w:rPr>
        <w:t>микрозайма</w:t>
      </w:r>
      <w:proofErr w:type="spellEnd"/>
      <w:r w:rsidRPr="007B618C">
        <w:rPr>
          <w:rFonts w:ascii="Times New Roman" w:eastAsia="Times New Roman" w:hAnsi="Times New Roman" w:cs="Times New Roman"/>
          <w:sz w:val="28"/>
          <w:szCs w:val="28"/>
          <w:lang w:eastAsia="ru-RU"/>
        </w:rPr>
        <w:t>, отличный от запрашиваемого Заявителем,  в соответствии с Положением о Пр</w:t>
      </w:r>
      <w:r w:rsidR="009B4AFA">
        <w:rPr>
          <w:rFonts w:ascii="Times New Roman" w:eastAsia="Times New Roman" w:hAnsi="Times New Roman" w:cs="Times New Roman"/>
          <w:sz w:val="28"/>
          <w:szCs w:val="28"/>
          <w:lang w:eastAsia="ru-RU"/>
        </w:rPr>
        <w:t xml:space="preserve">езидиуме </w:t>
      </w:r>
      <w:r w:rsidRPr="007B618C">
        <w:rPr>
          <w:rFonts w:ascii="Times New Roman" w:eastAsia="Times New Roman" w:hAnsi="Times New Roman" w:cs="Times New Roman"/>
          <w:sz w:val="28"/>
          <w:szCs w:val="28"/>
          <w:lang w:eastAsia="ru-RU"/>
        </w:rPr>
        <w:t>Фонда.</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13.1. Пр</w:t>
      </w:r>
      <w:r w:rsidR="009B4AFA">
        <w:rPr>
          <w:rFonts w:ascii="Times New Roman" w:eastAsia="Calibri" w:hAnsi="Times New Roman" w:cs="Times New Roman"/>
          <w:sz w:val="28"/>
          <w:szCs w:val="28"/>
        </w:rPr>
        <w:t>езидиум</w:t>
      </w:r>
      <w:r w:rsidRPr="007B618C">
        <w:rPr>
          <w:rFonts w:ascii="Times New Roman" w:eastAsia="Calibri" w:hAnsi="Times New Roman" w:cs="Times New Roman"/>
          <w:sz w:val="28"/>
          <w:szCs w:val="28"/>
        </w:rPr>
        <w:t xml:space="preserve"> Фонда приостанавливает принятие решения о предоставлении или об отказе в предоставлении </w:t>
      </w:r>
      <w:proofErr w:type="spellStart"/>
      <w:r w:rsidRPr="007B618C">
        <w:rPr>
          <w:rFonts w:ascii="Times New Roman" w:eastAsia="Calibri" w:hAnsi="Times New Roman" w:cs="Times New Roman"/>
          <w:sz w:val="28"/>
          <w:szCs w:val="28"/>
        </w:rPr>
        <w:t>микрозайма</w:t>
      </w:r>
      <w:r w:rsidRPr="007B618C">
        <w:rPr>
          <w:rFonts w:ascii="Times New Roman" w:eastAsia="Times New Roman" w:hAnsi="Times New Roman" w:cs="Times New Roman"/>
          <w:sz w:val="28"/>
          <w:szCs w:val="28"/>
          <w:lang w:eastAsia="ru-RU"/>
        </w:rPr>
        <w:t>в</w:t>
      </w:r>
      <w:proofErr w:type="spellEnd"/>
      <w:r w:rsidR="009B4AFA">
        <w:rPr>
          <w:rFonts w:ascii="Times New Roman" w:eastAsia="Times New Roman" w:hAnsi="Times New Roman" w:cs="Times New Roman"/>
          <w:sz w:val="28"/>
          <w:szCs w:val="28"/>
          <w:lang w:eastAsia="ru-RU"/>
        </w:rPr>
        <w:t xml:space="preserve"> соответствии с Положением о Президиуме</w:t>
      </w:r>
      <w:r w:rsidRPr="007B618C">
        <w:rPr>
          <w:rFonts w:ascii="Times New Roman" w:eastAsia="Times New Roman" w:hAnsi="Times New Roman" w:cs="Times New Roman"/>
          <w:sz w:val="28"/>
          <w:szCs w:val="28"/>
          <w:lang w:eastAsia="ru-RU"/>
        </w:rPr>
        <w:t xml:space="preserve"> Фонда</w:t>
      </w:r>
      <w:r w:rsidRPr="007B618C">
        <w:rPr>
          <w:rFonts w:ascii="Times New Roman" w:eastAsia="Calibri" w:hAnsi="Times New Roman" w:cs="Times New Roman"/>
          <w:sz w:val="28"/>
          <w:szCs w:val="28"/>
        </w:rPr>
        <w:t>:</w:t>
      </w:r>
    </w:p>
    <w:p w:rsidR="007B618C" w:rsidRPr="007B618C" w:rsidRDefault="007B618C" w:rsidP="007B618C">
      <w:pPr>
        <w:shd w:val="clear" w:color="auto" w:fill="FFFFFF"/>
        <w:spacing w:after="0" w:line="202" w:lineRule="atLeast"/>
        <w:jc w:val="both"/>
        <w:rPr>
          <w:rFonts w:ascii="Times New Roman" w:eastAsia="Times New Roman" w:hAnsi="Times New Roman" w:cs="Times New Roman"/>
          <w:sz w:val="28"/>
          <w:szCs w:val="28"/>
          <w:lang w:eastAsia="ru-RU"/>
        </w:rPr>
      </w:pPr>
      <w:r w:rsidRPr="007B618C">
        <w:rPr>
          <w:rFonts w:ascii="Times New Roman" w:eastAsia="Calibri" w:hAnsi="Times New Roman" w:cs="Times New Roman"/>
          <w:sz w:val="28"/>
          <w:szCs w:val="28"/>
        </w:rPr>
        <w:t xml:space="preserve">13.1.1. </w:t>
      </w:r>
      <w:r w:rsidRPr="007B618C">
        <w:rPr>
          <w:rFonts w:ascii="Times New Roman" w:eastAsia="Times New Roman" w:hAnsi="Times New Roman" w:cs="Times New Roman"/>
          <w:sz w:val="28"/>
          <w:szCs w:val="28"/>
          <w:lang w:eastAsia="ru-RU"/>
        </w:rPr>
        <w:t xml:space="preserve">на 5 (пять) рабочих дней - в случае возникновения вопросов к документам в составе заявки, кредитоспособности, обеспечению, а также необходимости замены обеспечения и/или представления дополнительного обеспечения, осуществления дополнительного страхования имущества, подлежащего передаче в залог </w:t>
      </w:r>
      <w:proofErr w:type="gramStart"/>
      <w:r w:rsidRPr="007B618C">
        <w:rPr>
          <w:rFonts w:ascii="Times New Roman" w:eastAsia="Times New Roman" w:hAnsi="Times New Roman" w:cs="Times New Roman"/>
          <w:sz w:val="28"/>
          <w:szCs w:val="28"/>
          <w:lang w:eastAsia="ru-RU"/>
        </w:rPr>
        <w:t>и(</w:t>
      </w:r>
      <w:proofErr w:type="gramEnd"/>
      <w:r w:rsidRPr="007B618C">
        <w:rPr>
          <w:rFonts w:ascii="Times New Roman" w:eastAsia="Times New Roman" w:hAnsi="Times New Roman" w:cs="Times New Roman"/>
          <w:sz w:val="28"/>
          <w:szCs w:val="28"/>
          <w:lang w:eastAsia="ru-RU"/>
        </w:rPr>
        <w:t xml:space="preserve">или) жизни и здоровья Заявителя, Поручителя, Залогодателя на срок и размер предоставляемого </w:t>
      </w:r>
      <w:proofErr w:type="spellStart"/>
      <w:r w:rsidRPr="007B618C">
        <w:rPr>
          <w:rFonts w:ascii="Times New Roman" w:eastAsia="Times New Roman" w:hAnsi="Times New Roman" w:cs="Times New Roman"/>
          <w:sz w:val="28"/>
          <w:szCs w:val="28"/>
          <w:lang w:eastAsia="ru-RU"/>
        </w:rPr>
        <w:t>микрозайма</w:t>
      </w:r>
      <w:proofErr w:type="spellEnd"/>
      <w:r w:rsidRPr="007B618C">
        <w:rPr>
          <w:rFonts w:ascii="Times New Roman" w:eastAsia="Times New Roman" w:hAnsi="Times New Roman" w:cs="Times New Roman"/>
          <w:sz w:val="28"/>
          <w:szCs w:val="28"/>
          <w:lang w:eastAsia="ru-RU"/>
        </w:rPr>
        <w:t>, представления документов, подтверждающих сведения, указанные в паспорте бизнес-проекта, представления нотариально заверенной доверенности о предоставлении Фонду права на получение информации (выписки из Единого государственного реестра прав на недвижимое имущество и сделок с ним) о правах отдельного лица (Заявителя или Поручителя)) на имеющиеся или имевшиеся у него объекты недвижимого имущества на территории Пермского края;</w:t>
      </w:r>
    </w:p>
    <w:p w:rsidR="007B618C" w:rsidRPr="007B618C" w:rsidRDefault="007B618C" w:rsidP="007B618C">
      <w:pPr>
        <w:shd w:val="clear" w:color="auto" w:fill="FFFFFF"/>
        <w:spacing w:after="0" w:line="202" w:lineRule="atLeast"/>
        <w:jc w:val="both"/>
        <w:rPr>
          <w:rFonts w:ascii="Times New Roman" w:eastAsia="Times New Roman" w:hAnsi="Times New Roman" w:cs="Times New Roman"/>
          <w:sz w:val="28"/>
          <w:szCs w:val="28"/>
          <w:lang w:eastAsia="ru-RU"/>
        </w:rPr>
      </w:pP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Times New Roman" w:hAnsi="Times New Roman" w:cs="Times New Roman"/>
          <w:sz w:val="28"/>
          <w:szCs w:val="28"/>
          <w:lang w:eastAsia="ru-RU"/>
        </w:rPr>
        <w:t>13.1.2.</w:t>
      </w:r>
      <w:r w:rsidRPr="007B618C">
        <w:rPr>
          <w:rFonts w:ascii="Times New Roman" w:eastAsia="Calibri" w:hAnsi="Times New Roman" w:cs="Times New Roman"/>
          <w:sz w:val="28"/>
          <w:szCs w:val="28"/>
        </w:rPr>
        <w:t xml:space="preserve"> на 2 (два) рабочих дня – в случае назначения очной защиты, в связи с наличием вопросов у членов Пр</w:t>
      </w:r>
      <w:r w:rsidR="009B4AFA">
        <w:rPr>
          <w:rFonts w:ascii="Times New Roman" w:eastAsia="Calibri" w:hAnsi="Times New Roman" w:cs="Times New Roman"/>
          <w:sz w:val="28"/>
          <w:szCs w:val="28"/>
        </w:rPr>
        <w:t>езидиума</w:t>
      </w:r>
      <w:r w:rsidRPr="007B618C">
        <w:rPr>
          <w:rFonts w:ascii="Times New Roman" w:eastAsia="Calibri" w:hAnsi="Times New Roman" w:cs="Times New Roman"/>
          <w:sz w:val="28"/>
          <w:szCs w:val="28"/>
        </w:rPr>
        <w:t xml:space="preserve"> к заявке. Участие Заявителя на очной защите является обязательным. При назначении очной защиты заявки Заявитель уведомляется о данном факте не менее чем за 2 (два) рабочих дня до проведения заседания Пр</w:t>
      </w:r>
      <w:r w:rsidR="009B4AFA">
        <w:rPr>
          <w:rFonts w:ascii="Times New Roman" w:eastAsia="Calibri" w:hAnsi="Times New Roman" w:cs="Times New Roman"/>
          <w:sz w:val="28"/>
          <w:szCs w:val="28"/>
        </w:rPr>
        <w:t>езидиума</w:t>
      </w:r>
      <w:r w:rsidRPr="007B618C">
        <w:rPr>
          <w:rFonts w:ascii="Times New Roman" w:eastAsia="Calibri" w:hAnsi="Times New Roman" w:cs="Times New Roman"/>
          <w:sz w:val="28"/>
          <w:szCs w:val="28"/>
        </w:rPr>
        <w:t xml:space="preserve"> Фонда. </w:t>
      </w:r>
    </w:p>
    <w:p w:rsidR="007B618C" w:rsidRPr="007B618C" w:rsidRDefault="007B618C" w:rsidP="007B618C">
      <w:pPr>
        <w:widowControl w:val="0"/>
        <w:tabs>
          <w:tab w:val="left" w:pos="0"/>
          <w:tab w:val="left" w:pos="72"/>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shd w:val="clear" w:color="auto" w:fill="FFFFFF"/>
          <w:lang w:eastAsia="ru-RU"/>
        </w:rPr>
      </w:pPr>
      <w:r w:rsidRPr="007B618C">
        <w:rPr>
          <w:rFonts w:ascii="Times New Roman" w:eastAsia="Times New Roman" w:hAnsi="Times New Roman" w:cs="Times New Roman"/>
          <w:sz w:val="28"/>
          <w:szCs w:val="28"/>
          <w:shd w:val="clear" w:color="auto" w:fill="FFFFFF"/>
          <w:lang w:eastAsia="ru-RU"/>
        </w:rPr>
        <w:t xml:space="preserve">13.2. Решение об отказе в предоставлении </w:t>
      </w:r>
      <w:proofErr w:type="spellStart"/>
      <w:r w:rsidRPr="007B618C">
        <w:rPr>
          <w:rFonts w:ascii="Times New Roman" w:eastAsia="Times New Roman" w:hAnsi="Times New Roman" w:cs="Times New Roman"/>
          <w:sz w:val="28"/>
          <w:szCs w:val="28"/>
          <w:shd w:val="clear" w:color="auto" w:fill="FFFFFF"/>
          <w:lang w:eastAsia="ru-RU"/>
        </w:rPr>
        <w:t>микрозайма</w:t>
      </w:r>
      <w:proofErr w:type="spellEnd"/>
      <w:r w:rsidRPr="007B618C">
        <w:rPr>
          <w:rFonts w:ascii="Times New Roman" w:eastAsia="Times New Roman" w:hAnsi="Times New Roman" w:cs="Times New Roman"/>
          <w:sz w:val="28"/>
          <w:szCs w:val="28"/>
          <w:shd w:val="clear" w:color="auto" w:fill="FFFFFF"/>
          <w:lang w:eastAsia="ru-RU"/>
        </w:rPr>
        <w:t xml:space="preserve"> принимается Пр</w:t>
      </w:r>
      <w:r w:rsidR="009B4AFA">
        <w:rPr>
          <w:rFonts w:ascii="Times New Roman" w:eastAsia="Times New Roman" w:hAnsi="Times New Roman" w:cs="Times New Roman"/>
          <w:sz w:val="28"/>
          <w:szCs w:val="28"/>
          <w:shd w:val="clear" w:color="auto" w:fill="FFFFFF"/>
          <w:lang w:eastAsia="ru-RU"/>
        </w:rPr>
        <w:t>езидиумом</w:t>
      </w:r>
      <w:r w:rsidRPr="007B618C">
        <w:rPr>
          <w:rFonts w:ascii="Times New Roman" w:eastAsia="Times New Roman" w:hAnsi="Times New Roman" w:cs="Times New Roman"/>
          <w:sz w:val="28"/>
          <w:szCs w:val="28"/>
          <w:shd w:val="clear" w:color="auto" w:fill="FFFFFF"/>
          <w:lang w:eastAsia="ru-RU"/>
        </w:rPr>
        <w:t xml:space="preserve"> Фонда в случаях, определенных разделом </w:t>
      </w:r>
      <w:r w:rsidRPr="007B618C">
        <w:rPr>
          <w:rFonts w:ascii="Times New Roman" w:eastAsia="Times New Roman" w:hAnsi="Times New Roman" w:cs="Times New Roman"/>
          <w:sz w:val="28"/>
          <w:szCs w:val="28"/>
          <w:shd w:val="clear" w:color="auto" w:fill="FFFFFF"/>
          <w:lang w:val="en-US" w:eastAsia="ru-RU"/>
        </w:rPr>
        <w:t>V</w:t>
      </w:r>
      <w:r w:rsidRPr="007B618C">
        <w:rPr>
          <w:rFonts w:ascii="Times New Roman" w:eastAsia="Times New Roman" w:hAnsi="Times New Roman" w:cs="Times New Roman"/>
          <w:sz w:val="28"/>
          <w:szCs w:val="28"/>
          <w:shd w:val="clear" w:color="auto" w:fill="FFFFFF"/>
          <w:lang w:eastAsia="ru-RU"/>
        </w:rPr>
        <w:t xml:space="preserve"> настоящих Правил. </w:t>
      </w:r>
    </w:p>
    <w:p w:rsidR="007B618C" w:rsidRPr="007B618C" w:rsidRDefault="007B618C" w:rsidP="007B618C">
      <w:pPr>
        <w:widowControl w:val="0"/>
        <w:tabs>
          <w:tab w:val="left" w:pos="0"/>
          <w:tab w:val="left" w:pos="72"/>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shd w:val="clear" w:color="auto" w:fill="FFFFFF"/>
          <w:lang w:eastAsia="ru-RU"/>
        </w:rPr>
      </w:pPr>
    </w:p>
    <w:p w:rsidR="007B618C" w:rsidRPr="007B618C" w:rsidRDefault="007B618C" w:rsidP="007B618C">
      <w:pPr>
        <w:spacing w:after="150" w:line="202" w:lineRule="atLeast"/>
        <w:jc w:val="both"/>
        <w:rPr>
          <w:rFonts w:ascii="Times New Roman" w:eastAsia="Calibri" w:hAnsi="Times New Roman" w:cs="Times New Roman"/>
          <w:sz w:val="28"/>
          <w:szCs w:val="28"/>
        </w:rPr>
      </w:pPr>
      <w:r w:rsidRPr="007B618C">
        <w:rPr>
          <w:rFonts w:ascii="Times New Roman" w:eastAsia="Times New Roman" w:hAnsi="Times New Roman" w:cs="Times New Roman"/>
          <w:sz w:val="28"/>
          <w:szCs w:val="28"/>
          <w:shd w:val="clear" w:color="auto" w:fill="FFFFFF"/>
          <w:lang w:eastAsia="ru-RU"/>
        </w:rPr>
        <w:t xml:space="preserve">13.2.1. </w:t>
      </w:r>
      <w:r w:rsidRPr="007B618C">
        <w:rPr>
          <w:rFonts w:ascii="Times New Roman" w:eastAsia="Calibri" w:hAnsi="Times New Roman" w:cs="Times New Roman"/>
          <w:sz w:val="28"/>
          <w:szCs w:val="28"/>
        </w:rPr>
        <w:t>В случае принятия Пр</w:t>
      </w:r>
      <w:r w:rsidR="009B4AFA">
        <w:rPr>
          <w:rFonts w:ascii="Times New Roman" w:eastAsia="Calibri" w:hAnsi="Times New Roman" w:cs="Times New Roman"/>
          <w:sz w:val="28"/>
          <w:szCs w:val="28"/>
        </w:rPr>
        <w:t>езидиумом</w:t>
      </w:r>
      <w:r w:rsidRPr="007B618C">
        <w:rPr>
          <w:rFonts w:ascii="Times New Roman" w:eastAsia="Calibri" w:hAnsi="Times New Roman" w:cs="Times New Roman"/>
          <w:sz w:val="28"/>
          <w:szCs w:val="28"/>
        </w:rPr>
        <w:t xml:space="preserve"> Фонда решения об отказе в предоставлении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Уполномоченное лицо в течение трех рабочих дней со дня принятия решения готовит мотивированный отказ в предоставлении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Заявителю (на основании протокола Пр</w:t>
      </w:r>
      <w:r w:rsidR="009B4AFA">
        <w:rPr>
          <w:rFonts w:ascii="Times New Roman" w:eastAsia="Calibri" w:hAnsi="Times New Roman" w:cs="Times New Roman"/>
          <w:sz w:val="28"/>
          <w:szCs w:val="28"/>
        </w:rPr>
        <w:t>езидиума</w:t>
      </w:r>
      <w:r w:rsidRPr="007B618C">
        <w:rPr>
          <w:rFonts w:ascii="Times New Roman" w:eastAsia="Calibri" w:hAnsi="Times New Roman" w:cs="Times New Roman"/>
          <w:sz w:val="28"/>
          <w:szCs w:val="28"/>
        </w:rPr>
        <w:t xml:space="preserve"> Фонда) и направляет его Заявителю любым доступным способом (по факсу, электронной почте или почтовым отправлением). Направление мотивированного отказа посредством почтового отправления осуществляется в течение пяти рабочих дней </w:t>
      </w:r>
      <w:proofErr w:type="gramStart"/>
      <w:r w:rsidRPr="007B618C">
        <w:rPr>
          <w:rFonts w:ascii="Times New Roman" w:eastAsia="Calibri" w:hAnsi="Times New Roman" w:cs="Times New Roman"/>
          <w:sz w:val="28"/>
          <w:szCs w:val="28"/>
        </w:rPr>
        <w:t>с даты регистрации</w:t>
      </w:r>
      <w:proofErr w:type="gramEnd"/>
      <w:r w:rsidRPr="007B618C">
        <w:rPr>
          <w:rFonts w:ascii="Times New Roman" w:eastAsia="Calibri" w:hAnsi="Times New Roman" w:cs="Times New Roman"/>
          <w:sz w:val="28"/>
          <w:szCs w:val="28"/>
        </w:rPr>
        <w:t xml:space="preserve"> соответствующего документа.</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lastRenderedPageBreak/>
        <w:t>13.3. В случае принятия Пр</w:t>
      </w:r>
      <w:r w:rsidR="009B4AFA">
        <w:rPr>
          <w:rFonts w:ascii="Times New Roman" w:eastAsia="Calibri" w:hAnsi="Times New Roman" w:cs="Times New Roman"/>
          <w:sz w:val="28"/>
          <w:szCs w:val="28"/>
        </w:rPr>
        <w:t>езидиумом</w:t>
      </w:r>
      <w:r w:rsidRPr="007B618C">
        <w:rPr>
          <w:rFonts w:ascii="Times New Roman" w:eastAsia="Calibri" w:hAnsi="Times New Roman" w:cs="Times New Roman"/>
          <w:sz w:val="28"/>
          <w:szCs w:val="28"/>
        </w:rPr>
        <w:t xml:space="preserve"> Фонда решения о предоставлении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Уполномоченное лицо в течение трех рабочих дней со дня принятия решения осуществляет следующие действия:</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13.3.1. извещает Заявителя о принятом решении любым доступным способом, позволяющим донести информацию до адресата, включая средства телефонной, факсимильной или электронной связи;</w:t>
      </w:r>
    </w:p>
    <w:p w:rsidR="007B618C" w:rsidRPr="007B618C" w:rsidRDefault="007B618C" w:rsidP="007B618C">
      <w:pPr>
        <w:widowControl w:val="0"/>
        <w:tabs>
          <w:tab w:val="left" w:pos="0"/>
          <w:tab w:val="left" w:pos="7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p>
    <w:p w:rsidR="007B618C" w:rsidRPr="007B618C" w:rsidRDefault="007B618C" w:rsidP="007B618C">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7B618C">
        <w:rPr>
          <w:rFonts w:ascii="Times New Roman" w:eastAsia="Calibri" w:hAnsi="Times New Roman" w:cs="Times New Roman"/>
          <w:b/>
          <w:bCs/>
          <w:sz w:val="28"/>
          <w:szCs w:val="28"/>
          <w:lang w:val="en-US" w:eastAsia="ru-RU"/>
        </w:rPr>
        <w:t>V</w:t>
      </w:r>
      <w:r w:rsidRPr="007B618C">
        <w:rPr>
          <w:rFonts w:ascii="Times New Roman" w:eastAsia="Calibri" w:hAnsi="Times New Roman" w:cs="Times New Roman"/>
          <w:b/>
          <w:bCs/>
          <w:sz w:val="28"/>
          <w:szCs w:val="28"/>
          <w:lang w:eastAsia="ru-RU"/>
        </w:rPr>
        <w:t xml:space="preserve">. Порядок предоставления </w:t>
      </w:r>
      <w:proofErr w:type="spellStart"/>
      <w:r w:rsidRPr="007B618C">
        <w:rPr>
          <w:rFonts w:ascii="Times New Roman" w:eastAsia="Calibri" w:hAnsi="Times New Roman" w:cs="Times New Roman"/>
          <w:b/>
          <w:bCs/>
          <w:sz w:val="28"/>
          <w:szCs w:val="28"/>
          <w:lang w:eastAsia="ru-RU"/>
        </w:rPr>
        <w:t>микрозайма</w:t>
      </w:r>
      <w:proofErr w:type="spellEnd"/>
      <w:r w:rsidRPr="007B618C">
        <w:rPr>
          <w:rFonts w:ascii="Times New Roman" w:eastAsia="Calibri" w:hAnsi="Times New Roman" w:cs="Times New Roman"/>
          <w:b/>
          <w:bCs/>
          <w:sz w:val="28"/>
          <w:szCs w:val="28"/>
          <w:lang w:eastAsia="ru-RU"/>
        </w:rPr>
        <w:t xml:space="preserve">, заключения договора </w:t>
      </w:r>
      <w:proofErr w:type="spellStart"/>
      <w:r w:rsidRPr="007B618C">
        <w:rPr>
          <w:rFonts w:ascii="Times New Roman" w:eastAsia="Calibri" w:hAnsi="Times New Roman" w:cs="Times New Roman"/>
          <w:b/>
          <w:bCs/>
          <w:sz w:val="28"/>
          <w:szCs w:val="28"/>
          <w:lang w:eastAsia="ru-RU"/>
        </w:rPr>
        <w:t>микрозайма</w:t>
      </w:r>
      <w:proofErr w:type="spellEnd"/>
      <w:r w:rsidRPr="007B618C">
        <w:rPr>
          <w:rFonts w:ascii="Times New Roman" w:eastAsia="Calibri" w:hAnsi="Times New Roman" w:cs="Times New Roman"/>
          <w:b/>
          <w:bCs/>
          <w:sz w:val="28"/>
          <w:szCs w:val="28"/>
          <w:lang w:eastAsia="ru-RU"/>
        </w:rPr>
        <w:t xml:space="preserve"> и предоставления заемщику графика платежей</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14. Уполномоченное лицо в течение трех рабочих дней со дня принятия решения осуществляет следующие действия:</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14.1. готовит проекты договоров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поручительства, залога и график платежей. По предложению Заявителя график платежей учитывает отсрочку платежа основного долга, предусмотренную Приложением 1 к Правилам;</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14.2. знакомит Заявителя, Поручителя, Залогодателя с договорами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поручительства, залога и графиком платежей любым доступным способом, включая средства телефонной, факсимильной или электронной связи;</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14. Заявитель, Поручитель, Залогодатель обязаны в течение 30 (Тридцати) календарных дней со дня получения извещения о предоставлении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14.1. предоставить в Фонд: </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оригинал паспорта транспортного средства (в случае передачи в залог движимого имущества (кроме оборудования);</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оригинал доверенности, заверенной нотариусом, о предоставлении Залогодержателю права на получение информации о передаваемом в залог транспортном средстве в Госавтоинспекции и других учреждениях по форме, определенной приказом Фонда (в случае передачи в залог движимого имущества (кроме оборудования);</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 страховой полис КАСКО на срок и размер предоставления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(оригинал для обозрения и копия) выгодоприобретателем по которому является Фонд – в случае выбора предпринимателем страхования имущества в соответствии с пунктом 5 настоящего раздела (в случае передачи в залог движимого имущества);</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нотариально удостоверенное согласие супруга/супруги Залогодателя, если предмет залога приобретен в период брака;</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lastRenderedPageBreak/>
        <w:t xml:space="preserve">- в случае превышения предельно допустимого возраста поручителя по основному обеспечению, установленного Правилами -  договор страхования жизни и здоровья, на срок и размер предоставления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Выгодоприобретателем по данному договору должен выступать Фонд.</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lang/>
        </w:rPr>
      </w:pPr>
      <w:r w:rsidRPr="007B618C">
        <w:rPr>
          <w:rFonts w:ascii="Times New Roman" w:eastAsia="Calibri" w:hAnsi="Times New Roman" w:cs="Times New Roman"/>
          <w:sz w:val="28"/>
          <w:szCs w:val="28"/>
        </w:rPr>
        <w:t xml:space="preserve">16.2. после представления документов, определенных п. 8. раздела </w:t>
      </w:r>
      <w:r w:rsidRPr="007B618C">
        <w:rPr>
          <w:rFonts w:ascii="Times New Roman" w:eastAsia="Calibri" w:hAnsi="Times New Roman" w:cs="Times New Roman"/>
          <w:sz w:val="28"/>
          <w:szCs w:val="28"/>
          <w:lang w:val="en-US"/>
        </w:rPr>
        <w:t>II</w:t>
      </w:r>
      <w:r w:rsidRPr="007B618C">
        <w:rPr>
          <w:rFonts w:ascii="Times New Roman" w:eastAsia="Calibri" w:hAnsi="Times New Roman" w:cs="Times New Roman"/>
          <w:sz w:val="28"/>
          <w:szCs w:val="28"/>
        </w:rPr>
        <w:t xml:space="preserve"> настоящих Правил - заключить договор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поручительства, залога. Заявитель, Поручитель, Залогодатель обязаны подписать договор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поручительства, залога лично, подписание договора по доверенности не допускается. Лимит ответственности Поручителя устанавливается в размере полной суммы обязательств по договору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17. Фонд обязан отказать Заявителю, Поручителю, Залогодателю в заключение договора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поручительства, залога по истечении срока, установленного в пункте 2 раздела </w:t>
      </w:r>
      <w:r w:rsidRPr="007B618C">
        <w:rPr>
          <w:rFonts w:ascii="Times New Roman" w:eastAsia="Calibri" w:hAnsi="Times New Roman" w:cs="Times New Roman"/>
          <w:sz w:val="28"/>
          <w:szCs w:val="28"/>
          <w:lang w:val="en-US"/>
        </w:rPr>
        <w:t>IV</w:t>
      </w:r>
      <w:r w:rsidRPr="007B618C">
        <w:rPr>
          <w:rFonts w:ascii="Times New Roman" w:eastAsia="Calibri" w:hAnsi="Times New Roman" w:cs="Times New Roman"/>
          <w:sz w:val="28"/>
          <w:szCs w:val="28"/>
        </w:rPr>
        <w:t xml:space="preserve"> настоящих Правил. В случае пропуска установленного срока, положительное решение комиссии о предоставлении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утрачивает свою силу, и Заявитель вправе вновь подать в Фонд документы на предоставление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в порядке, установленном разделом </w:t>
      </w:r>
      <w:r w:rsidRPr="007B618C">
        <w:rPr>
          <w:rFonts w:ascii="Times New Roman" w:eastAsia="Calibri" w:hAnsi="Times New Roman" w:cs="Times New Roman"/>
          <w:sz w:val="28"/>
          <w:szCs w:val="28"/>
          <w:lang w:val="en-US"/>
        </w:rPr>
        <w:t>III</w:t>
      </w:r>
      <w:r w:rsidRPr="007B618C">
        <w:rPr>
          <w:rFonts w:ascii="Times New Roman" w:eastAsia="Calibri" w:hAnsi="Times New Roman" w:cs="Times New Roman"/>
          <w:sz w:val="28"/>
          <w:szCs w:val="28"/>
        </w:rPr>
        <w:t xml:space="preserve"> настоящих Правил. </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18. В течение 5 (пяти) рабочих дней со дня заключения договора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Заявитель предоставляет в Фонд трехстороннее соглашение о списании денежных средств без распоряжения клиента (Заемщика) к договору банковского счета (за исключением случаев отсутствия расчетного счета и использования для расчетов по  предпринимательской деятельности личного счета).</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19. В случае если Заявитель предоставил в обеспечение займа залог имущества (движимого или недвижимого), расходы, связанные с регистрацией ограничений (обременений) прав на имущество (движимое или недвижимое), понесенные Фондом, подлежат возмещению залогодателем такого имущества. В случае если в обеспечение договора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предоставляется движимое имущество, то Заявитель несет дополнительные расходы по страхованию имущества, в том числе КАСКО, на срок и в размере предоставленного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предоставления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20. В течение 5 (пяти) рабочих дней после подписания договора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оформления обеспечения обязательств по договору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сумма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перечисляется на расчетный счет Заемщика.</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21. В случае если с момента принятия положительного решения о предоставлении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на определенных условиях до момента подписания договора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по каким-либо причинам в список имущества, предлагаемого в залог, и (или) в список поручителей Заявителю необходимо внести изменения, то решение о предоставлении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принимается Пр</w:t>
      </w:r>
      <w:r w:rsidR="00684A8C">
        <w:rPr>
          <w:rFonts w:ascii="Times New Roman" w:eastAsia="Calibri" w:hAnsi="Times New Roman" w:cs="Times New Roman"/>
          <w:sz w:val="28"/>
          <w:szCs w:val="28"/>
        </w:rPr>
        <w:t xml:space="preserve">езидиумом </w:t>
      </w:r>
      <w:r w:rsidRPr="007B618C">
        <w:rPr>
          <w:rFonts w:ascii="Times New Roman" w:eastAsia="Calibri" w:hAnsi="Times New Roman" w:cs="Times New Roman"/>
          <w:sz w:val="28"/>
          <w:szCs w:val="28"/>
        </w:rPr>
        <w:t>Фонда заново без повторного представления заявки.</w:t>
      </w:r>
    </w:p>
    <w:p w:rsidR="007B618C" w:rsidRPr="007B618C" w:rsidRDefault="007B618C" w:rsidP="007B618C">
      <w:pPr>
        <w:shd w:val="clear" w:color="auto" w:fill="FFFFFF"/>
        <w:spacing w:after="150" w:line="202" w:lineRule="atLeast"/>
        <w:jc w:val="both"/>
        <w:rPr>
          <w:rFonts w:ascii="Times New Roman" w:eastAsia="Calibri" w:hAnsi="Times New Roman" w:cs="Times New Roman"/>
          <w:b/>
          <w:sz w:val="28"/>
          <w:szCs w:val="28"/>
        </w:rPr>
      </w:pPr>
      <w:r w:rsidRPr="007B618C">
        <w:rPr>
          <w:rFonts w:ascii="Times New Roman" w:eastAsia="Calibri" w:hAnsi="Times New Roman" w:cs="Times New Roman"/>
          <w:b/>
          <w:sz w:val="28"/>
          <w:szCs w:val="28"/>
          <w:lang w:val="en-US"/>
        </w:rPr>
        <w:lastRenderedPageBreak/>
        <w:t>V</w:t>
      </w:r>
      <w:r w:rsidRPr="007B618C">
        <w:rPr>
          <w:rFonts w:ascii="Times New Roman" w:eastAsia="Calibri" w:hAnsi="Times New Roman" w:cs="Times New Roman"/>
          <w:b/>
          <w:sz w:val="28"/>
          <w:szCs w:val="28"/>
        </w:rPr>
        <w:t xml:space="preserve">. Основание отказа в предоставлении </w:t>
      </w:r>
      <w:proofErr w:type="spellStart"/>
      <w:r w:rsidRPr="007B618C">
        <w:rPr>
          <w:rFonts w:ascii="Times New Roman" w:eastAsia="Calibri" w:hAnsi="Times New Roman" w:cs="Times New Roman"/>
          <w:b/>
          <w:sz w:val="28"/>
          <w:szCs w:val="28"/>
        </w:rPr>
        <w:t>микрозайма</w:t>
      </w:r>
      <w:proofErr w:type="spellEnd"/>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Основанием для отказа в предоставлении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является:</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Times New Roman" w:hAnsi="Times New Roman" w:cs="Times New Roman"/>
          <w:sz w:val="28"/>
          <w:szCs w:val="28"/>
          <w:lang w:eastAsia="ru-RU"/>
        </w:rPr>
        <w:t xml:space="preserve">22. </w:t>
      </w:r>
      <w:r w:rsidRPr="007B618C">
        <w:rPr>
          <w:rFonts w:ascii="Times New Roman" w:eastAsia="Calibri" w:hAnsi="Times New Roman" w:cs="Times New Roman"/>
          <w:sz w:val="28"/>
          <w:szCs w:val="28"/>
        </w:rPr>
        <w:t xml:space="preserve">Заявитель </w:t>
      </w:r>
      <w:r w:rsidRPr="007B618C">
        <w:rPr>
          <w:rFonts w:ascii="Times New Roman" w:eastAsia="Times New Roman" w:hAnsi="Times New Roman" w:cs="Times New Roman"/>
          <w:sz w:val="28"/>
          <w:szCs w:val="28"/>
          <w:shd w:val="clear" w:color="auto" w:fill="FFFFFF"/>
          <w:lang w:eastAsia="ru-RU"/>
        </w:rPr>
        <w:t>не соответствует</w:t>
      </w:r>
      <w:r w:rsidRPr="007B618C">
        <w:rPr>
          <w:rFonts w:ascii="Times New Roman" w:eastAsia="Calibri" w:hAnsi="Times New Roman" w:cs="Times New Roman"/>
          <w:sz w:val="28"/>
          <w:szCs w:val="28"/>
        </w:rPr>
        <w:t xml:space="preserve"> требованиям, установленным пунктом 6.1 раздела II настоящих Правил, Поручитель, Залогодатель </w:t>
      </w:r>
      <w:r w:rsidRPr="007B618C">
        <w:rPr>
          <w:rFonts w:ascii="Times New Roman" w:eastAsia="Times New Roman" w:hAnsi="Times New Roman" w:cs="Times New Roman"/>
          <w:sz w:val="28"/>
          <w:szCs w:val="28"/>
          <w:shd w:val="clear" w:color="auto" w:fill="FFFFFF"/>
          <w:lang w:eastAsia="ru-RU"/>
        </w:rPr>
        <w:t>не соответствует</w:t>
      </w:r>
      <w:r w:rsidRPr="007B618C">
        <w:rPr>
          <w:rFonts w:ascii="Times New Roman" w:eastAsia="Calibri" w:hAnsi="Times New Roman" w:cs="Times New Roman"/>
          <w:sz w:val="28"/>
          <w:szCs w:val="28"/>
        </w:rPr>
        <w:t xml:space="preserve"> требованиям, установленным пунктом 6.2. настоящих Правил раздела II  настоящих Правил, не соответствие условиям предоставления </w:t>
      </w:r>
      <w:proofErr w:type="spellStart"/>
      <w:r w:rsidRPr="007B618C">
        <w:rPr>
          <w:rFonts w:ascii="Times New Roman" w:eastAsia="Calibri" w:hAnsi="Times New Roman" w:cs="Times New Roman"/>
          <w:sz w:val="28"/>
          <w:szCs w:val="28"/>
        </w:rPr>
        <w:t>микрозаймов</w:t>
      </w:r>
      <w:proofErr w:type="spellEnd"/>
      <w:r w:rsidRPr="007B618C">
        <w:rPr>
          <w:rFonts w:ascii="Times New Roman" w:eastAsia="Calibri" w:hAnsi="Times New Roman" w:cs="Times New Roman"/>
          <w:sz w:val="28"/>
          <w:szCs w:val="28"/>
        </w:rPr>
        <w:t>, установленных пунктом 5 раздела II Правил</w:t>
      </w:r>
      <w:r w:rsidRPr="007B618C">
        <w:rPr>
          <w:rFonts w:ascii="Times New Roman" w:eastAsia="Times New Roman" w:hAnsi="Times New Roman" w:cs="Times New Roman"/>
          <w:sz w:val="28"/>
          <w:szCs w:val="28"/>
          <w:shd w:val="clear" w:color="auto" w:fill="FFFFFF"/>
          <w:lang w:eastAsia="ru-RU"/>
        </w:rPr>
        <w:t xml:space="preserve">; </w:t>
      </w:r>
    </w:p>
    <w:p w:rsidR="007B618C" w:rsidRPr="007B618C" w:rsidRDefault="007B618C" w:rsidP="007B618C">
      <w:pPr>
        <w:shd w:val="clear" w:color="auto" w:fill="FFFFFF"/>
        <w:spacing w:after="150" w:line="202" w:lineRule="atLeast"/>
        <w:jc w:val="both"/>
        <w:rPr>
          <w:rFonts w:ascii="Times New Roman" w:eastAsia="Times New Roman" w:hAnsi="Times New Roman" w:cs="Times New Roman"/>
          <w:sz w:val="28"/>
          <w:szCs w:val="28"/>
          <w:shd w:val="clear" w:color="auto" w:fill="FFFFFF"/>
          <w:lang w:eastAsia="ru-RU"/>
        </w:rPr>
      </w:pPr>
      <w:r w:rsidRPr="007B618C">
        <w:rPr>
          <w:rFonts w:ascii="Times New Roman" w:eastAsia="Times New Roman" w:hAnsi="Times New Roman" w:cs="Times New Roman"/>
          <w:sz w:val="28"/>
          <w:szCs w:val="28"/>
          <w:shd w:val="clear" w:color="auto" w:fill="FFFFFF"/>
          <w:lang w:eastAsia="ru-RU"/>
        </w:rPr>
        <w:t>23. Заявитель, Поручитель, Залогодатель представили документы не в строгом соответствии с формами документов, утвержденными приказом Фонда;</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Times New Roman" w:hAnsi="Times New Roman" w:cs="Times New Roman"/>
          <w:sz w:val="28"/>
          <w:szCs w:val="28"/>
          <w:shd w:val="clear" w:color="auto" w:fill="FFFFFF"/>
          <w:lang w:eastAsia="ru-RU"/>
        </w:rPr>
        <w:t xml:space="preserve">24. Заявителем не предоставлены в сроки, указанные в пунктах 12.2.5 раздела </w:t>
      </w:r>
      <w:r w:rsidRPr="007B618C">
        <w:rPr>
          <w:rFonts w:ascii="Times New Roman" w:eastAsia="Times New Roman" w:hAnsi="Times New Roman" w:cs="Times New Roman"/>
          <w:sz w:val="28"/>
          <w:szCs w:val="28"/>
          <w:shd w:val="clear" w:color="auto" w:fill="FFFFFF"/>
          <w:lang w:val="en-US" w:eastAsia="ru-RU"/>
        </w:rPr>
        <w:t>IV</w:t>
      </w:r>
      <w:r w:rsidRPr="007B618C">
        <w:rPr>
          <w:rFonts w:ascii="Times New Roman" w:eastAsia="Times New Roman" w:hAnsi="Times New Roman" w:cs="Times New Roman"/>
          <w:sz w:val="28"/>
          <w:szCs w:val="28"/>
          <w:shd w:val="clear" w:color="auto" w:fill="FFFFFF"/>
          <w:lang w:eastAsia="ru-RU"/>
        </w:rPr>
        <w:t xml:space="preserve"> настоящих Правил документы, подтверждающие погашение </w:t>
      </w:r>
      <w:r w:rsidRPr="007B618C">
        <w:rPr>
          <w:rFonts w:ascii="Times New Roman" w:eastAsia="Calibri" w:hAnsi="Times New Roman" w:cs="Times New Roman"/>
          <w:sz w:val="28"/>
          <w:szCs w:val="28"/>
        </w:rPr>
        <w:t xml:space="preserve">задолженности по уплате налогов, а также окончание исполнительных производств, </w:t>
      </w:r>
    </w:p>
    <w:p w:rsidR="007B618C" w:rsidRPr="007B618C" w:rsidRDefault="007B618C" w:rsidP="007B618C">
      <w:pPr>
        <w:shd w:val="clear" w:color="auto" w:fill="FFFFFF"/>
        <w:spacing w:after="150" w:line="202" w:lineRule="atLeast"/>
        <w:jc w:val="both"/>
        <w:rPr>
          <w:rFonts w:ascii="Times New Roman" w:eastAsia="Times New Roman" w:hAnsi="Times New Roman" w:cs="Times New Roman"/>
          <w:sz w:val="28"/>
          <w:szCs w:val="28"/>
          <w:shd w:val="clear" w:color="auto" w:fill="FFFFFF"/>
          <w:lang w:eastAsia="ru-RU"/>
        </w:rPr>
      </w:pPr>
      <w:r w:rsidRPr="007B618C">
        <w:rPr>
          <w:rFonts w:ascii="Times New Roman" w:eastAsia="Calibri" w:hAnsi="Times New Roman" w:cs="Times New Roman"/>
          <w:sz w:val="28"/>
          <w:szCs w:val="28"/>
        </w:rPr>
        <w:t xml:space="preserve">25. </w:t>
      </w:r>
      <w:r w:rsidRPr="007B618C">
        <w:rPr>
          <w:rFonts w:ascii="Times New Roman" w:eastAsia="Times New Roman" w:hAnsi="Times New Roman" w:cs="Times New Roman"/>
          <w:sz w:val="28"/>
          <w:szCs w:val="28"/>
          <w:shd w:val="clear" w:color="auto" w:fill="FFFFFF"/>
          <w:lang w:eastAsia="ru-RU"/>
        </w:rPr>
        <w:t xml:space="preserve">Заявителем не предоставлено в сроки, указанные в пунктах 12.2.4. раздела </w:t>
      </w:r>
      <w:r w:rsidRPr="007B618C">
        <w:rPr>
          <w:rFonts w:ascii="Times New Roman" w:eastAsia="Times New Roman" w:hAnsi="Times New Roman" w:cs="Times New Roman"/>
          <w:sz w:val="28"/>
          <w:szCs w:val="28"/>
          <w:shd w:val="clear" w:color="auto" w:fill="FFFFFF"/>
          <w:lang w:val="en-US" w:eastAsia="ru-RU"/>
        </w:rPr>
        <w:t>IV</w:t>
      </w:r>
      <w:r w:rsidRPr="007B618C">
        <w:rPr>
          <w:rFonts w:ascii="Times New Roman" w:eastAsia="Times New Roman" w:hAnsi="Times New Roman" w:cs="Times New Roman"/>
          <w:sz w:val="28"/>
          <w:szCs w:val="28"/>
          <w:shd w:val="clear" w:color="auto" w:fill="FFFFFF"/>
          <w:lang w:eastAsia="ru-RU"/>
        </w:rPr>
        <w:t xml:space="preserve"> настоящих Правил</w:t>
      </w:r>
      <w:r w:rsidRPr="007B618C">
        <w:rPr>
          <w:rFonts w:ascii="Times New Roman" w:eastAsia="Calibri" w:hAnsi="Times New Roman" w:cs="Times New Roman"/>
          <w:sz w:val="28"/>
          <w:szCs w:val="28"/>
        </w:rPr>
        <w:t xml:space="preserve"> обеспечение в соответствии с запрашиваемой суммой или не дано согласие на </w:t>
      </w:r>
      <w:proofErr w:type="spellStart"/>
      <w:r w:rsidRPr="007B618C">
        <w:rPr>
          <w:rFonts w:ascii="Times New Roman" w:eastAsia="Calibri" w:hAnsi="Times New Roman" w:cs="Times New Roman"/>
          <w:sz w:val="28"/>
          <w:szCs w:val="28"/>
        </w:rPr>
        <w:t>микрозайм</w:t>
      </w:r>
      <w:proofErr w:type="spellEnd"/>
      <w:r w:rsidRPr="007B618C">
        <w:rPr>
          <w:rFonts w:ascii="Times New Roman" w:eastAsia="Calibri" w:hAnsi="Times New Roman" w:cs="Times New Roman"/>
          <w:sz w:val="28"/>
          <w:szCs w:val="28"/>
        </w:rPr>
        <w:t xml:space="preserve"> в меньшем размере, чем им было заявлено изначально, в соответствии с предложенным им обеспечением</w:t>
      </w:r>
      <w:r w:rsidRPr="007B618C">
        <w:rPr>
          <w:rFonts w:ascii="Times New Roman" w:eastAsia="Times New Roman" w:hAnsi="Times New Roman" w:cs="Times New Roman"/>
          <w:sz w:val="28"/>
          <w:szCs w:val="28"/>
          <w:shd w:val="clear" w:color="auto" w:fill="FFFFFF"/>
          <w:lang w:eastAsia="ru-RU"/>
        </w:rPr>
        <w:t xml:space="preserve">; </w:t>
      </w:r>
    </w:p>
    <w:p w:rsidR="007B618C" w:rsidRPr="007B618C" w:rsidRDefault="007B618C" w:rsidP="007B618C">
      <w:pPr>
        <w:shd w:val="clear" w:color="auto" w:fill="FFFFFF"/>
        <w:spacing w:after="150" w:line="202" w:lineRule="atLeast"/>
        <w:jc w:val="both"/>
        <w:rPr>
          <w:rFonts w:ascii="Times New Roman" w:eastAsia="Times New Roman" w:hAnsi="Times New Roman" w:cs="Times New Roman"/>
          <w:sz w:val="28"/>
          <w:szCs w:val="28"/>
          <w:shd w:val="clear" w:color="auto" w:fill="FFFFFF"/>
          <w:lang w:eastAsia="ru-RU"/>
        </w:rPr>
      </w:pPr>
      <w:r w:rsidRPr="007B618C">
        <w:rPr>
          <w:rFonts w:ascii="Times New Roman" w:eastAsia="Times New Roman" w:hAnsi="Times New Roman" w:cs="Times New Roman"/>
          <w:sz w:val="28"/>
          <w:szCs w:val="28"/>
          <w:shd w:val="clear" w:color="auto" w:fill="FFFFFF"/>
          <w:lang w:eastAsia="ru-RU"/>
        </w:rPr>
        <w:t xml:space="preserve">26. Основное обеспечение не соответствует требованиям пункта 7 раздела </w:t>
      </w:r>
      <w:r w:rsidRPr="007B618C">
        <w:rPr>
          <w:rFonts w:ascii="Times New Roman" w:eastAsia="Times New Roman" w:hAnsi="Times New Roman" w:cs="Times New Roman"/>
          <w:sz w:val="28"/>
          <w:szCs w:val="28"/>
          <w:shd w:val="clear" w:color="auto" w:fill="FFFFFF"/>
          <w:lang w:val="en-US" w:eastAsia="ru-RU"/>
        </w:rPr>
        <w:t>II</w:t>
      </w:r>
      <w:r w:rsidRPr="007B618C">
        <w:rPr>
          <w:rFonts w:ascii="Times New Roman" w:eastAsia="Times New Roman" w:hAnsi="Times New Roman" w:cs="Times New Roman"/>
          <w:sz w:val="28"/>
          <w:szCs w:val="28"/>
          <w:shd w:val="clear" w:color="auto" w:fill="FFFFFF"/>
          <w:lang w:eastAsia="ru-RU"/>
        </w:rPr>
        <w:t xml:space="preserve"> Правил;</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27. Предоставление Заявителем, Поручителем, Залогодателем недостоверных сведений </w:t>
      </w:r>
      <w:proofErr w:type="gramStart"/>
      <w:r w:rsidRPr="007B618C">
        <w:rPr>
          <w:rFonts w:ascii="Times New Roman" w:eastAsia="Calibri" w:hAnsi="Times New Roman" w:cs="Times New Roman"/>
          <w:sz w:val="28"/>
          <w:szCs w:val="28"/>
        </w:rPr>
        <w:t>и(</w:t>
      </w:r>
      <w:proofErr w:type="gramEnd"/>
      <w:r w:rsidRPr="007B618C">
        <w:rPr>
          <w:rFonts w:ascii="Times New Roman" w:eastAsia="Calibri" w:hAnsi="Times New Roman" w:cs="Times New Roman"/>
          <w:sz w:val="28"/>
          <w:szCs w:val="28"/>
        </w:rPr>
        <w:t xml:space="preserve">или) документов или выявление обстоятельств, в отношении вышеуказанных лиц, свидетельствующих о том, что предоставленный Заявителю </w:t>
      </w:r>
      <w:proofErr w:type="spellStart"/>
      <w:r w:rsidRPr="007B618C">
        <w:rPr>
          <w:rFonts w:ascii="Times New Roman" w:eastAsia="Calibri" w:hAnsi="Times New Roman" w:cs="Times New Roman"/>
          <w:sz w:val="28"/>
          <w:szCs w:val="28"/>
        </w:rPr>
        <w:t>микрозайм</w:t>
      </w:r>
      <w:proofErr w:type="spellEnd"/>
      <w:r w:rsidRPr="007B618C">
        <w:rPr>
          <w:rFonts w:ascii="Times New Roman" w:eastAsia="Calibri" w:hAnsi="Times New Roman" w:cs="Times New Roman"/>
          <w:sz w:val="28"/>
          <w:szCs w:val="28"/>
        </w:rPr>
        <w:t xml:space="preserve"> не будет возвращен в срок,   а также выявление негативной деловой репутации в отношении вышеуказанных лиц. </w:t>
      </w:r>
    </w:p>
    <w:p w:rsidR="007B618C" w:rsidRPr="007B618C" w:rsidRDefault="007B618C" w:rsidP="007B618C">
      <w:pPr>
        <w:shd w:val="clear" w:color="auto" w:fill="FFFFFF"/>
        <w:spacing w:after="150" w:line="202" w:lineRule="atLeast"/>
        <w:jc w:val="both"/>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 xml:space="preserve">28. Отказ в предоставлении или не представление Заявителем, Поручителем, Залогодателем документов, необходимых для фиксирования информации в соответствии с требованиями Федерального закона от 07.08.2001 № 115-ФЗ «О противодействии легализации (отмыванию) доходов, полученных преступным путем, и финансированию терроризма» в соответствии с пунктом 8 раздела </w:t>
      </w:r>
      <w:r w:rsidRPr="007B618C">
        <w:rPr>
          <w:rFonts w:ascii="Times New Roman" w:eastAsia="Times New Roman" w:hAnsi="Times New Roman" w:cs="Times New Roman"/>
          <w:sz w:val="28"/>
          <w:szCs w:val="28"/>
          <w:lang w:val="en-US" w:eastAsia="ru-RU"/>
        </w:rPr>
        <w:t>II</w:t>
      </w:r>
      <w:r w:rsidRPr="007B618C">
        <w:rPr>
          <w:rFonts w:ascii="Times New Roman" w:eastAsia="Times New Roman" w:hAnsi="Times New Roman" w:cs="Times New Roman"/>
          <w:sz w:val="28"/>
          <w:szCs w:val="28"/>
          <w:lang w:eastAsia="ru-RU"/>
        </w:rPr>
        <w:t xml:space="preserve"> Правил; </w:t>
      </w:r>
    </w:p>
    <w:p w:rsidR="007B618C" w:rsidRPr="007B618C" w:rsidRDefault="007B618C" w:rsidP="007B618C">
      <w:pPr>
        <w:shd w:val="clear" w:color="auto" w:fill="FFFFFF"/>
        <w:spacing w:after="150" w:line="202" w:lineRule="atLeast"/>
        <w:jc w:val="both"/>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 xml:space="preserve">29. Наличие у Фонда подозрений, что предоставление </w:t>
      </w:r>
      <w:proofErr w:type="spellStart"/>
      <w:r w:rsidRPr="007B618C">
        <w:rPr>
          <w:rFonts w:ascii="Times New Roman" w:eastAsia="Times New Roman" w:hAnsi="Times New Roman" w:cs="Times New Roman"/>
          <w:sz w:val="28"/>
          <w:szCs w:val="28"/>
          <w:lang w:eastAsia="ru-RU"/>
        </w:rPr>
        <w:t>микрозайма</w:t>
      </w:r>
      <w:proofErr w:type="spellEnd"/>
      <w:r w:rsidRPr="007B618C">
        <w:rPr>
          <w:rFonts w:ascii="Times New Roman" w:eastAsia="Times New Roman" w:hAnsi="Times New Roman" w:cs="Times New Roman"/>
          <w:sz w:val="28"/>
          <w:szCs w:val="28"/>
          <w:lang w:eastAsia="ru-RU"/>
        </w:rPr>
        <w:t xml:space="preserve"> осуществляется для легализации (отмывания) доходов, полученных преступным путем, и финансирования терроризма.</w:t>
      </w:r>
    </w:p>
    <w:p w:rsidR="007B618C" w:rsidRPr="007B618C" w:rsidRDefault="007B618C" w:rsidP="007B618C">
      <w:pPr>
        <w:shd w:val="clear" w:color="auto" w:fill="FFFFFF"/>
        <w:spacing w:after="150" w:line="202" w:lineRule="atLeast"/>
        <w:jc w:val="both"/>
        <w:rPr>
          <w:rFonts w:ascii="Times New Roman" w:eastAsia="Times New Roman" w:hAnsi="Times New Roman" w:cs="Times New Roman"/>
          <w:sz w:val="28"/>
          <w:szCs w:val="28"/>
          <w:shd w:val="clear" w:color="auto" w:fill="FFFFFF"/>
          <w:lang w:eastAsia="ru-RU"/>
        </w:rPr>
      </w:pPr>
      <w:r w:rsidRPr="007B618C">
        <w:rPr>
          <w:rFonts w:ascii="Times New Roman" w:eastAsia="Times New Roman" w:hAnsi="Times New Roman" w:cs="Times New Roman"/>
          <w:sz w:val="28"/>
          <w:szCs w:val="28"/>
          <w:shd w:val="clear" w:color="auto" w:fill="FFFFFF"/>
          <w:lang w:eastAsia="ru-RU"/>
        </w:rPr>
        <w:t xml:space="preserve">30. В случае, установленном  в пункте 14.1.2.раздела </w:t>
      </w:r>
      <w:r w:rsidRPr="007B618C">
        <w:rPr>
          <w:rFonts w:ascii="Times New Roman" w:eastAsia="Times New Roman" w:hAnsi="Times New Roman" w:cs="Times New Roman"/>
          <w:sz w:val="28"/>
          <w:szCs w:val="28"/>
          <w:shd w:val="clear" w:color="auto" w:fill="FFFFFF"/>
          <w:lang w:val="en-US" w:eastAsia="ru-RU"/>
        </w:rPr>
        <w:t>IV</w:t>
      </w:r>
      <w:r w:rsidRPr="007B618C">
        <w:rPr>
          <w:rFonts w:ascii="Times New Roman" w:eastAsia="Times New Roman" w:hAnsi="Times New Roman" w:cs="Times New Roman"/>
          <w:sz w:val="28"/>
          <w:szCs w:val="28"/>
          <w:shd w:val="clear" w:color="auto" w:fill="FFFFFF"/>
          <w:lang w:eastAsia="ru-RU"/>
        </w:rPr>
        <w:t xml:space="preserve"> настоящих Правил, отказ Заявителя от участия либо не явка без уважительной причины на очную защиту заявки, либо не прохождения очной защиты. Неисполнение решения Пр</w:t>
      </w:r>
      <w:r w:rsidR="00272403">
        <w:rPr>
          <w:rFonts w:ascii="Times New Roman" w:eastAsia="Times New Roman" w:hAnsi="Times New Roman" w:cs="Times New Roman"/>
          <w:sz w:val="28"/>
          <w:szCs w:val="28"/>
          <w:shd w:val="clear" w:color="auto" w:fill="FFFFFF"/>
          <w:lang w:eastAsia="ru-RU"/>
        </w:rPr>
        <w:t>езидиума</w:t>
      </w:r>
      <w:r w:rsidRPr="007B618C">
        <w:rPr>
          <w:rFonts w:ascii="Times New Roman" w:eastAsia="Times New Roman" w:hAnsi="Times New Roman" w:cs="Times New Roman"/>
          <w:sz w:val="28"/>
          <w:szCs w:val="28"/>
          <w:shd w:val="clear" w:color="auto" w:fill="FFFFFF"/>
          <w:lang w:eastAsia="ru-RU"/>
        </w:rPr>
        <w:t xml:space="preserve"> Фонда в сроки, установленные пунктом 14.1.1. раздела </w:t>
      </w:r>
      <w:r w:rsidRPr="007B618C">
        <w:rPr>
          <w:rFonts w:ascii="Times New Roman" w:eastAsia="Times New Roman" w:hAnsi="Times New Roman" w:cs="Times New Roman"/>
          <w:sz w:val="28"/>
          <w:szCs w:val="28"/>
          <w:shd w:val="clear" w:color="auto" w:fill="FFFFFF"/>
          <w:lang w:val="en-US" w:eastAsia="ru-RU"/>
        </w:rPr>
        <w:t>IV</w:t>
      </w:r>
      <w:r w:rsidRPr="007B618C">
        <w:rPr>
          <w:rFonts w:ascii="Times New Roman" w:eastAsia="Times New Roman" w:hAnsi="Times New Roman" w:cs="Times New Roman"/>
          <w:sz w:val="28"/>
          <w:szCs w:val="28"/>
          <w:shd w:val="clear" w:color="auto" w:fill="FFFFFF"/>
          <w:lang w:eastAsia="ru-RU"/>
        </w:rPr>
        <w:t xml:space="preserve"> Правил;</w:t>
      </w:r>
    </w:p>
    <w:p w:rsidR="007B618C" w:rsidRPr="007B618C" w:rsidRDefault="007B618C" w:rsidP="007B618C">
      <w:pPr>
        <w:shd w:val="clear" w:color="auto" w:fill="FFFFFF"/>
        <w:spacing w:after="150" w:line="202" w:lineRule="atLeast"/>
        <w:jc w:val="both"/>
        <w:rPr>
          <w:rFonts w:ascii="Times New Roman" w:eastAsia="Times New Roman" w:hAnsi="Times New Roman" w:cs="Times New Roman"/>
          <w:color w:val="FF0000"/>
          <w:sz w:val="28"/>
          <w:szCs w:val="28"/>
          <w:shd w:val="clear" w:color="auto" w:fill="FFFFFF"/>
          <w:lang w:eastAsia="ru-RU"/>
        </w:rPr>
      </w:pPr>
      <w:r w:rsidRPr="007B618C">
        <w:rPr>
          <w:rFonts w:ascii="Times New Roman" w:eastAsia="Times New Roman" w:hAnsi="Times New Roman" w:cs="Times New Roman"/>
          <w:color w:val="FF0000"/>
          <w:sz w:val="28"/>
          <w:szCs w:val="28"/>
          <w:shd w:val="clear" w:color="auto" w:fill="FFFFFF"/>
          <w:lang w:eastAsia="ru-RU"/>
        </w:rPr>
        <w:lastRenderedPageBreak/>
        <w:t>31. большинством голосов Пр</w:t>
      </w:r>
      <w:r w:rsidR="00272403">
        <w:rPr>
          <w:rFonts w:ascii="Times New Roman" w:eastAsia="Times New Roman" w:hAnsi="Times New Roman" w:cs="Times New Roman"/>
          <w:color w:val="FF0000"/>
          <w:sz w:val="28"/>
          <w:szCs w:val="28"/>
          <w:shd w:val="clear" w:color="auto" w:fill="FFFFFF"/>
          <w:lang w:eastAsia="ru-RU"/>
        </w:rPr>
        <w:t>езидиум МКК</w:t>
      </w:r>
      <w:r w:rsidRPr="007B618C">
        <w:rPr>
          <w:rFonts w:ascii="Times New Roman" w:eastAsia="Times New Roman" w:hAnsi="Times New Roman" w:cs="Times New Roman"/>
          <w:color w:val="FF0000"/>
          <w:sz w:val="28"/>
          <w:szCs w:val="28"/>
          <w:shd w:val="clear" w:color="auto" w:fill="FFFFFF"/>
          <w:lang w:eastAsia="ru-RU"/>
        </w:rPr>
        <w:t xml:space="preserve"> воздержалась от принятия решения в связи с тем, что членами </w:t>
      </w:r>
      <w:proofErr w:type="spellStart"/>
      <w:r w:rsidRPr="007B618C">
        <w:rPr>
          <w:rFonts w:ascii="Times New Roman" w:eastAsia="Times New Roman" w:hAnsi="Times New Roman" w:cs="Times New Roman"/>
          <w:color w:val="FF0000"/>
          <w:sz w:val="28"/>
          <w:szCs w:val="28"/>
          <w:shd w:val="clear" w:color="auto" w:fill="FFFFFF"/>
          <w:lang w:eastAsia="ru-RU"/>
        </w:rPr>
        <w:t>Пр</w:t>
      </w:r>
      <w:r w:rsidR="00272403">
        <w:rPr>
          <w:rFonts w:ascii="Times New Roman" w:eastAsia="Times New Roman" w:hAnsi="Times New Roman" w:cs="Times New Roman"/>
          <w:color w:val="FF0000"/>
          <w:sz w:val="28"/>
          <w:szCs w:val="28"/>
          <w:shd w:val="clear" w:color="auto" w:fill="FFFFFF"/>
          <w:lang w:eastAsia="ru-RU"/>
        </w:rPr>
        <w:t>езидиума</w:t>
      </w:r>
      <w:r w:rsidRPr="007B618C">
        <w:rPr>
          <w:rFonts w:ascii="Times New Roman" w:eastAsia="Times New Roman" w:hAnsi="Times New Roman" w:cs="Times New Roman"/>
          <w:color w:val="FF0000"/>
          <w:sz w:val="28"/>
          <w:szCs w:val="28"/>
          <w:shd w:val="clear" w:color="auto" w:fill="FFFFFF"/>
          <w:lang w:eastAsia="ru-RU"/>
        </w:rPr>
        <w:t>я</w:t>
      </w:r>
      <w:proofErr w:type="spellEnd"/>
      <w:r w:rsidRPr="007B618C">
        <w:rPr>
          <w:rFonts w:ascii="Times New Roman" w:eastAsia="Times New Roman" w:hAnsi="Times New Roman" w:cs="Times New Roman"/>
          <w:color w:val="FF0000"/>
          <w:sz w:val="28"/>
          <w:szCs w:val="28"/>
          <w:shd w:val="clear" w:color="auto" w:fill="FFFFFF"/>
          <w:lang w:eastAsia="ru-RU"/>
        </w:rPr>
        <w:t xml:space="preserve"> Фонда выявлены в процессе голосования высокие риски того, что предоставленный </w:t>
      </w:r>
      <w:proofErr w:type="spellStart"/>
      <w:r w:rsidRPr="007B618C">
        <w:rPr>
          <w:rFonts w:ascii="Times New Roman" w:eastAsia="Times New Roman" w:hAnsi="Times New Roman" w:cs="Times New Roman"/>
          <w:color w:val="FF0000"/>
          <w:sz w:val="28"/>
          <w:szCs w:val="28"/>
          <w:shd w:val="clear" w:color="auto" w:fill="FFFFFF"/>
          <w:lang w:eastAsia="ru-RU"/>
        </w:rPr>
        <w:t>микрозайм</w:t>
      </w:r>
      <w:proofErr w:type="spellEnd"/>
      <w:r w:rsidRPr="007B618C">
        <w:rPr>
          <w:rFonts w:ascii="Times New Roman" w:eastAsia="Times New Roman" w:hAnsi="Times New Roman" w:cs="Times New Roman"/>
          <w:color w:val="FF0000"/>
          <w:sz w:val="28"/>
          <w:szCs w:val="28"/>
          <w:shd w:val="clear" w:color="auto" w:fill="FFFFFF"/>
          <w:lang w:eastAsia="ru-RU"/>
        </w:rPr>
        <w:t xml:space="preserve"> не будет возвращен в срок;</w:t>
      </w:r>
    </w:p>
    <w:p w:rsidR="007B618C" w:rsidRPr="007B618C" w:rsidRDefault="007B618C" w:rsidP="007B618C">
      <w:pPr>
        <w:shd w:val="clear" w:color="auto" w:fill="FFFFFF"/>
        <w:spacing w:after="150" w:line="202" w:lineRule="atLeast"/>
        <w:jc w:val="both"/>
        <w:rPr>
          <w:rFonts w:ascii="Times New Roman" w:eastAsia="Times New Roman" w:hAnsi="Times New Roman" w:cs="Times New Roman"/>
          <w:sz w:val="24"/>
          <w:szCs w:val="24"/>
          <w:lang w:eastAsia="ru-RU"/>
        </w:rPr>
      </w:pPr>
      <w:r w:rsidRPr="007B618C">
        <w:rPr>
          <w:rFonts w:ascii="Times New Roman" w:eastAsia="Calibri" w:hAnsi="Times New Roman" w:cs="Times New Roman"/>
          <w:b/>
          <w:sz w:val="28"/>
          <w:szCs w:val="28"/>
          <w:lang w:val="en-US"/>
        </w:rPr>
        <w:t>VI</w:t>
      </w:r>
      <w:r w:rsidRPr="007B618C">
        <w:rPr>
          <w:rFonts w:ascii="Times New Roman" w:eastAsia="Calibri" w:hAnsi="Times New Roman" w:cs="Times New Roman"/>
          <w:b/>
          <w:sz w:val="28"/>
          <w:szCs w:val="28"/>
        </w:rPr>
        <w:t>. Осуществление контроля за исполнением договора займа, мониторинг финансово- хозяйственной деятельности Заемщика</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32. </w:t>
      </w:r>
      <w:proofErr w:type="gramStart"/>
      <w:r w:rsidRPr="007B618C">
        <w:rPr>
          <w:rFonts w:ascii="Times New Roman" w:eastAsia="Calibri" w:hAnsi="Times New Roman" w:cs="Times New Roman"/>
          <w:sz w:val="28"/>
          <w:szCs w:val="28"/>
        </w:rPr>
        <w:t>Контроль за</w:t>
      </w:r>
      <w:proofErr w:type="gramEnd"/>
      <w:r w:rsidRPr="007B618C">
        <w:rPr>
          <w:rFonts w:ascii="Times New Roman" w:eastAsia="Calibri" w:hAnsi="Times New Roman" w:cs="Times New Roman"/>
          <w:sz w:val="28"/>
          <w:szCs w:val="28"/>
        </w:rPr>
        <w:t xml:space="preserve"> выполнением условий договоров займа с Заемщиком осуществляется Уполномоченным лицом. </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33. Уполномоченное лицо осуществляет сбор и хранение документов по Заемщику. </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34. В течение срока пользования займом Уполномоченное лицо осуществляет ежеквартальную проверку деловой репутации и состояния бизнеса Субъекта МСП. Составляет заключение о ее проведении не позднее 15 дней после окончания календарного квартала. </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35. В течение срока пользования займом Уполномоченное лицо осуществляет ежегодный мониторинг финансово-хозяйственной деятельности Заемщика и составляет отчет о его проведении не позднее 30-ти дней после истечения сроков сдачи годовой отчетности в налоговые органы</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36. Фонд вправе осуществлять мониторинг деятельности СМСП в период действия договора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с выездом на место ведения бизнеса,  без вмешательства в хозяйственную деятельность СМСП. Сроки проведения  мониторинга  деятельности СМСП определяются приказом Фонда.</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37. Фонд в период действия договора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 xml:space="preserve"> в случае необходимости запрашивает дополнительную информацию у Заявителя, Поручителя и Залогодателя  для  исполнения Фондом требований Федерального закона от 07 августа 2001 г. № 115-ФЗ «О противодействии легализации (отмыванию) доходов, полученных преступным путем, и финансированию терроризма».</w:t>
      </w:r>
    </w:p>
    <w:p w:rsidR="007B618C" w:rsidRPr="007B618C" w:rsidRDefault="007B618C" w:rsidP="007B618C">
      <w:pPr>
        <w:shd w:val="clear" w:color="auto" w:fill="FFFFFF"/>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37.1. Заемщик, Поручитель и Залогодатель обязаны информировать Фонд об изменениях данных, указанных в  документах, представленных в соответствии с пунктом 8 раздела </w:t>
      </w:r>
      <w:r w:rsidRPr="007B618C">
        <w:rPr>
          <w:rFonts w:ascii="Times New Roman" w:eastAsia="Times New Roman" w:hAnsi="Times New Roman" w:cs="Times New Roman"/>
          <w:sz w:val="28"/>
          <w:szCs w:val="28"/>
          <w:shd w:val="clear" w:color="auto" w:fill="FFFFFF"/>
          <w:lang w:val="en-US" w:eastAsia="ru-RU"/>
        </w:rPr>
        <w:t>II</w:t>
      </w:r>
      <w:r w:rsidRPr="007B618C">
        <w:rPr>
          <w:rFonts w:ascii="Times New Roman" w:eastAsia="Calibri" w:hAnsi="Times New Roman" w:cs="Times New Roman"/>
          <w:sz w:val="28"/>
          <w:szCs w:val="28"/>
        </w:rPr>
        <w:t xml:space="preserve"> Правил </w:t>
      </w:r>
      <w:r w:rsidRPr="007B618C">
        <w:rPr>
          <w:rFonts w:ascii="Times New Roman" w:eastAsia="Times New Roman" w:hAnsi="Times New Roman" w:cs="Times New Roman"/>
          <w:sz w:val="28"/>
          <w:szCs w:val="28"/>
          <w:lang w:eastAsia="ru-RU"/>
        </w:rPr>
        <w:t>для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w:t>
      </w:r>
      <w:r w:rsidRPr="007B618C">
        <w:rPr>
          <w:rFonts w:ascii="Times New Roman" w:eastAsia="Calibri" w:hAnsi="Times New Roman" w:cs="Times New Roman"/>
          <w:sz w:val="28"/>
          <w:szCs w:val="28"/>
        </w:rPr>
        <w:t>.</w:t>
      </w:r>
    </w:p>
    <w:p w:rsidR="007B618C" w:rsidRPr="007B618C" w:rsidRDefault="007B618C" w:rsidP="007B618C">
      <w:pPr>
        <w:spacing w:after="150" w:line="202" w:lineRule="atLeast"/>
        <w:jc w:val="both"/>
        <w:rPr>
          <w:rFonts w:ascii="Times New Roman" w:eastAsia="Calibri" w:hAnsi="Times New Roman" w:cs="Times New Roman"/>
          <w:sz w:val="28"/>
          <w:szCs w:val="28"/>
        </w:rPr>
      </w:pPr>
      <w:r w:rsidRPr="007B618C">
        <w:rPr>
          <w:rFonts w:ascii="Times New Roman" w:eastAsia="Calibri" w:hAnsi="Times New Roman" w:cs="Times New Roman"/>
          <w:sz w:val="28"/>
          <w:szCs w:val="28"/>
        </w:rPr>
        <w:t xml:space="preserve">38. Фонд вправе осуществлять мониторинг расходования средств займа в соответствии с договором </w:t>
      </w:r>
      <w:proofErr w:type="spellStart"/>
      <w:r w:rsidRPr="007B618C">
        <w:rPr>
          <w:rFonts w:ascii="Times New Roman" w:eastAsia="Calibri" w:hAnsi="Times New Roman" w:cs="Times New Roman"/>
          <w:sz w:val="28"/>
          <w:szCs w:val="28"/>
        </w:rPr>
        <w:t>микрозайма</w:t>
      </w:r>
      <w:proofErr w:type="spellEnd"/>
      <w:r w:rsidRPr="007B618C">
        <w:rPr>
          <w:rFonts w:ascii="Times New Roman" w:eastAsia="Calibri" w:hAnsi="Times New Roman" w:cs="Times New Roman"/>
          <w:sz w:val="28"/>
          <w:szCs w:val="28"/>
        </w:rPr>
        <w:t>.</w:t>
      </w:r>
    </w:p>
    <w:p w:rsidR="007B618C" w:rsidRPr="007B618C" w:rsidRDefault="007B618C" w:rsidP="007B618C">
      <w:pPr>
        <w:spacing w:after="150" w:line="202" w:lineRule="atLeast"/>
        <w:jc w:val="both"/>
        <w:rPr>
          <w:rFonts w:ascii="Times New Roman" w:eastAsia="Calibri" w:hAnsi="Times New Roman" w:cs="Times New Roman"/>
          <w:sz w:val="28"/>
          <w:szCs w:val="28"/>
        </w:rPr>
      </w:pPr>
    </w:p>
    <w:p w:rsidR="007B618C" w:rsidRPr="007B618C" w:rsidRDefault="007B618C" w:rsidP="007B618C">
      <w:pPr>
        <w:widowControl w:val="0"/>
        <w:autoSpaceDE w:val="0"/>
        <w:autoSpaceDN w:val="0"/>
        <w:adjustRightInd w:val="0"/>
        <w:spacing w:after="0" w:line="240" w:lineRule="exact"/>
        <w:ind w:left="5103"/>
        <w:rPr>
          <w:rFonts w:ascii="Times New Roman" w:eastAsia="Times New Roman" w:hAnsi="Times New Roman" w:cs="Times New Roman"/>
          <w:sz w:val="28"/>
          <w:szCs w:val="28"/>
          <w:lang w:eastAsia="ru-RU"/>
        </w:rPr>
      </w:pPr>
    </w:p>
    <w:p w:rsidR="007B618C" w:rsidRPr="007B618C" w:rsidRDefault="007B618C" w:rsidP="007B618C">
      <w:pPr>
        <w:widowControl w:val="0"/>
        <w:autoSpaceDE w:val="0"/>
        <w:autoSpaceDN w:val="0"/>
        <w:adjustRightInd w:val="0"/>
        <w:spacing w:after="0" w:line="240" w:lineRule="exact"/>
        <w:ind w:left="5103"/>
        <w:rPr>
          <w:rFonts w:ascii="Times New Roman" w:eastAsia="Times New Roman" w:hAnsi="Times New Roman" w:cs="Times New Roman"/>
          <w:sz w:val="28"/>
          <w:szCs w:val="28"/>
          <w:lang w:eastAsia="ru-RU"/>
        </w:rPr>
      </w:pPr>
    </w:p>
    <w:p w:rsidR="007B618C" w:rsidRPr="007B618C" w:rsidRDefault="007B618C" w:rsidP="007B618C">
      <w:pPr>
        <w:widowControl w:val="0"/>
        <w:autoSpaceDE w:val="0"/>
        <w:autoSpaceDN w:val="0"/>
        <w:adjustRightInd w:val="0"/>
        <w:spacing w:after="0" w:line="240" w:lineRule="exact"/>
        <w:ind w:left="5103"/>
        <w:rPr>
          <w:rFonts w:ascii="Times New Roman" w:eastAsia="Times New Roman" w:hAnsi="Times New Roman" w:cs="Times New Roman"/>
          <w:sz w:val="28"/>
          <w:szCs w:val="28"/>
          <w:lang w:eastAsia="ru-RU"/>
        </w:rPr>
      </w:pPr>
    </w:p>
    <w:p w:rsidR="007B618C" w:rsidRPr="007B618C" w:rsidRDefault="007B618C" w:rsidP="007B618C">
      <w:pPr>
        <w:widowControl w:val="0"/>
        <w:autoSpaceDE w:val="0"/>
        <w:autoSpaceDN w:val="0"/>
        <w:adjustRightInd w:val="0"/>
        <w:spacing w:after="0" w:line="240" w:lineRule="exact"/>
        <w:ind w:left="5103"/>
        <w:rPr>
          <w:rFonts w:ascii="Times New Roman" w:eastAsia="Times New Roman" w:hAnsi="Times New Roman" w:cs="Times New Roman"/>
          <w:sz w:val="28"/>
          <w:szCs w:val="28"/>
          <w:lang w:eastAsia="ru-RU"/>
        </w:rPr>
      </w:pPr>
    </w:p>
    <w:p w:rsidR="007B618C" w:rsidRPr="007B618C" w:rsidRDefault="007B618C" w:rsidP="007B618C">
      <w:pPr>
        <w:widowControl w:val="0"/>
        <w:autoSpaceDE w:val="0"/>
        <w:autoSpaceDN w:val="0"/>
        <w:adjustRightInd w:val="0"/>
        <w:spacing w:after="0" w:line="240" w:lineRule="exact"/>
        <w:ind w:left="5103"/>
        <w:rPr>
          <w:rFonts w:ascii="Times New Roman" w:eastAsia="Times New Roman" w:hAnsi="Times New Roman" w:cs="Times New Roman"/>
          <w:sz w:val="28"/>
          <w:szCs w:val="28"/>
          <w:lang w:eastAsia="ru-RU"/>
        </w:rPr>
      </w:pPr>
    </w:p>
    <w:p w:rsidR="007B618C" w:rsidRPr="007B618C" w:rsidRDefault="007B618C" w:rsidP="007B618C">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7B618C" w:rsidRPr="007B618C" w:rsidRDefault="007B618C" w:rsidP="007B618C">
      <w:pPr>
        <w:widowControl w:val="0"/>
        <w:autoSpaceDE w:val="0"/>
        <w:autoSpaceDN w:val="0"/>
        <w:adjustRightInd w:val="0"/>
        <w:spacing w:after="0" w:line="240" w:lineRule="exact"/>
        <w:ind w:left="5103"/>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 xml:space="preserve">Приложение 1  </w:t>
      </w:r>
    </w:p>
    <w:p w:rsidR="007B618C" w:rsidRPr="007B618C" w:rsidRDefault="007B618C" w:rsidP="007B618C">
      <w:pPr>
        <w:widowControl w:val="0"/>
        <w:autoSpaceDE w:val="0"/>
        <w:autoSpaceDN w:val="0"/>
        <w:adjustRightInd w:val="0"/>
        <w:spacing w:after="0" w:line="240" w:lineRule="exact"/>
        <w:ind w:left="5103"/>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 xml:space="preserve">к Правилам предоставления </w:t>
      </w:r>
      <w:proofErr w:type="spellStart"/>
      <w:r w:rsidRPr="007B618C">
        <w:rPr>
          <w:rFonts w:ascii="Times New Roman" w:eastAsia="Times New Roman" w:hAnsi="Times New Roman" w:cs="Times New Roman"/>
          <w:sz w:val="28"/>
          <w:szCs w:val="28"/>
          <w:lang w:eastAsia="ru-RU"/>
        </w:rPr>
        <w:t>микрозаймов</w:t>
      </w:r>
      <w:proofErr w:type="spellEnd"/>
      <w:r w:rsidRPr="007B618C">
        <w:rPr>
          <w:rFonts w:ascii="Times New Roman" w:eastAsia="Times New Roman" w:hAnsi="Times New Roman" w:cs="Times New Roman"/>
          <w:sz w:val="28"/>
          <w:szCs w:val="28"/>
          <w:lang w:eastAsia="ru-RU"/>
        </w:rPr>
        <w:t xml:space="preserve"> « </w:t>
      </w:r>
      <w:r w:rsidR="00272403">
        <w:rPr>
          <w:rFonts w:ascii="Times New Roman" w:eastAsia="Times New Roman" w:hAnsi="Times New Roman" w:cs="Times New Roman"/>
          <w:sz w:val="28"/>
          <w:szCs w:val="28"/>
          <w:lang w:eastAsia="ru-RU"/>
        </w:rPr>
        <w:t>МКК</w:t>
      </w:r>
      <w:r w:rsidRPr="007B618C">
        <w:rPr>
          <w:rFonts w:ascii="Times New Roman" w:eastAsia="Times New Roman" w:hAnsi="Times New Roman" w:cs="Times New Roman"/>
          <w:sz w:val="28"/>
          <w:szCs w:val="28"/>
          <w:lang w:eastAsia="ru-RU"/>
        </w:rPr>
        <w:t xml:space="preserve"> </w:t>
      </w:r>
      <w:r w:rsidR="00684A8C">
        <w:rPr>
          <w:rFonts w:ascii="Times New Roman" w:eastAsia="Times New Roman" w:hAnsi="Times New Roman" w:cs="Times New Roman"/>
          <w:sz w:val="28"/>
          <w:szCs w:val="28"/>
          <w:lang w:eastAsia="ru-RU"/>
        </w:rPr>
        <w:t>ФПСР Октябрь</w:t>
      </w:r>
      <w:r w:rsidRPr="007B618C">
        <w:rPr>
          <w:rFonts w:ascii="Times New Roman" w:eastAsia="Times New Roman" w:hAnsi="Times New Roman" w:cs="Times New Roman"/>
          <w:sz w:val="28"/>
          <w:szCs w:val="28"/>
          <w:lang w:eastAsia="ru-RU"/>
        </w:rPr>
        <w:t xml:space="preserve">ского района» </w:t>
      </w:r>
    </w:p>
    <w:p w:rsidR="007B618C" w:rsidRPr="007B618C" w:rsidRDefault="007B618C" w:rsidP="007B618C">
      <w:pPr>
        <w:suppressAutoHyphens/>
        <w:spacing w:after="0" w:line="240" w:lineRule="exact"/>
        <w:rPr>
          <w:rFonts w:ascii="Times New Roman" w:eastAsia="Times New Roman" w:hAnsi="Times New Roman" w:cs="Times New Roman"/>
          <w:sz w:val="28"/>
          <w:szCs w:val="28"/>
          <w:lang w:eastAsia="ru-RU"/>
        </w:rPr>
      </w:pPr>
    </w:p>
    <w:p w:rsidR="007B618C" w:rsidRPr="007B618C" w:rsidRDefault="007B618C" w:rsidP="007B618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7B618C">
        <w:rPr>
          <w:rFonts w:ascii="Times New Roman" w:eastAsia="Times New Roman" w:hAnsi="Times New Roman" w:cs="Times New Roman"/>
          <w:b/>
          <w:sz w:val="28"/>
          <w:szCs w:val="28"/>
          <w:lang w:eastAsia="ru-RU"/>
        </w:rPr>
        <w:t xml:space="preserve">Виды </w:t>
      </w:r>
      <w:proofErr w:type="spellStart"/>
      <w:r w:rsidRPr="007B618C">
        <w:rPr>
          <w:rFonts w:ascii="Times New Roman" w:eastAsia="Times New Roman" w:hAnsi="Times New Roman" w:cs="Times New Roman"/>
          <w:b/>
          <w:sz w:val="28"/>
          <w:szCs w:val="28"/>
          <w:lang w:eastAsia="ru-RU"/>
        </w:rPr>
        <w:t>микрозаймов</w:t>
      </w:r>
      <w:proofErr w:type="spellEnd"/>
    </w:p>
    <w:p w:rsidR="007B618C" w:rsidRPr="007B618C" w:rsidRDefault="007B618C" w:rsidP="007B618C">
      <w:pPr>
        <w:widowControl w:val="0"/>
        <w:numPr>
          <w:ilvl w:val="0"/>
          <w:numId w:val="25"/>
        </w:numPr>
        <w:tabs>
          <w:tab w:val="left" w:pos="42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roofErr w:type="spellStart"/>
      <w:r w:rsidRPr="007B618C">
        <w:rPr>
          <w:rFonts w:ascii="Times New Roman" w:eastAsia="Times New Roman" w:hAnsi="Times New Roman" w:cs="Times New Roman"/>
          <w:b/>
          <w:sz w:val="28"/>
          <w:szCs w:val="28"/>
          <w:lang w:eastAsia="ru-RU"/>
        </w:rPr>
        <w:t>Микрозайм</w:t>
      </w:r>
      <w:proofErr w:type="spellEnd"/>
      <w:r w:rsidRPr="007B618C">
        <w:rPr>
          <w:rFonts w:ascii="Times New Roman" w:eastAsia="Times New Roman" w:hAnsi="Times New Roman" w:cs="Times New Roman"/>
          <w:b/>
          <w:sz w:val="28"/>
          <w:szCs w:val="28"/>
          <w:lang w:eastAsia="ru-RU"/>
        </w:rPr>
        <w:t xml:space="preserve"> СМСП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2"/>
        <w:gridCol w:w="6299"/>
      </w:tblGrid>
      <w:tr w:rsidR="007B618C" w:rsidRPr="007B618C" w:rsidTr="000A58E9">
        <w:tc>
          <w:tcPr>
            <w:tcW w:w="3369" w:type="dxa"/>
            <w:shd w:val="clear" w:color="auto" w:fill="auto"/>
          </w:tcPr>
          <w:p w:rsidR="007B618C" w:rsidRPr="007B618C" w:rsidRDefault="007B618C" w:rsidP="007B618C">
            <w:pPr>
              <w:widowControl w:val="0"/>
              <w:tabs>
                <w:tab w:val="left" w:pos="42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sidRPr="007B618C">
              <w:rPr>
                <w:rFonts w:ascii="Times New Roman" w:eastAsia="Times New Roman" w:hAnsi="Times New Roman" w:cs="Times New Roman"/>
                <w:sz w:val="28"/>
                <w:szCs w:val="28"/>
                <w:lang w:eastAsia="ru-RU"/>
              </w:rPr>
              <w:t>Заявитель:</w:t>
            </w:r>
          </w:p>
        </w:tc>
        <w:tc>
          <w:tcPr>
            <w:tcW w:w="6486" w:type="dxa"/>
            <w:shd w:val="clear" w:color="auto" w:fill="auto"/>
          </w:tcPr>
          <w:p w:rsidR="007B618C" w:rsidRPr="007B618C" w:rsidRDefault="007B618C" w:rsidP="007B618C">
            <w:pPr>
              <w:widowControl w:val="0"/>
              <w:tabs>
                <w:tab w:val="left" w:pos="42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roofErr w:type="gramStart"/>
            <w:r w:rsidRPr="007B618C">
              <w:rPr>
                <w:rFonts w:ascii="Times New Roman" w:eastAsia="Times New Roman" w:hAnsi="Times New Roman" w:cs="Times New Roman"/>
                <w:sz w:val="28"/>
                <w:szCs w:val="28"/>
                <w:lang w:eastAsia="ru-RU"/>
              </w:rPr>
              <w:t xml:space="preserve">соответствующий пункту 3 раздела </w:t>
            </w:r>
            <w:r w:rsidRPr="007B618C">
              <w:rPr>
                <w:rFonts w:ascii="Times New Roman" w:eastAsia="Times New Roman" w:hAnsi="Times New Roman" w:cs="Times New Roman"/>
                <w:sz w:val="28"/>
                <w:szCs w:val="28"/>
                <w:lang w:val="en-US" w:eastAsia="ru-RU"/>
              </w:rPr>
              <w:t>I</w:t>
            </w:r>
            <w:r w:rsidRPr="007B618C">
              <w:rPr>
                <w:rFonts w:ascii="Times New Roman" w:eastAsia="Times New Roman" w:hAnsi="Times New Roman" w:cs="Times New Roman"/>
                <w:sz w:val="28"/>
                <w:szCs w:val="28"/>
                <w:lang w:eastAsia="ru-RU"/>
              </w:rPr>
              <w:t xml:space="preserve"> Правил, зарегистрированный и осуществляющий деятельность не менее 12 месяцев до даты обращения в Фонд</w:t>
            </w:r>
            <w:proofErr w:type="gramEnd"/>
          </w:p>
        </w:tc>
      </w:tr>
      <w:tr w:rsidR="007B618C" w:rsidRPr="007B618C" w:rsidTr="000A58E9">
        <w:tc>
          <w:tcPr>
            <w:tcW w:w="3369" w:type="dxa"/>
            <w:shd w:val="clear" w:color="auto" w:fill="auto"/>
          </w:tcPr>
          <w:p w:rsidR="007B618C" w:rsidRPr="007B618C" w:rsidRDefault="007B618C" w:rsidP="007B618C">
            <w:pPr>
              <w:widowControl w:val="0"/>
              <w:tabs>
                <w:tab w:val="left" w:pos="42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sidRPr="007B618C">
              <w:rPr>
                <w:rFonts w:ascii="Times New Roman" w:eastAsia="Times New Roman" w:hAnsi="Times New Roman" w:cs="Times New Roman"/>
                <w:sz w:val="28"/>
                <w:szCs w:val="28"/>
                <w:lang w:eastAsia="ru-RU"/>
              </w:rPr>
              <w:t xml:space="preserve">Направление расходования </w:t>
            </w:r>
            <w:proofErr w:type="spellStart"/>
            <w:r w:rsidRPr="007B618C">
              <w:rPr>
                <w:rFonts w:ascii="Times New Roman" w:eastAsia="Times New Roman" w:hAnsi="Times New Roman" w:cs="Times New Roman"/>
                <w:sz w:val="28"/>
                <w:szCs w:val="28"/>
                <w:lang w:eastAsia="ru-RU"/>
              </w:rPr>
              <w:t>микрозайма</w:t>
            </w:r>
            <w:proofErr w:type="spellEnd"/>
            <w:r w:rsidRPr="007B618C">
              <w:rPr>
                <w:rFonts w:ascii="Times New Roman" w:eastAsia="Times New Roman" w:hAnsi="Times New Roman" w:cs="Times New Roman"/>
                <w:sz w:val="28"/>
                <w:szCs w:val="28"/>
                <w:lang w:eastAsia="ru-RU"/>
              </w:rPr>
              <w:t>:</w:t>
            </w:r>
          </w:p>
        </w:tc>
        <w:tc>
          <w:tcPr>
            <w:tcW w:w="6486" w:type="dxa"/>
            <w:shd w:val="clear" w:color="auto" w:fill="auto"/>
          </w:tcPr>
          <w:p w:rsidR="007B618C" w:rsidRPr="00C760DB" w:rsidRDefault="007B618C" w:rsidP="00C760DB">
            <w:pPr>
              <w:pStyle w:val="af6"/>
              <w:rPr>
                <w:sz w:val="28"/>
                <w:szCs w:val="28"/>
              </w:rPr>
            </w:pPr>
            <w:r w:rsidRPr="00C760DB">
              <w:rPr>
                <w:sz w:val="28"/>
                <w:szCs w:val="28"/>
              </w:rPr>
              <w:t>- приобретение, ремонт, модернизация основных средств;</w:t>
            </w:r>
          </w:p>
          <w:p w:rsidR="007B618C" w:rsidRPr="00C760DB" w:rsidRDefault="007B618C" w:rsidP="00C760DB">
            <w:pPr>
              <w:pStyle w:val="af6"/>
              <w:rPr>
                <w:sz w:val="28"/>
                <w:szCs w:val="28"/>
              </w:rPr>
            </w:pPr>
            <w:r w:rsidRPr="00C760DB">
              <w:rPr>
                <w:sz w:val="28"/>
                <w:szCs w:val="28"/>
              </w:rPr>
              <w:t>- внедрение новых технологий;</w:t>
            </w:r>
          </w:p>
          <w:p w:rsidR="007B618C" w:rsidRPr="00C760DB" w:rsidRDefault="007B618C" w:rsidP="00C760DB">
            <w:pPr>
              <w:pStyle w:val="af6"/>
              <w:rPr>
                <w:sz w:val="28"/>
                <w:szCs w:val="28"/>
              </w:rPr>
            </w:pPr>
            <w:r w:rsidRPr="00C760DB">
              <w:rPr>
                <w:sz w:val="28"/>
                <w:szCs w:val="28"/>
              </w:rPr>
              <w:t>- развитие научно-технической и инновационной деятельности;</w:t>
            </w:r>
          </w:p>
          <w:p w:rsidR="007B618C" w:rsidRPr="00C760DB" w:rsidRDefault="007B618C" w:rsidP="00C760DB">
            <w:pPr>
              <w:pStyle w:val="af6"/>
              <w:rPr>
                <w:sz w:val="28"/>
                <w:szCs w:val="28"/>
              </w:rPr>
            </w:pPr>
            <w:r w:rsidRPr="00C760DB">
              <w:rPr>
                <w:sz w:val="28"/>
                <w:szCs w:val="28"/>
              </w:rPr>
              <w:t>- приобретение товарно-материальных ценностей;</w:t>
            </w:r>
          </w:p>
          <w:p w:rsidR="007B618C" w:rsidRPr="00C760DB" w:rsidRDefault="007B618C" w:rsidP="00C760DB">
            <w:pPr>
              <w:pStyle w:val="af6"/>
              <w:rPr>
                <w:sz w:val="28"/>
                <w:szCs w:val="28"/>
              </w:rPr>
            </w:pPr>
            <w:r w:rsidRPr="00C760DB">
              <w:rPr>
                <w:sz w:val="28"/>
                <w:szCs w:val="28"/>
              </w:rPr>
              <w:t>- расширение деятельности и/или развитие существующего бизнеса.</w:t>
            </w:r>
          </w:p>
          <w:p w:rsidR="007B618C" w:rsidRPr="007B618C" w:rsidRDefault="007B618C" w:rsidP="00C760DB">
            <w:pPr>
              <w:pStyle w:val="af6"/>
              <w:rPr>
                <w:b/>
              </w:rPr>
            </w:pPr>
            <w:r w:rsidRPr="00C760DB">
              <w:rPr>
                <w:sz w:val="28"/>
                <w:szCs w:val="28"/>
              </w:rPr>
              <w:t>Не допускается использование средств на погашение ранее имевшихся  обязательств перед кредиторами/займодавцами, на приобретение или погашение векселей, эмиссионных ценных бумаг, на осуществление вложений в уставные/складочные капиталы третьих лиц, на оплату налогов и сборов, прочих текущих (коммунальных, арендных и т.п.) платежей, выплату заработной платы.</w:t>
            </w:r>
          </w:p>
        </w:tc>
      </w:tr>
      <w:tr w:rsidR="007B618C" w:rsidRPr="007B618C" w:rsidTr="000A58E9">
        <w:tc>
          <w:tcPr>
            <w:tcW w:w="3369" w:type="dxa"/>
            <w:shd w:val="clear" w:color="auto" w:fill="auto"/>
          </w:tcPr>
          <w:p w:rsidR="007B618C" w:rsidRPr="007B618C" w:rsidRDefault="007B618C" w:rsidP="007B618C">
            <w:pPr>
              <w:widowControl w:val="0"/>
              <w:tabs>
                <w:tab w:val="left" w:pos="42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sidRPr="007B618C">
              <w:rPr>
                <w:rFonts w:ascii="Times New Roman" w:eastAsia="Times New Roman" w:hAnsi="Times New Roman" w:cs="Times New Roman"/>
                <w:sz w:val="28"/>
                <w:szCs w:val="28"/>
                <w:lang w:eastAsia="ru-RU"/>
              </w:rPr>
              <w:t>Размер займа:</w:t>
            </w:r>
          </w:p>
        </w:tc>
        <w:tc>
          <w:tcPr>
            <w:tcW w:w="6486" w:type="dxa"/>
            <w:shd w:val="clear" w:color="auto" w:fill="auto"/>
          </w:tcPr>
          <w:p w:rsidR="007B618C" w:rsidRPr="007B618C" w:rsidRDefault="007B618C" w:rsidP="00684A8C">
            <w:pPr>
              <w:widowControl w:val="0"/>
              <w:tabs>
                <w:tab w:val="left" w:pos="42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sidRPr="007B618C">
              <w:rPr>
                <w:rFonts w:ascii="Times New Roman" w:eastAsia="Times New Roman" w:hAnsi="Times New Roman" w:cs="Times New Roman"/>
                <w:sz w:val="28"/>
                <w:szCs w:val="28"/>
                <w:lang w:eastAsia="ru-RU"/>
              </w:rPr>
              <w:t xml:space="preserve">до 300 000 рублей, но не менее </w:t>
            </w:r>
            <w:r w:rsidR="00684A8C">
              <w:rPr>
                <w:rFonts w:ascii="Times New Roman" w:eastAsia="Times New Roman" w:hAnsi="Times New Roman" w:cs="Times New Roman"/>
                <w:sz w:val="28"/>
                <w:szCs w:val="28"/>
                <w:lang w:eastAsia="ru-RU"/>
              </w:rPr>
              <w:t>1</w:t>
            </w:r>
            <w:r w:rsidRPr="007B618C">
              <w:rPr>
                <w:rFonts w:ascii="Times New Roman" w:eastAsia="Times New Roman" w:hAnsi="Times New Roman" w:cs="Times New Roman"/>
                <w:sz w:val="28"/>
                <w:szCs w:val="28"/>
                <w:lang w:eastAsia="ru-RU"/>
              </w:rPr>
              <w:t>5</w:t>
            </w:r>
            <w:r w:rsidR="00684A8C">
              <w:rPr>
                <w:rFonts w:ascii="Times New Roman" w:eastAsia="Times New Roman" w:hAnsi="Times New Roman" w:cs="Times New Roman"/>
                <w:sz w:val="28"/>
                <w:szCs w:val="28"/>
                <w:lang w:eastAsia="ru-RU"/>
              </w:rPr>
              <w:t xml:space="preserve"> </w:t>
            </w:r>
            <w:r w:rsidRPr="007B618C">
              <w:rPr>
                <w:rFonts w:ascii="Times New Roman" w:eastAsia="Times New Roman" w:hAnsi="Times New Roman" w:cs="Times New Roman"/>
                <w:sz w:val="28"/>
                <w:szCs w:val="28"/>
                <w:lang w:eastAsia="ru-RU"/>
              </w:rPr>
              <w:t>000 рублей</w:t>
            </w:r>
          </w:p>
        </w:tc>
      </w:tr>
      <w:tr w:rsidR="007B618C" w:rsidRPr="007B618C" w:rsidTr="000A58E9">
        <w:trPr>
          <w:trHeight w:val="633"/>
        </w:trPr>
        <w:tc>
          <w:tcPr>
            <w:tcW w:w="3369" w:type="dxa"/>
            <w:shd w:val="clear" w:color="auto" w:fill="auto"/>
          </w:tcPr>
          <w:p w:rsidR="007B618C" w:rsidRPr="007B618C" w:rsidRDefault="007B618C" w:rsidP="007B618C">
            <w:pPr>
              <w:widowControl w:val="0"/>
              <w:tabs>
                <w:tab w:val="left" w:pos="42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sidRPr="007B618C">
              <w:rPr>
                <w:rFonts w:ascii="Times New Roman" w:eastAsia="Times New Roman" w:hAnsi="Times New Roman" w:cs="Times New Roman"/>
                <w:sz w:val="28"/>
                <w:szCs w:val="28"/>
                <w:lang w:eastAsia="ru-RU"/>
              </w:rPr>
              <w:t>Основное обеспечение:</w:t>
            </w:r>
          </w:p>
        </w:tc>
        <w:tc>
          <w:tcPr>
            <w:tcW w:w="6486" w:type="dxa"/>
            <w:shd w:val="clear" w:color="auto" w:fill="auto"/>
          </w:tcPr>
          <w:p w:rsidR="007B618C" w:rsidRPr="007B618C" w:rsidRDefault="007B618C" w:rsidP="007B618C">
            <w:pPr>
              <w:widowControl w:val="0"/>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7B618C">
              <w:rPr>
                <w:rFonts w:ascii="Times New Roman" w:eastAsia="Times New Roman" w:hAnsi="Times New Roman" w:cs="Times New Roman"/>
                <w:sz w:val="28"/>
                <w:szCs w:val="28"/>
                <w:lang w:eastAsia="ru-RU"/>
              </w:rPr>
              <w:t xml:space="preserve">в соответствии с требованиями пункта 3 раздела </w:t>
            </w:r>
            <w:r w:rsidRPr="007B618C">
              <w:rPr>
                <w:rFonts w:ascii="Times New Roman" w:eastAsia="Times New Roman" w:hAnsi="Times New Roman" w:cs="Times New Roman"/>
                <w:sz w:val="28"/>
                <w:szCs w:val="28"/>
                <w:lang w:val="en-US" w:eastAsia="ru-RU"/>
              </w:rPr>
              <w:t>II</w:t>
            </w:r>
            <w:r w:rsidRPr="007B618C">
              <w:rPr>
                <w:rFonts w:ascii="Times New Roman" w:eastAsia="Times New Roman" w:hAnsi="Times New Roman" w:cs="Times New Roman"/>
                <w:sz w:val="28"/>
                <w:szCs w:val="28"/>
                <w:lang w:eastAsia="ru-RU"/>
              </w:rPr>
              <w:t xml:space="preserve"> Правил</w:t>
            </w:r>
          </w:p>
        </w:tc>
      </w:tr>
      <w:tr w:rsidR="007B618C" w:rsidRPr="007B618C" w:rsidTr="000A58E9">
        <w:tc>
          <w:tcPr>
            <w:tcW w:w="3369" w:type="dxa"/>
            <w:shd w:val="clear" w:color="auto" w:fill="auto"/>
          </w:tcPr>
          <w:p w:rsidR="007B618C" w:rsidRPr="007B618C" w:rsidRDefault="007B618C" w:rsidP="007B618C">
            <w:pPr>
              <w:widowControl w:val="0"/>
              <w:tabs>
                <w:tab w:val="left" w:pos="42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sidRPr="007B618C">
              <w:rPr>
                <w:rFonts w:ascii="Times New Roman" w:eastAsia="Times New Roman" w:hAnsi="Times New Roman" w:cs="Times New Roman"/>
                <w:sz w:val="28"/>
                <w:szCs w:val="28"/>
                <w:lang w:eastAsia="ru-RU"/>
              </w:rPr>
              <w:t>Отсрочка платежа основного долга (по предложению Заявителя):</w:t>
            </w:r>
          </w:p>
        </w:tc>
        <w:tc>
          <w:tcPr>
            <w:tcW w:w="6486" w:type="dxa"/>
            <w:shd w:val="clear" w:color="auto" w:fill="auto"/>
          </w:tcPr>
          <w:p w:rsidR="007B618C" w:rsidRPr="007B618C" w:rsidRDefault="007B618C" w:rsidP="007B618C">
            <w:pPr>
              <w:widowControl w:val="0"/>
              <w:tabs>
                <w:tab w:val="left" w:pos="42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 xml:space="preserve">До 6 месяцев – если срок </w:t>
            </w:r>
            <w:proofErr w:type="spellStart"/>
            <w:r w:rsidRPr="007B618C">
              <w:rPr>
                <w:rFonts w:ascii="Times New Roman" w:eastAsia="Times New Roman" w:hAnsi="Times New Roman" w:cs="Times New Roman"/>
                <w:sz w:val="28"/>
                <w:szCs w:val="28"/>
                <w:lang w:eastAsia="ru-RU"/>
              </w:rPr>
              <w:t>микрозайма</w:t>
            </w:r>
            <w:proofErr w:type="spellEnd"/>
            <w:r w:rsidRPr="007B618C">
              <w:rPr>
                <w:rFonts w:ascii="Times New Roman" w:eastAsia="Times New Roman" w:hAnsi="Times New Roman" w:cs="Times New Roman"/>
                <w:sz w:val="28"/>
                <w:szCs w:val="28"/>
                <w:lang w:eastAsia="ru-RU"/>
              </w:rPr>
              <w:t xml:space="preserve"> не превышает 12 мес., </w:t>
            </w:r>
          </w:p>
          <w:p w:rsidR="007B618C" w:rsidRPr="007B618C" w:rsidRDefault="007B618C" w:rsidP="007B618C">
            <w:pPr>
              <w:widowControl w:val="0"/>
              <w:tabs>
                <w:tab w:val="left" w:pos="42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r>
      <w:tr w:rsidR="007B618C" w:rsidRPr="007B618C" w:rsidTr="000A58E9">
        <w:tc>
          <w:tcPr>
            <w:tcW w:w="3369" w:type="dxa"/>
            <w:shd w:val="clear" w:color="auto" w:fill="auto"/>
          </w:tcPr>
          <w:p w:rsidR="007B618C" w:rsidRPr="007B618C" w:rsidRDefault="007B618C" w:rsidP="007B618C">
            <w:pPr>
              <w:widowControl w:val="0"/>
              <w:tabs>
                <w:tab w:val="left" w:pos="42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Процентная ставка</w:t>
            </w:r>
          </w:p>
        </w:tc>
        <w:tc>
          <w:tcPr>
            <w:tcW w:w="6486" w:type="dxa"/>
            <w:shd w:val="clear" w:color="auto" w:fill="auto"/>
          </w:tcPr>
          <w:p w:rsidR="007B618C" w:rsidRPr="007B618C" w:rsidRDefault="00272403" w:rsidP="00684A8C">
            <w:pPr>
              <w:widowControl w:val="0"/>
              <w:tabs>
                <w:tab w:val="left" w:pos="42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84A8C">
              <w:rPr>
                <w:rFonts w:ascii="Times New Roman" w:eastAsia="Times New Roman" w:hAnsi="Times New Roman" w:cs="Times New Roman"/>
                <w:sz w:val="28"/>
                <w:szCs w:val="28"/>
                <w:lang w:eastAsia="ru-RU"/>
              </w:rPr>
              <w:t>3</w:t>
            </w:r>
            <w:r w:rsidR="007B618C" w:rsidRPr="007B618C">
              <w:rPr>
                <w:rFonts w:ascii="Times New Roman" w:eastAsia="Times New Roman" w:hAnsi="Times New Roman" w:cs="Times New Roman"/>
                <w:sz w:val="28"/>
                <w:szCs w:val="28"/>
                <w:lang w:eastAsia="ru-RU"/>
              </w:rPr>
              <w:t xml:space="preserve">% - </w:t>
            </w:r>
            <w:r w:rsidR="00684A8C">
              <w:rPr>
                <w:rFonts w:ascii="Times New Roman" w:eastAsia="Times New Roman" w:hAnsi="Times New Roman" w:cs="Times New Roman"/>
                <w:sz w:val="28"/>
                <w:szCs w:val="28"/>
                <w:lang w:eastAsia="ru-RU"/>
              </w:rPr>
              <w:t>Развитие ЛПХ; 17</w:t>
            </w:r>
            <w:r w:rsidR="007B618C" w:rsidRPr="007B618C">
              <w:rPr>
                <w:rFonts w:ascii="Times New Roman" w:eastAsia="Times New Roman" w:hAnsi="Times New Roman" w:cs="Times New Roman"/>
                <w:sz w:val="28"/>
                <w:szCs w:val="28"/>
                <w:lang w:eastAsia="ru-RU"/>
              </w:rPr>
              <w:t>%</w:t>
            </w:r>
            <w:r w:rsidR="00684A8C">
              <w:rPr>
                <w:rFonts w:ascii="Times New Roman" w:eastAsia="Times New Roman" w:hAnsi="Times New Roman" w:cs="Times New Roman"/>
                <w:sz w:val="28"/>
                <w:szCs w:val="28"/>
                <w:lang w:eastAsia="ru-RU"/>
              </w:rPr>
              <w:t xml:space="preserve"> </w:t>
            </w:r>
            <w:r w:rsidR="007B618C" w:rsidRPr="007B618C">
              <w:rPr>
                <w:rFonts w:ascii="Times New Roman" w:eastAsia="Times New Roman" w:hAnsi="Times New Roman" w:cs="Times New Roman"/>
                <w:sz w:val="28"/>
                <w:szCs w:val="28"/>
                <w:lang w:eastAsia="ru-RU"/>
              </w:rPr>
              <w:t xml:space="preserve">- </w:t>
            </w:r>
            <w:r w:rsidR="00684A8C">
              <w:rPr>
                <w:rFonts w:ascii="Times New Roman" w:eastAsia="Times New Roman" w:hAnsi="Times New Roman" w:cs="Times New Roman"/>
                <w:sz w:val="28"/>
                <w:szCs w:val="28"/>
                <w:lang w:eastAsia="ru-RU"/>
              </w:rPr>
              <w:t>ИП, КФХ</w:t>
            </w:r>
          </w:p>
        </w:tc>
      </w:tr>
      <w:tr w:rsidR="007B618C" w:rsidRPr="007B618C" w:rsidTr="000A58E9">
        <w:tc>
          <w:tcPr>
            <w:tcW w:w="3369" w:type="dxa"/>
            <w:shd w:val="clear" w:color="auto" w:fill="auto"/>
          </w:tcPr>
          <w:p w:rsidR="007B618C" w:rsidRPr="007B618C" w:rsidRDefault="007B618C" w:rsidP="007B618C">
            <w:pPr>
              <w:widowControl w:val="0"/>
              <w:tabs>
                <w:tab w:val="left" w:pos="42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sidRPr="007B618C">
              <w:rPr>
                <w:rFonts w:ascii="Times New Roman" w:eastAsia="Times New Roman" w:hAnsi="Times New Roman" w:cs="Times New Roman"/>
                <w:sz w:val="28"/>
                <w:szCs w:val="28"/>
                <w:lang w:eastAsia="ru-RU"/>
              </w:rPr>
              <w:t>Срок займа:</w:t>
            </w:r>
          </w:p>
        </w:tc>
        <w:tc>
          <w:tcPr>
            <w:tcW w:w="6486" w:type="dxa"/>
            <w:shd w:val="clear" w:color="auto" w:fill="auto"/>
          </w:tcPr>
          <w:p w:rsidR="007B618C" w:rsidRPr="007B618C" w:rsidRDefault="007B618C" w:rsidP="00726B92">
            <w:pPr>
              <w:widowControl w:val="0"/>
              <w:tabs>
                <w:tab w:val="left" w:pos="42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sidRPr="007B618C">
              <w:rPr>
                <w:rFonts w:ascii="Times New Roman" w:eastAsia="Times New Roman" w:hAnsi="Times New Roman" w:cs="Times New Roman"/>
                <w:sz w:val="28"/>
                <w:szCs w:val="28"/>
                <w:lang w:eastAsia="ru-RU"/>
              </w:rPr>
              <w:t xml:space="preserve">До </w:t>
            </w:r>
            <w:r w:rsidR="00684A8C">
              <w:rPr>
                <w:rFonts w:ascii="Times New Roman" w:eastAsia="Times New Roman" w:hAnsi="Times New Roman" w:cs="Times New Roman"/>
                <w:sz w:val="28"/>
                <w:szCs w:val="28"/>
                <w:lang w:eastAsia="ru-RU"/>
              </w:rPr>
              <w:t>24</w:t>
            </w:r>
            <w:r w:rsidRPr="007B618C">
              <w:rPr>
                <w:rFonts w:ascii="Times New Roman" w:eastAsia="Times New Roman" w:hAnsi="Times New Roman" w:cs="Times New Roman"/>
                <w:sz w:val="28"/>
                <w:szCs w:val="28"/>
                <w:lang w:eastAsia="ru-RU"/>
              </w:rPr>
              <w:t xml:space="preserve">(двенадцать </w:t>
            </w:r>
            <w:r w:rsidR="00726B92">
              <w:rPr>
                <w:rFonts w:ascii="Times New Roman" w:eastAsia="Times New Roman" w:hAnsi="Times New Roman" w:cs="Times New Roman"/>
                <w:sz w:val="28"/>
                <w:szCs w:val="28"/>
                <w:lang w:eastAsia="ru-RU"/>
              </w:rPr>
              <w:t>четыре</w:t>
            </w:r>
            <w:r w:rsidRPr="007B618C">
              <w:rPr>
                <w:rFonts w:ascii="Times New Roman" w:eastAsia="Times New Roman" w:hAnsi="Times New Roman" w:cs="Times New Roman"/>
                <w:sz w:val="28"/>
                <w:szCs w:val="28"/>
                <w:lang w:eastAsia="ru-RU"/>
              </w:rPr>
              <w:t xml:space="preserve">) месяцев </w:t>
            </w:r>
          </w:p>
        </w:tc>
      </w:tr>
      <w:tr w:rsidR="007B618C" w:rsidRPr="007B618C" w:rsidTr="000A58E9">
        <w:tc>
          <w:tcPr>
            <w:tcW w:w="3369" w:type="dxa"/>
            <w:shd w:val="clear" w:color="auto" w:fill="auto"/>
          </w:tcPr>
          <w:p w:rsidR="007B618C" w:rsidRPr="007B618C" w:rsidRDefault="007B618C" w:rsidP="007B618C">
            <w:pPr>
              <w:widowControl w:val="0"/>
              <w:tabs>
                <w:tab w:val="left" w:pos="42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sidRPr="007B618C">
              <w:rPr>
                <w:rFonts w:ascii="Times New Roman" w:eastAsia="Times New Roman" w:hAnsi="Times New Roman" w:cs="Times New Roman"/>
                <w:sz w:val="28"/>
                <w:szCs w:val="28"/>
                <w:lang w:eastAsia="ru-RU"/>
              </w:rPr>
              <w:t>Способ начисления процентов:</w:t>
            </w:r>
          </w:p>
        </w:tc>
        <w:tc>
          <w:tcPr>
            <w:tcW w:w="6486" w:type="dxa"/>
            <w:shd w:val="clear" w:color="auto" w:fill="auto"/>
          </w:tcPr>
          <w:p w:rsidR="007B618C" w:rsidRPr="007B618C" w:rsidRDefault="007B618C" w:rsidP="007B618C">
            <w:pPr>
              <w:widowControl w:val="0"/>
              <w:tabs>
                <w:tab w:val="left" w:pos="42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 xml:space="preserve">для </w:t>
            </w:r>
            <w:proofErr w:type="spellStart"/>
            <w:r w:rsidRPr="007B618C">
              <w:rPr>
                <w:rFonts w:ascii="Times New Roman" w:eastAsia="Times New Roman" w:hAnsi="Times New Roman" w:cs="Times New Roman"/>
                <w:sz w:val="28"/>
                <w:szCs w:val="28"/>
                <w:lang w:eastAsia="ru-RU"/>
              </w:rPr>
              <w:t>м</w:t>
            </w:r>
            <w:r w:rsidR="00C760DB">
              <w:rPr>
                <w:rFonts w:ascii="Times New Roman" w:eastAsia="Times New Roman" w:hAnsi="Times New Roman" w:cs="Times New Roman"/>
                <w:sz w:val="28"/>
                <w:szCs w:val="28"/>
                <w:lang w:eastAsia="ru-RU"/>
              </w:rPr>
              <w:t>икрозаймов</w:t>
            </w:r>
            <w:proofErr w:type="spellEnd"/>
            <w:r w:rsidR="00C760DB">
              <w:rPr>
                <w:rFonts w:ascii="Times New Roman" w:eastAsia="Times New Roman" w:hAnsi="Times New Roman" w:cs="Times New Roman"/>
                <w:sz w:val="28"/>
                <w:szCs w:val="28"/>
                <w:lang w:eastAsia="ru-RU"/>
              </w:rPr>
              <w:t xml:space="preserve"> с отсрочкой платежа  - </w:t>
            </w:r>
            <w:proofErr w:type="spellStart"/>
            <w:r w:rsidR="00C760DB">
              <w:rPr>
                <w:rFonts w:ascii="Times New Roman" w:eastAsia="Times New Roman" w:hAnsi="Times New Roman" w:cs="Times New Roman"/>
                <w:sz w:val="28"/>
                <w:szCs w:val="28"/>
                <w:lang w:eastAsia="ru-RU"/>
              </w:rPr>
              <w:t>аннуитетный</w:t>
            </w:r>
            <w:proofErr w:type="spellEnd"/>
            <w:r w:rsidRPr="007B618C">
              <w:rPr>
                <w:rFonts w:ascii="Times New Roman" w:eastAsia="Times New Roman" w:hAnsi="Times New Roman" w:cs="Times New Roman"/>
                <w:sz w:val="28"/>
                <w:szCs w:val="28"/>
                <w:lang w:eastAsia="ru-RU"/>
              </w:rPr>
              <w:t>;</w:t>
            </w:r>
          </w:p>
          <w:p w:rsidR="007B618C" w:rsidRPr="007B618C" w:rsidRDefault="00C760DB" w:rsidP="007B618C">
            <w:pPr>
              <w:widowControl w:val="0"/>
              <w:tabs>
                <w:tab w:val="left" w:pos="42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и </w:t>
            </w:r>
            <w:proofErr w:type="spellStart"/>
            <w:r w:rsidR="007B618C" w:rsidRPr="007B618C">
              <w:rPr>
                <w:rFonts w:ascii="Times New Roman" w:eastAsia="Times New Roman" w:hAnsi="Times New Roman" w:cs="Times New Roman"/>
                <w:sz w:val="28"/>
                <w:szCs w:val="28"/>
                <w:lang w:eastAsia="ru-RU"/>
              </w:rPr>
              <w:t>микрозаймов</w:t>
            </w:r>
            <w:proofErr w:type="spellEnd"/>
            <w:r w:rsidR="007B618C" w:rsidRPr="007B618C">
              <w:rPr>
                <w:rFonts w:ascii="Times New Roman" w:eastAsia="Times New Roman" w:hAnsi="Times New Roman" w:cs="Times New Roman"/>
                <w:sz w:val="28"/>
                <w:szCs w:val="28"/>
                <w:lang w:eastAsia="ru-RU"/>
              </w:rPr>
              <w:t xml:space="preserve"> без отсрочки платежа – </w:t>
            </w:r>
            <w:proofErr w:type="spellStart"/>
            <w:r w:rsidR="007B618C" w:rsidRPr="007B618C">
              <w:rPr>
                <w:rFonts w:ascii="Times New Roman" w:eastAsia="Times New Roman" w:hAnsi="Times New Roman" w:cs="Times New Roman"/>
                <w:sz w:val="28"/>
                <w:szCs w:val="28"/>
                <w:lang w:eastAsia="ru-RU"/>
              </w:rPr>
              <w:t>аннуитетный</w:t>
            </w:r>
            <w:proofErr w:type="spellEnd"/>
            <w:r>
              <w:rPr>
                <w:rFonts w:ascii="Times New Roman" w:eastAsia="Times New Roman" w:hAnsi="Times New Roman" w:cs="Times New Roman"/>
                <w:sz w:val="28"/>
                <w:szCs w:val="28"/>
                <w:lang w:eastAsia="ru-RU"/>
              </w:rPr>
              <w:t>:</w:t>
            </w:r>
          </w:p>
        </w:tc>
      </w:tr>
    </w:tbl>
    <w:p w:rsidR="007B618C" w:rsidRPr="007B618C" w:rsidRDefault="007B618C" w:rsidP="007B618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7B618C" w:rsidRPr="007B618C" w:rsidRDefault="007B618C" w:rsidP="007B618C">
      <w:pPr>
        <w:spacing w:after="0" w:line="240" w:lineRule="exact"/>
        <w:ind w:left="5670"/>
        <w:rPr>
          <w:rFonts w:ascii="Times New Roman" w:eastAsia="Times New Roman" w:hAnsi="Times New Roman" w:cs="Times New Roman"/>
          <w:sz w:val="24"/>
          <w:szCs w:val="28"/>
          <w:lang w:eastAsia="ru-RU"/>
        </w:rPr>
      </w:pPr>
    </w:p>
    <w:p w:rsidR="006D0284" w:rsidRDefault="006D0284" w:rsidP="007B618C">
      <w:pPr>
        <w:spacing w:after="0" w:line="240" w:lineRule="exact"/>
        <w:ind w:left="5670"/>
        <w:rPr>
          <w:rFonts w:ascii="Times New Roman" w:eastAsia="Times New Roman" w:hAnsi="Times New Roman" w:cs="Times New Roman"/>
          <w:sz w:val="28"/>
          <w:szCs w:val="28"/>
          <w:lang w:eastAsia="ru-RU"/>
        </w:rPr>
      </w:pPr>
    </w:p>
    <w:p w:rsidR="006D0284" w:rsidRDefault="006D0284" w:rsidP="007B618C">
      <w:pPr>
        <w:spacing w:after="0" w:line="240" w:lineRule="exact"/>
        <w:ind w:left="5670"/>
        <w:rPr>
          <w:rFonts w:ascii="Times New Roman" w:eastAsia="Times New Roman" w:hAnsi="Times New Roman" w:cs="Times New Roman"/>
          <w:sz w:val="28"/>
          <w:szCs w:val="28"/>
          <w:lang w:eastAsia="ru-RU"/>
        </w:rPr>
      </w:pPr>
    </w:p>
    <w:p w:rsidR="006D0284" w:rsidRDefault="006D0284" w:rsidP="007B618C">
      <w:pPr>
        <w:spacing w:after="0" w:line="240" w:lineRule="exact"/>
        <w:ind w:left="5670"/>
        <w:rPr>
          <w:rFonts w:ascii="Times New Roman" w:eastAsia="Times New Roman" w:hAnsi="Times New Roman" w:cs="Times New Roman"/>
          <w:sz w:val="28"/>
          <w:szCs w:val="28"/>
          <w:lang w:eastAsia="ru-RU"/>
        </w:rPr>
      </w:pPr>
    </w:p>
    <w:p w:rsidR="007B618C" w:rsidRPr="007B618C" w:rsidRDefault="007B618C" w:rsidP="007B618C">
      <w:pPr>
        <w:spacing w:after="0" w:line="240" w:lineRule="exact"/>
        <w:ind w:left="5670"/>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lastRenderedPageBreak/>
        <w:t>Приложение 2</w:t>
      </w:r>
    </w:p>
    <w:p w:rsidR="007B618C" w:rsidRPr="007B618C" w:rsidRDefault="007B618C" w:rsidP="007B618C">
      <w:pPr>
        <w:spacing w:after="0" w:line="240" w:lineRule="exact"/>
        <w:ind w:left="5670"/>
        <w:rPr>
          <w:rFonts w:ascii="Times New Roman" w:eastAsia="Times New Roman" w:hAnsi="Times New Roman" w:cs="Times New Roman"/>
          <w:sz w:val="28"/>
          <w:szCs w:val="28"/>
          <w:lang w:eastAsia="ru-RU"/>
        </w:rPr>
      </w:pPr>
      <w:r w:rsidRPr="007B618C">
        <w:rPr>
          <w:rFonts w:ascii="Times New Roman" w:eastAsia="Times New Roman" w:hAnsi="Times New Roman" w:cs="Times New Roman"/>
          <w:sz w:val="28"/>
          <w:szCs w:val="28"/>
          <w:lang w:eastAsia="ru-RU"/>
        </w:rPr>
        <w:t xml:space="preserve">к Правилам предоставления </w:t>
      </w:r>
      <w:proofErr w:type="spellStart"/>
      <w:r w:rsidRPr="007B618C">
        <w:rPr>
          <w:rFonts w:ascii="Times New Roman" w:eastAsia="Times New Roman" w:hAnsi="Times New Roman" w:cs="Times New Roman"/>
          <w:sz w:val="28"/>
          <w:szCs w:val="28"/>
          <w:lang w:eastAsia="ru-RU"/>
        </w:rPr>
        <w:t>микрозаймов</w:t>
      </w:r>
      <w:proofErr w:type="spellEnd"/>
      <w:r w:rsidRPr="007B618C">
        <w:rPr>
          <w:rFonts w:ascii="Times New Roman" w:eastAsia="Times New Roman" w:hAnsi="Times New Roman" w:cs="Times New Roman"/>
          <w:sz w:val="28"/>
          <w:szCs w:val="28"/>
          <w:lang w:eastAsia="ru-RU"/>
        </w:rPr>
        <w:t xml:space="preserve"> «</w:t>
      </w:r>
      <w:r w:rsidR="00272403">
        <w:rPr>
          <w:rFonts w:ascii="Times New Roman" w:eastAsia="Times New Roman" w:hAnsi="Times New Roman" w:cs="Times New Roman"/>
          <w:sz w:val="28"/>
          <w:szCs w:val="28"/>
          <w:lang w:eastAsia="ru-RU"/>
        </w:rPr>
        <w:t>МКК</w:t>
      </w:r>
      <w:r w:rsidRPr="007B618C">
        <w:rPr>
          <w:rFonts w:ascii="Times New Roman" w:eastAsia="Times New Roman" w:hAnsi="Times New Roman" w:cs="Times New Roman"/>
          <w:sz w:val="28"/>
          <w:szCs w:val="28"/>
          <w:lang w:eastAsia="ru-RU"/>
        </w:rPr>
        <w:t xml:space="preserve"> </w:t>
      </w:r>
      <w:r w:rsidR="00726B92">
        <w:rPr>
          <w:rFonts w:ascii="Times New Roman" w:eastAsia="Times New Roman" w:hAnsi="Times New Roman" w:cs="Times New Roman"/>
          <w:sz w:val="28"/>
          <w:szCs w:val="28"/>
          <w:lang w:eastAsia="ru-RU"/>
        </w:rPr>
        <w:t>ФПРС Октябрь</w:t>
      </w:r>
      <w:r w:rsidRPr="007B618C">
        <w:rPr>
          <w:rFonts w:ascii="Times New Roman" w:eastAsia="Times New Roman" w:hAnsi="Times New Roman" w:cs="Times New Roman"/>
          <w:sz w:val="28"/>
          <w:szCs w:val="28"/>
          <w:lang w:eastAsia="ru-RU"/>
        </w:rPr>
        <w:t>ского района»</w:t>
      </w:r>
    </w:p>
    <w:p w:rsidR="007B618C" w:rsidRPr="007B618C" w:rsidRDefault="007B618C" w:rsidP="007B618C">
      <w:pPr>
        <w:shd w:val="clear" w:color="auto" w:fill="FFFFFF"/>
        <w:spacing w:after="150" w:line="240" w:lineRule="auto"/>
        <w:outlineLvl w:val="0"/>
        <w:rPr>
          <w:rFonts w:ascii="Times New Roman" w:eastAsia="Times New Roman" w:hAnsi="Times New Roman" w:cs="Times New Roman"/>
          <w:kern w:val="36"/>
          <w:sz w:val="28"/>
          <w:szCs w:val="28"/>
          <w:lang/>
        </w:rPr>
      </w:pPr>
      <w:bookmarkStart w:id="1" w:name="_GoBack"/>
      <w:bookmarkEnd w:id="1"/>
      <w:r w:rsidRPr="007B618C">
        <w:rPr>
          <w:rFonts w:ascii="Times New Roman" w:eastAsia="Times New Roman" w:hAnsi="Times New Roman" w:cs="Times New Roman"/>
          <w:b/>
          <w:bCs/>
          <w:kern w:val="36"/>
          <w:sz w:val="28"/>
          <w:szCs w:val="28"/>
          <w:lang/>
        </w:rPr>
        <w:t xml:space="preserve">I. Перечень документов на получение </w:t>
      </w:r>
      <w:proofErr w:type="spellStart"/>
      <w:r w:rsidRPr="007B618C">
        <w:rPr>
          <w:rFonts w:ascii="Times New Roman" w:eastAsia="Times New Roman" w:hAnsi="Times New Roman" w:cs="Times New Roman"/>
          <w:b/>
          <w:bCs/>
          <w:kern w:val="36"/>
          <w:sz w:val="28"/>
          <w:szCs w:val="28"/>
          <w:lang/>
        </w:rPr>
        <w:t>микрозайма</w:t>
      </w:r>
      <w:proofErr w:type="spellEnd"/>
      <w:r w:rsidRPr="007B618C">
        <w:rPr>
          <w:rFonts w:ascii="Times New Roman" w:eastAsia="Times New Roman" w:hAnsi="Times New Roman" w:cs="Times New Roman"/>
          <w:b/>
          <w:bCs/>
          <w:kern w:val="36"/>
          <w:sz w:val="28"/>
          <w:szCs w:val="28"/>
          <w:lang/>
        </w:rPr>
        <w:t xml:space="preserve"> СМСП – юридическим лицом</w:t>
      </w:r>
    </w:p>
    <w:tbl>
      <w:tblPr>
        <w:tblW w:w="9513"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91"/>
        <w:gridCol w:w="9122"/>
      </w:tblGrid>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jc w:val="center"/>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1.</w:t>
            </w:r>
          </w:p>
        </w:tc>
        <w:tc>
          <w:tcPr>
            <w:tcW w:w="9122"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Заявление – анкета (по форме, определенной внутренними документами Фонда</w:t>
            </w:r>
            <w:proofErr w:type="gramStart"/>
            <w:r w:rsidRPr="007B618C">
              <w:rPr>
                <w:rFonts w:ascii="Times New Roman" w:eastAsia="Times New Roman" w:hAnsi="Times New Roman" w:cs="Times New Roman"/>
                <w:sz w:val="24"/>
                <w:szCs w:val="24"/>
                <w:lang w:eastAsia="ru-RU"/>
              </w:rPr>
              <w:br/>
              <w:t>В</w:t>
            </w:r>
            <w:proofErr w:type="gramEnd"/>
            <w:r w:rsidRPr="007B618C">
              <w:rPr>
                <w:rFonts w:ascii="Times New Roman" w:eastAsia="Times New Roman" w:hAnsi="Times New Roman" w:cs="Times New Roman"/>
                <w:sz w:val="24"/>
                <w:szCs w:val="24"/>
                <w:lang w:eastAsia="ru-RU"/>
              </w:rPr>
              <w:t xml:space="preserve"> случае если Заявитель является также залогодателем (поручителем) дополнительное заполнение Анкет поручителя (залогодателя) не требуется.</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jc w:val="center"/>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2.</w:t>
            </w:r>
          </w:p>
        </w:tc>
        <w:tc>
          <w:tcPr>
            <w:tcW w:w="9122"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Документ, удостоверяющий личность руководителя Заявителя и его участников, представителя (оригинал для обозрения и копия всех страниц), а также в случае наличия: документ, подтверждающий полномочия лица на осуществление действий от имени Заявителя: доверенность или иной документ (оригинал для обозрения и копия).</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jc w:val="center"/>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3. </w:t>
            </w:r>
          </w:p>
        </w:tc>
        <w:tc>
          <w:tcPr>
            <w:tcW w:w="9122"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proofErr w:type="gramStart"/>
            <w:r w:rsidRPr="007B618C">
              <w:rPr>
                <w:rFonts w:ascii="Times New Roman" w:eastAsia="Times New Roman" w:hAnsi="Times New Roman" w:cs="Times New Roman"/>
                <w:sz w:val="24"/>
                <w:szCs w:val="24"/>
                <w:lang w:eastAsia="ru-RU"/>
              </w:rPr>
              <w:t xml:space="preserve">Учредительные документы Заявителя со всеми имеющимися изменениями (оригинал для обозрения и копия, заверенная подписью руководителя и печатью Заявителя </w:t>
            </w:r>
            <w:r w:rsidRPr="007B618C">
              <w:rPr>
                <w:rFonts w:ascii="Times New Roman" w:eastAsia="Times New Roman" w:hAnsi="Times New Roman" w:cs="Times New Roman"/>
                <w:color w:val="FF0000"/>
                <w:sz w:val="24"/>
                <w:szCs w:val="24"/>
                <w:lang w:eastAsia="ru-RU"/>
              </w:rPr>
              <w:t>(при наличии печати)</w:t>
            </w:r>
            <w:r w:rsidRPr="007B618C">
              <w:rPr>
                <w:rFonts w:ascii="Times New Roman" w:eastAsia="Times New Roman" w:hAnsi="Times New Roman" w:cs="Times New Roman"/>
                <w:sz w:val="24"/>
                <w:szCs w:val="24"/>
                <w:lang w:eastAsia="ru-RU"/>
              </w:rPr>
              <w:t xml:space="preserve"> либо выписка из Устава относительно полномочий и их срока, порядка назначения руководителя, а также основных видов деятельности.</w:t>
            </w:r>
            <w:proofErr w:type="gramEnd"/>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jc w:val="center"/>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4.</w:t>
            </w:r>
          </w:p>
        </w:tc>
        <w:tc>
          <w:tcPr>
            <w:tcW w:w="9122" w:type="dxa"/>
            <w:tcBorders>
              <w:top w:val="outset" w:sz="6" w:space="0" w:color="auto"/>
              <w:left w:val="outset" w:sz="6" w:space="0" w:color="auto"/>
              <w:bottom w:val="outset" w:sz="6" w:space="0" w:color="auto"/>
              <w:right w:val="outset" w:sz="6" w:space="0" w:color="auto"/>
            </w:tcBorders>
            <w:shd w:val="clear" w:color="auto" w:fill="FFFFFF"/>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jc w:val="center"/>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5.</w:t>
            </w:r>
          </w:p>
        </w:tc>
        <w:tc>
          <w:tcPr>
            <w:tcW w:w="9122"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proofErr w:type="gramStart"/>
            <w:r w:rsidRPr="007B618C">
              <w:rPr>
                <w:rFonts w:ascii="Times New Roman" w:eastAsia="Times New Roman" w:hAnsi="Times New Roman" w:cs="Times New Roman"/>
                <w:sz w:val="24"/>
                <w:szCs w:val="24"/>
                <w:lang w:eastAsia="ru-RU"/>
              </w:rPr>
              <w:t xml:space="preserve">Решение (приказ) об избрании (назначении) руководителя (оригинал для обозрения и копия, заверенная подписью руководителя и печатью Заявителя </w:t>
            </w:r>
            <w:r w:rsidRPr="007B618C">
              <w:rPr>
                <w:rFonts w:ascii="Times New Roman" w:eastAsia="Times New Roman" w:hAnsi="Times New Roman" w:cs="Times New Roman"/>
                <w:color w:val="FF0000"/>
                <w:sz w:val="24"/>
                <w:szCs w:val="24"/>
                <w:lang w:eastAsia="ru-RU"/>
              </w:rPr>
              <w:t>(при наличии печати).</w:t>
            </w:r>
            <w:proofErr w:type="gramEnd"/>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jc w:val="center"/>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6.</w:t>
            </w:r>
          </w:p>
        </w:tc>
        <w:tc>
          <w:tcPr>
            <w:tcW w:w="9122"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Для руководителя и участников согласие на передачу персональных данных физического лица по форме, определенной внутренними документами Фонда</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jc w:val="center"/>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7.</w:t>
            </w:r>
          </w:p>
        </w:tc>
        <w:tc>
          <w:tcPr>
            <w:tcW w:w="9122"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 xml:space="preserve">Документы из налогового органа, полученные не ранее, чем за тридцать календарных дней до даты подачи заявки на получение </w:t>
            </w:r>
            <w:proofErr w:type="spellStart"/>
            <w:r w:rsidRPr="007B618C">
              <w:rPr>
                <w:rFonts w:ascii="Times New Roman" w:eastAsia="Times New Roman" w:hAnsi="Times New Roman" w:cs="Times New Roman"/>
                <w:sz w:val="24"/>
                <w:szCs w:val="24"/>
                <w:lang w:eastAsia="ru-RU"/>
              </w:rPr>
              <w:t>микрозайма</w:t>
            </w:r>
            <w:proofErr w:type="spellEnd"/>
            <w:r w:rsidRPr="007B618C">
              <w:rPr>
                <w:rFonts w:ascii="Times New Roman" w:eastAsia="Times New Roman" w:hAnsi="Times New Roman" w:cs="Times New Roman"/>
                <w:sz w:val="24"/>
                <w:szCs w:val="24"/>
                <w:lang w:eastAsia="ru-RU"/>
              </w:rPr>
              <w:t>:</w:t>
            </w:r>
          </w:p>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7.1. Выписка из ЕГРЮЛ</w:t>
            </w:r>
            <w:r w:rsidRPr="007B618C">
              <w:rPr>
                <w:rFonts w:ascii="Times New Roman" w:eastAsia="Times New Roman" w:hAnsi="Times New Roman" w:cs="Times New Roman"/>
                <w:sz w:val="24"/>
                <w:szCs w:val="24"/>
                <w:lang w:eastAsia="ru-RU"/>
              </w:rPr>
              <w:br/>
              <w:t>7.2. Справка об отсутствии у заявителя просроченной задолженности по исполнению обязанности по уплате налогов и сборов, а также по уплате пеней, штрафов (оригинал);</w:t>
            </w:r>
            <w:r w:rsidRPr="007B618C">
              <w:rPr>
                <w:rFonts w:ascii="Times New Roman" w:eastAsia="Times New Roman" w:hAnsi="Times New Roman" w:cs="Times New Roman"/>
                <w:sz w:val="24"/>
                <w:szCs w:val="24"/>
                <w:lang w:eastAsia="ru-RU"/>
              </w:rPr>
              <w:br/>
              <w:t>7.3. Справка о наличии расчетных счетов в кредитных организациях (оригинал).</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jc w:val="center"/>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8.</w:t>
            </w:r>
          </w:p>
        </w:tc>
        <w:tc>
          <w:tcPr>
            <w:tcW w:w="9122"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proofErr w:type="gramStart"/>
            <w:r w:rsidRPr="007B618C">
              <w:rPr>
                <w:rFonts w:ascii="Times New Roman" w:eastAsia="Times New Roman" w:hAnsi="Times New Roman" w:cs="Times New Roman"/>
                <w:sz w:val="24"/>
                <w:szCs w:val="24"/>
                <w:lang w:eastAsia="ru-RU"/>
              </w:rPr>
              <w:t xml:space="preserve">В случае наличия просроченной задолженности дополнительно представляются платежные документы, подтверждающие оплату задолженности (оригинал для обозрения и копия, заверенная подписью руководителя и печатью Заявителя </w:t>
            </w:r>
            <w:r w:rsidRPr="007B618C">
              <w:rPr>
                <w:rFonts w:ascii="Times New Roman" w:eastAsia="Times New Roman" w:hAnsi="Times New Roman" w:cs="Times New Roman"/>
                <w:color w:val="FF0000"/>
                <w:sz w:val="24"/>
                <w:szCs w:val="24"/>
                <w:lang w:eastAsia="ru-RU"/>
              </w:rPr>
              <w:t>(при наличии печати).</w:t>
            </w:r>
            <w:proofErr w:type="gramEnd"/>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jc w:val="center"/>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9.</w:t>
            </w:r>
          </w:p>
        </w:tc>
        <w:tc>
          <w:tcPr>
            <w:tcW w:w="9122"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Согласие на передачу персональных данных юридического лица по форме, определенной внутренними документами Фонда</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jc w:val="center"/>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10. </w:t>
            </w:r>
          </w:p>
        </w:tc>
        <w:tc>
          <w:tcPr>
            <w:tcW w:w="9122"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proofErr w:type="gramStart"/>
            <w:r w:rsidRPr="007B618C">
              <w:rPr>
                <w:rFonts w:ascii="Times New Roman" w:eastAsia="Times New Roman" w:hAnsi="Times New Roman" w:cs="Times New Roman"/>
                <w:sz w:val="24"/>
                <w:szCs w:val="24"/>
                <w:lang w:eastAsia="ru-RU"/>
              </w:rPr>
              <w:t>При наличии открытых расчетных счетов в кредитных организациях – оригиналы документов:</w:t>
            </w:r>
            <w:r w:rsidRPr="007B618C">
              <w:rPr>
                <w:rFonts w:ascii="Times New Roman" w:eastAsia="Times New Roman" w:hAnsi="Times New Roman" w:cs="Times New Roman"/>
                <w:sz w:val="24"/>
                <w:szCs w:val="24"/>
                <w:lang w:eastAsia="ru-RU"/>
              </w:rPr>
              <w:br/>
              <w:t>10.1. справка кредитного учреждения по оборотам на расчетном счете с разбивкой помесячно за последние 12 месяцев до даты обращения в Фонд;</w:t>
            </w:r>
            <w:r w:rsidRPr="007B618C">
              <w:rPr>
                <w:rFonts w:ascii="Times New Roman" w:eastAsia="Times New Roman" w:hAnsi="Times New Roman" w:cs="Times New Roman"/>
                <w:sz w:val="24"/>
                <w:szCs w:val="24"/>
                <w:lang w:eastAsia="ru-RU"/>
              </w:rPr>
              <w:br/>
              <w:t>10.2. выписка со счета о движении денежных средств по счету с указанием назначения платежа за последние 6 месяцев до даты обращения в Фонд;</w:t>
            </w:r>
            <w:proofErr w:type="gramEnd"/>
            <w:r w:rsidRPr="007B618C">
              <w:rPr>
                <w:rFonts w:ascii="Times New Roman" w:eastAsia="Times New Roman" w:hAnsi="Times New Roman" w:cs="Times New Roman"/>
                <w:sz w:val="24"/>
                <w:szCs w:val="24"/>
                <w:lang w:eastAsia="ru-RU"/>
              </w:rPr>
              <w:br/>
              <w:t>10.3. справка об отсутствии банковской картотеки неисполненных расчетных документов на счете.</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jc w:val="center"/>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11. </w:t>
            </w:r>
          </w:p>
        </w:tc>
        <w:tc>
          <w:tcPr>
            <w:tcW w:w="9122"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bCs/>
                <w:sz w:val="24"/>
                <w:szCs w:val="24"/>
                <w:lang w:eastAsia="ru-RU"/>
              </w:rPr>
              <w:t>При применении Заявителем общей системы налогообложения</w:t>
            </w:r>
            <w:r w:rsidRPr="007B618C">
              <w:rPr>
                <w:rFonts w:ascii="Times New Roman" w:eastAsia="Times New Roman" w:hAnsi="Times New Roman" w:cs="Times New Roman"/>
                <w:sz w:val="24"/>
                <w:szCs w:val="24"/>
                <w:lang w:eastAsia="ru-RU"/>
              </w:rPr>
              <w:t>:</w:t>
            </w:r>
            <w:r w:rsidRPr="007B618C">
              <w:rPr>
                <w:rFonts w:ascii="Times New Roman" w:eastAsia="Times New Roman" w:hAnsi="Times New Roman" w:cs="Times New Roman"/>
                <w:sz w:val="24"/>
                <w:szCs w:val="24"/>
                <w:lang w:eastAsia="ru-RU"/>
              </w:rPr>
              <w:br/>
            </w:r>
            <w:proofErr w:type="gramStart"/>
            <w:r w:rsidRPr="007B618C">
              <w:rPr>
                <w:rFonts w:ascii="Times New Roman" w:eastAsia="Times New Roman" w:hAnsi="Times New Roman" w:cs="Times New Roman"/>
                <w:sz w:val="24"/>
                <w:szCs w:val="24"/>
                <w:lang w:eastAsia="ru-RU"/>
              </w:rPr>
              <w:t xml:space="preserve">Заверенные подписью руководителя и печатью Заявителя копия итоговой бухгалтерской отчетности (бухгалтерский баланс, отчет о финансовых результатах и иные приложения) </w:t>
            </w:r>
            <w:r w:rsidRPr="007B618C">
              <w:rPr>
                <w:rFonts w:ascii="Arial" w:eastAsia="Times New Roman" w:hAnsi="Arial" w:cs="Arial"/>
                <w:sz w:val="24"/>
                <w:szCs w:val="24"/>
                <w:lang w:eastAsia="ru-RU"/>
              </w:rPr>
              <w:t>за три последних отчетных года (если срок деятельности Субъекта МСП менее трех лет, данные документы предоставляются за два/один последних отчетных года, в зависимости от даты регистрации Субъекта МСП)</w:t>
            </w:r>
            <w:r w:rsidRPr="007B618C">
              <w:rPr>
                <w:rFonts w:ascii="Times New Roman" w:eastAsia="Times New Roman" w:hAnsi="Times New Roman" w:cs="Times New Roman"/>
                <w:sz w:val="24"/>
                <w:szCs w:val="24"/>
                <w:lang w:eastAsia="ru-RU"/>
              </w:rPr>
              <w:t xml:space="preserve"> и копия промежуточной бухгалтерской отчетности (бухгалтерский баланс, отчет о финансовых результатах и</w:t>
            </w:r>
            <w:proofErr w:type="gramEnd"/>
            <w:r w:rsidRPr="007B618C">
              <w:rPr>
                <w:rFonts w:ascii="Times New Roman" w:eastAsia="Times New Roman" w:hAnsi="Times New Roman" w:cs="Times New Roman"/>
                <w:sz w:val="24"/>
                <w:szCs w:val="24"/>
                <w:lang w:eastAsia="ru-RU"/>
              </w:rPr>
              <w:t xml:space="preserve"> иные приложения) за последний отчетный </w:t>
            </w:r>
            <w:r w:rsidRPr="007B618C">
              <w:rPr>
                <w:rFonts w:ascii="Times New Roman" w:eastAsia="Times New Roman" w:hAnsi="Times New Roman" w:cs="Times New Roman"/>
                <w:sz w:val="24"/>
                <w:szCs w:val="24"/>
                <w:lang w:eastAsia="ru-RU"/>
              </w:rPr>
              <w:lastRenderedPageBreak/>
              <w:t>период с отметкой налогового органа о принятии. В случае отправки отчетности по почте прикладываются копии почтовых квитанций об отправке, по телекоммуникационным системам связи - протоколы входного контроля.</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jc w:val="center"/>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lastRenderedPageBreak/>
              <w:t>12. </w:t>
            </w:r>
          </w:p>
        </w:tc>
        <w:tc>
          <w:tcPr>
            <w:tcW w:w="9122"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bCs/>
                <w:sz w:val="24"/>
                <w:szCs w:val="24"/>
                <w:lang w:eastAsia="ru-RU"/>
              </w:rPr>
              <w:t>При применении Заявителем упрощенной системы налогообложения (УСНО)</w:t>
            </w:r>
            <w:r w:rsidRPr="007B618C">
              <w:rPr>
                <w:rFonts w:ascii="Times New Roman" w:eastAsia="Times New Roman" w:hAnsi="Times New Roman" w:cs="Times New Roman"/>
                <w:sz w:val="24"/>
                <w:szCs w:val="24"/>
                <w:lang w:eastAsia="ru-RU"/>
              </w:rPr>
              <w:t>:</w:t>
            </w:r>
            <w:r w:rsidRPr="007B618C">
              <w:rPr>
                <w:rFonts w:ascii="Times New Roman" w:eastAsia="Times New Roman" w:hAnsi="Times New Roman" w:cs="Times New Roman"/>
                <w:sz w:val="24"/>
                <w:szCs w:val="24"/>
                <w:lang w:eastAsia="ru-RU"/>
              </w:rPr>
              <w:br/>
              <w:t xml:space="preserve">12.1. Заверенную подписью руководителя и печатью Заявителя </w:t>
            </w:r>
            <w:r w:rsidRPr="007B618C">
              <w:rPr>
                <w:rFonts w:ascii="Times New Roman" w:eastAsia="Times New Roman" w:hAnsi="Times New Roman" w:cs="Times New Roman"/>
                <w:color w:val="FF0000"/>
                <w:sz w:val="24"/>
                <w:szCs w:val="24"/>
                <w:lang w:eastAsia="ru-RU"/>
              </w:rPr>
              <w:t>(при наличии печати)</w:t>
            </w:r>
            <w:r w:rsidRPr="007B618C">
              <w:rPr>
                <w:rFonts w:ascii="Times New Roman" w:eastAsia="Times New Roman" w:hAnsi="Times New Roman" w:cs="Times New Roman"/>
                <w:sz w:val="24"/>
                <w:szCs w:val="24"/>
                <w:lang w:eastAsia="ru-RU"/>
              </w:rPr>
              <w:t xml:space="preserve"> копию Книги учета доходов и расходов и/или хозяйственных операций за предыдущий налоговый период,  и на текущий налоговый период с 1 января текущего года </w:t>
            </w:r>
          </w:p>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 xml:space="preserve">12.2. </w:t>
            </w:r>
            <w:proofErr w:type="gramStart"/>
            <w:r w:rsidRPr="007B618C">
              <w:rPr>
                <w:rFonts w:ascii="Times New Roman" w:eastAsia="Times New Roman" w:hAnsi="Times New Roman" w:cs="Times New Roman"/>
                <w:sz w:val="24"/>
                <w:szCs w:val="24"/>
                <w:lang w:eastAsia="ru-RU"/>
              </w:rPr>
              <w:t xml:space="preserve">Заверенные подписью руководителя и печатью Заявителя </w:t>
            </w:r>
            <w:r w:rsidRPr="007B618C">
              <w:rPr>
                <w:rFonts w:ascii="Times New Roman" w:eastAsia="Times New Roman" w:hAnsi="Times New Roman" w:cs="Times New Roman"/>
                <w:color w:val="FF0000"/>
                <w:sz w:val="24"/>
                <w:szCs w:val="24"/>
                <w:lang w:eastAsia="ru-RU"/>
              </w:rPr>
              <w:t>(при наличии печати)</w:t>
            </w:r>
            <w:r w:rsidRPr="007B618C">
              <w:rPr>
                <w:rFonts w:ascii="Times New Roman" w:eastAsia="Times New Roman" w:hAnsi="Times New Roman" w:cs="Times New Roman"/>
                <w:sz w:val="24"/>
                <w:szCs w:val="24"/>
                <w:lang w:eastAsia="ru-RU"/>
              </w:rPr>
              <w:t xml:space="preserve"> копия итоговой бухгалтерской отчетности (бухгалтерский баланс, отчет о финансовых результатах и иные приложения) </w:t>
            </w:r>
            <w:r w:rsidRPr="007B618C">
              <w:rPr>
                <w:rFonts w:ascii="Arial" w:eastAsia="Times New Roman" w:hAnsi="Arial" w:cs="Arial"/>
                <w:sz w:val="24"/>
                <w:szCs w:val="24"/>
                <w:lang w:eastAsia="ru-RU"/>
              </w:rPr>
              <w:t>за три последних отчетных года (если срок деятельности Субъекта МСП менее трех лет, данные документы предоставляются за два/один последних отчетных года, в зависимости от даты регистрации Субъекта МСП)</w:t>
            </w:r>
            <w:r w:rsidRPr="007B618C">
              <w:rPr>
                <w:rFonts w:ascii="Times New Roman" w:eastAsia="Times New Roman" w:hAnsi="Times New Roman" w:cs="Times New Roman"/>
                <w:sz w:val="24"/>
                <w:szCs w:val="24"/>
                <w:lang w:eastAsia="ru-RU"/>
              </w:rPr>
              <w:t xml:space="preserve"> и копия промежуточной бухгалтерской отчетности (бухгалтерский баланс, отчет о</w:t>
            </w:r>
            <w:proofErr w:type="gramEnd"/>
            <w:r w:rsidRPr="007B618C">
              <w:rPr>
                <w:rFonts w:ascii="Times New Roman" w:eastAsia="Times New Roman" w:hAnsi="Times New Roman" w:cs="Times New Roman"/>
                <w:sz w:val="24"/>
                <w:szCs w:val="24"/>
                <w:lang w:eastAsia="ru-RU"/>
              </w:rPr>
              <w:t xml:space="preserve"> финансовых </w:t>
            </w:r>
            <w:proofErr w:type="gramStart"/>
            <w:r w:rsidRPr="007B618C">
              <w:rPr>
                <w:rFonts w:ascii="Times New Roman" w:eastAsia="Times New Roman" w:hAnsi="Times New Roman" w:cs="Times New Roman"/>
                <w:sz w:val="24"/>
                <w:szCs w:val="24"/>
                <w:lang w:eastAsia="ru-RU"/>
              </w:rPr>
              <w:t>результатах</w:t>
            </w:r>
            <w:proofErr w:type="gramEnd"/>
            <w:r w:rsidRPr="007B618C">
              <w:rPr>
                <w:rFonts w:ascii="Times New Roman" w:eastAsia="Times New Roman" w:hAnsi="Times New Roman" w:cs="Times New Roman"/>
                <w:sz w:val="24"/>
                <w:szCs w:val="24"/>
                <w:lang w:eastAsia="ru-RU"/>
              </w:rPr>
              <w:t>, отчет о движении денежных средств) за последний отчетный период с отметкой налогового органа о принятии. В случае отправки отчетности по почте прикладываются копии почтовых квитанций об отправке, по телекоммуникационным системам связи - протоколы входного контроля</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jc w:val="center"/>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13.</w:t>
            </w:r>
          </w:p>
        </w:tc>
        <w:tc>
          <w:tcPr>
            <w:tcW w:w="9122"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b/>
                <w:sz w:val="24"/>
                <w:szCs w:val="24"/>
                <w:lang w:eastAsia="ru-RU"/>
              </w:rPr>
              <w:t> </w:t>
            </w:r>
            <w:r w:rsidRPr="007B618C">
              <w:rPr>
                <w:rFonts w:ascii="Times New Roman" w:eastAsia="Times New Roman" w:hAnsi="Times New Roman" w:cs="Times New Roman"/>
                <w:bCs/>
                <w:sz w:val="24"/>
                <w:szCs w:val="24"/>
                <w:lang w:eastAsia="ru-RU"/>
              </w:rPr>
              <w:t>При применении Заявителем налогообложения в виде уплаты единого налога на вмененный доход (ЕНВД), единого сельскохозяйственного налога (ЕСХН)</w:t>
            </w:r>
            <w:proofErr w:type="gramStart"/>
            <w:r w:rsidRPr="007B618C">
              <w:rPr>
                <w:rFonts w:ascii="Times New Roman" w:eastAsia="Times New Roman" w:hAnsi="Times New Roman" w:cs="Times New Roman"/>
                <w:b/>
                <w:sz w:val="24"/>
                <w:szCs w:val="24"/>
                <w:lang w:eastAsia="ru-RU"/>
              </w:rPr>
              <w:t> </w:t>
            </w:r>
            <w:r w:rsidRPr="007B618C">
              <w:rPr>
                <w:rFonts w:ascii="Times New Roman" w:eastAsia="Times New Roman" w:hAnsi="Times New Roman" w:cs="Times New Roman"/>
                <w:sz w:val="24"/>
                <w:szCs w:val="24"/>
                <w:lang w:eastAsia="ru-RU"/>
              </w:rPr>
              <w:t>:</w:t>
            </w:r>
            <w:proofErr w:type="gramEnd"/>
            <w:r w:rsidRPr="007B618C">
              <w:rPr>
                <w:rFonts w:ascii="Times New Roman" w:eastAsia="Times New Roman" w:hAnsi="Times New Roman" w:cs="Times New Roman"/>
                <w:sz w:val="24"/>
                <w:szCs w:val="24"/>
                <w:lang w:eastAsia="ru-RU"/>
              </w:rPr>
              <w:br/>
              <w:t xml:space="preserve">Заверенную подписью руководителя и печатью Заявителя </w:t>
            </w:r>
            <w:r w:rsidRPr="007B618C">
              <w:rPr>
                <w:rFonts w:ascii="Times New Roman" w:eastAsia="Times New Roman" w:hAnsi="Times New Roman" w:cs="Times New Roman"/>
                <w:color w:val="FF0000"/>
                <w:sz w:val="24"/>
                <w:szCs w:val="24"/>
                <w:lang w:eastAsia="ru-RU"/>
              </w:rPr>
              <w:t>(при наличии печати)</w:t>
            </w:r>
            <w:r w:rsidRPr="007B618C">
              <w:rPr>
                <w:rFonts w:ascii="Times New Roman" w:eastAsia="Times New Roman" w:hAnsi="Times New Roman" w:cs="Times New Roman"/>
                <w:sz w:val="24"/>
                <w:szCs w:val="24"/>
                <w:lang w:eastAsia="ru-RU"/>
              </w:rPr>
              <w:t xml:space="preserve"> копию Книги учета доходов и расходов и/или хозяйственных операций  за предыдущий год, и на текущий год с 1 января текущего года.</w:t>
            </w:r>
          </w:p>
          <w:p w:rsidR="007B618C" w:rsidRPr="007B618C" w:rsidRDefault="007B618C" w:rsidP="007B618C">
            <w:pPr>
              <w:spacing w:after="0" w:line="202" w:lineRule="atLeast"/>
              <w:rPr>
                <w:rFonts w:ascii="Times New Roman" w:eastAsia="Times New Roman" w:hAnsi="Times New Roman" w:cs="Times New Roman"/>
                <w:b/>
                <w:sz w:val="24"/>
                <w:szCs w:val="24"/>
                <w:lang w:eastAsia="ru-RU"/>
              </w:rPr>
            </w:pPr>
            <w:r w:rsidRPr="007B618C">
              <w:rPr>
                <w:rFonts w:ascii="Times New Roman" w:eastAsia="Times New Roman" w:hAnsi="Times New Roman" w:cs="Times New Roman"/>
                <w:sz w:val="24"/>
                <w:szCs w:val="24"/>
                <w:lang w:eastAsia="ru-RU"/>
              </w:rPr>
              <w:t xml:space="preserve">копия итоговой бухгалтерской отчетности (бухгалтерский баланс, отчет о финансовых результатах и иные приложения) </w:t>
            </w:r>
            <w:r w:rsidRPr="007B618C">
              <w:rPr>
                <w:rFonts w:ascii="Arial" w:eastAsia="Times New Roman" w:hAnsi="Arial" w:cs="Arial"/>
                <w:sz w:val="24"/>
                <w:szCs w:val="24"/>
                <w:lang w:eastAsia="ru-RU"/>
              </w:rPr>
              <w:t>за три последних отчетных года (если срок деятельности Субъекта МСП менее трех лет, данные документы предоставляются за два/один последних отчетных года, в зависимости от даты регистрации Субъекта МСП)</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jc w:val="center"/>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14. </w:t>
            </w:r>
          </w:p>
        </w:tc>
        <w:tc>
          <w:tcPr>
            <w:tcW w:w="9122"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 xml:space="preserve">Дополнительно к документам, установленным в пунктах 11 - 13 настоящего Перечня Заявителем могут быть предоставлены копии иных документов, подтверждающих наличие доходов у Заявителя, заверенные надлежащим образом. Также Заявитель может представить копию управленческой отчетности, подтверждающей сведения, изложенные в Книге учета доходов и расходов и хозяйственных операций (под управленческой отчетностью понимается документация, составленная в произвольной форме и отражающая доходы, расходы и хозяйственные операции Заявителя). Также Заявитель может предоставить копию кассовой книги, первичных платежных документов, товарных накладных и иных документов, позволяющих подтвердить ведение расчетов наличными денежными средствами. </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tcPr>
          <w:p w:rsidR="007B618C" w:rsidRPr="007B618C" w:rsidRDefault="007B618C" w:rsidP="007B618C">
            <w:pPr>
              <w:spacing w:after="0" w:line="202" w:lineRule="atLeast"/>
              <w:jc w:val="center"/>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15.</w:t>
            </w:r>
          </w:p>
        </w:tc>
        <w:tc>
          <w:tcPr>
            <w:tcW w:w="9122" w:type="dxa"/>
            <w:tcBorders>
              <w:top w:val="outset" w:sz="6" w:space="0" w:color="auto"/>
              <w:left w:val="outset" w:sz="6" w:space="0" w:color="auto"/>
              <w:bottom w:val="outset" w:sz="6" w:space="0" w:color="auto"/>
              <w:right w:val="outset" w:sz="6" w:space="0" w:color="auto"/>
            </w:tcBorders>
            <w:shd w:val="clear" w:color="auto" w:fill="FFFFFF"/>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Справка СМСП о средней численности его работников, составленная по форме, определенной внутренними документами Фонда</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tcPr>
          <w:p w:rsidR="007B618C" w:rsidRPr="007B618C" w:rsidRDefault="007B618C" w:rsidP="007B618C">
            <w:pPr>
              <w:spacing w:after="0" w:line="202" w:lineRule="atLeast"/>
              <w:jc w:val="center"/>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16.</w:t>
            </w:r>
          </w:p>
        </w:tc>
        <w:tc>
          <w:tcPr>
            <w:tcW w:w="9122" w:type="dxa"/>
            <w:tcBorders>
              <w:top w:val="outset" w:sz="6" w:space="0" w:color="auto"/>
              <w:left w:val="outset" w:sz="6" w:space="0" w:color="auto"/>
              <w:bottom w:val="outset" w:sz="6" w:space="0" w:color="auto"/>
              <w:right w:val="outset" w:sz="6" w:space="0" w:color="auto"/>
            </w:tcBorders>
            <w:shd w:val="clear" w:color="auto" w:fill="FFFFFF"/>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Дополнительные финансовые документы:</w:t>
            </w:r>
          </w:p>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 xml:space="preserve">- бухгалтерская (финансовая) отчетность за два последних календарных года </w:t>
            </w:r>
          </w:p>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(если Субъект МСП зарегистрирован в год заключения договора займа – промежуточную бухгалтерскую (финансовую) отчетность).</w:t>
            </w:r>
          </w:p>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 xml:space="preserve">- заключение о деловой репутации и состоянии бизнеса Субъекта МСП по форме, определенной внутренними документами Фонда </w:t>
            </w:r>
          </w:p>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 xml:space="preserve">- отчет о финансово-хозяйственной деятельности Субъекта МСП по форме, определенной внутренними документами Фонда </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tcPr>
          <w:p w:rsidR="007B618C" w:rsidRPr="007B618C" w:rsidRDefault="007B618C" w:rsidP="007B618C">
            <w:pPr>
              <w:spacing w:after="0" w:line="202" w:lineRule="atLeast"/>
              <w:jc w:val="center"/>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17.</w:t>
            </w:r>
          </w:p>
        </w:tc>
        <w:tc>
          <w:tcPr>
            <w:tcW w:w="9122" w:type="dxa"/>
            <w:tcBorders>
              <w:top w:val="outset" w:sz="6" w:space="0" w:color="auto"/>
              <w:left w:val="outset" w:sz="6" w:space="0" w:color="auto"/>
              <w:bottom w:val="outset" w:sz="6" w:space="0" w:color="auto"/>
              <w:right w:val="outset" w:sz="6" w:space="0" w:color="auto"/>
            </w:tcBorders>
            <w:shd w:val="clear" w:color="auto" w:fill="FFFFFF"/>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proofErr w:type="gramStart"/>
            <w:r w:rsidRPr="007B618C">
              <w:rPr>
                <w:rFonts w:ascii="Times New Roman" w:eastAsia="Times New Roman" w:hAnsi="Times New Roman" w:cs="Times New Roman"/>
                <w:sz w:val="24"/>
                <w:szCs w:val="24"/>
                <w:lang w:eastAsia="ru-RU"/>
              </w:rPr>
              <w:t xml:space="preserve">Письменное согласие от Субъекта МСП на предоставление в Фонд любой информации и документов о нём (в том числе для последующего использования этой информации в рамках отчетов Фонда (для органов государственной власти и ЦБ РФ), а также на возможную последующую проверку этой информации и документов уполномоченными </w:t>
            </w:r>
            <w:r w:rsidRPr="007B618C">
              <w:rPr>
                <w:rFonts w:ascii="Times New Roman" w:eastAsia="Times New Roman" w:hAnsi="Times New Roman" w:cs="Times New Roman"/>
                <w:sz w:val="24"/>
                <w:szCs w:val="24"/>
                <w:lang w:eastAsia="ru-RU"/>
              </w:rPr>
              <w:lastRenderedPageBreak/>
              <w:t>сотрудниками Фонда» (в случае если такое согласие не отражено в договоре займа) по форме, определенной</w:t>
            </w:r>
            <w:proofErr w:type="gramEnd"/>
            <w:r w:rsidRPr="007B618C">
              <w:rPr>
                <w:rFonts w:ascii="Times New Roman" w:eastAsia="Times New Roman" w:hAnsi="Times New Roman" w:cs="Times New Roman"/>
                <w:sz w:val="24"/>
                <w:szCs w:val="24"/>
                <w:lang w:eastAsia="ru-RU"/>
              </w:rPr>
              <w:t xml:space="preserve"> внутренними документами Фонда.</w:t>
            </w:r>
          </w:p>
        </w:tc>
      </w:tr>
    </w:tbl>
    <w:p w:rsidR="007B618C" w:rsidRPr="007B618C" w:rsidRDefault="007B618C" w:rsidP="007B618C">
      <w:pPr>
        <w:spacing w:after="0" w:line="240" w:lineRule="exact"/>
        <w:ind w:left="5529"/>
        <w:rPr>
          <w:rFonts w:ascii="Times New Roman" w:eastAsia="Times New Roman" w:hAnsi="Times New Roman" w:cs="Times New Roman"/>
          <w:sz w:val="28"/>
          <w:szCs w:val="28"/>
          <w:lang w:eastAsia="ru-RU"/>
        </w:rPr>
      </w:pPr>
    </w:p>
    <w:p w:rsidR="007B618C" w:rsidRPr="007B618C" w:rsidRDefault="007B618C" w:rsidP="007B618C">
      <w:pPr>
        <w:spacing w:after="0" w:line="240" w:lineRule="exact"/>
        <w:ind w:left="5529"/>
        <w:rPr>
          <w:rFonts w:ascii="Times New Roman" w:eastAsia="Times New Roman" w:hAnsi="Times New Roman" w:cs="Times New Roman"/>
          <w:sz w:val="28"/>
          <w:szCs w:val="28"/>
          <w:lang w:eastAsia="ru-RU"/>
        </w:rPr>
      </w:pPr>
    </w:p>
    <w:p w:rsidR="007B618C" w:rsidRPr="007B618C" w:rsidRDefault="007B618C" w:rsidP="007B618C">
      <w:pPr>
        <w:spacing w:after="150" w:line="240" w:lineRule="auto"/>
        <w:jc w:val="both"/>
        <w:rPr>
          <w:rFonts w:ascii="Times New Roman" w:eastAsia="Times New Roman" w:hAnsi="Times New Roman" w:cs="Times New Roman"/>
          <w:b/>
          <w:bCs/>
          <w:kern w:val="36"/>
          <w:sz w:val="28"/>
          <w:szCs w:val="28"/>
          <w:lang w:eastAsia="ru-RU"/>
        </w:rPr>
      </w:pPr>
      <w:r w:rsidRPr="007B618C">
        <w:rPr>
          <w:rFonts w:ascii="Times New Roman" w:eastAsia="Times New Roman" w:hAnsi="Times New Roman" w:cs="Times New Roman"/>
          <w:b/>
          <w:bCs/>
          <w:kern w:val="36"/>
          <w:sz w:val="28"/>
          <w:szCs w:val="28"/>
          <w:lang w:eastAsia="ru-RU"/>
        </w:rPr>
        <w:t xml:space="preserve">II. Перечень документов на получение </w:t>
      </w:r>
      <w:proofErr w:type="spellStart"/>
      <w:r w:rsidRPr="007B618C">
        <w:rPr>
          <w:rFonts w:ascii="Times New Roman" w:eastAsia="Times New Roman" w:hAnsi="Times New Roman" w:cs="Times New Roman"/>
          <w:b/>
          <w:bCs/>
          <w:kern w:val="36"/>
          <w:sz w:val="28"/>
          <w:szCs w:val="28"/>
          <w:lang w:eastAsia="ru-RU"/>
        </w:rPr>
        <w:t>микрозайма</w:t>
      </w:r>
      <w:proofErr w:type="spellEnd"/>
      <w:r w:rsidRPr="007B618C">
        <w:rPr>
          <w:rFonts w:ascii="Times New Roman" w:eastAsia="Times New Roman" w:hAnsi="Times New Roman" w:cs="Times New Roman"/>
          <w:b/>
          <w:bCs/>
          <w:kern w:val="36"/>
          <w:sz w:val="28"/>
          <w:szCs w:val="28"/>
          <w:lang w:eastAsia="ru-RU"/>
        </w:rPr>
        <w:t xml:space="preserve"> СМСП – индивидуальным предпринимателем</w:t>
      </w:r>
    </w:p>
    <w:tbl>
      <w:tblPr>
        <w:tblW w:w="97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0"/>
        <w:gridCol w:w="9406"/>
      </w:tblGrid>
      <w:tr w:rsidR="007B618C" w:rsidRPr="007B618C" w:rsidTr="000A58E9">
        <w:tc>
          <w:tcPr>
            <w:tcW w:w="0" w:type="auto"/>
            <w:tcBorders>
              <w:top w:val="outset" w:sz="6" w:space="0" w:color="auto"/>
              <w:left w:val="outset" w:sz="6" w:space="0" w:color="auto"/>
              <w:bottom w:val="outset" w:sz="6" w:space="0" w:color="auto"/>
              <w:right w:val="outset" w:sz="6" w:space="0" w:color="auto"/>
            </w:tcBorders>
            <w:hideMark/>
          </w:tcPr>
          <w:p w:rsidR="007B618C" w:rsidRPr="007B618C" w:rsidRDefault="007B618C" w:rsidP="007B618C">
            <w:pPr>
              <w:spacing w:after="0" w:line="240" w:lineRule="auto"/>
              <w:jc w:val="center"/>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1.</w:t>
            </w:r>
          </w:p>
        </w:tc>
        <w:tc>
          <w:tcPr>
            <w:tcW w:w="9406" w:type="dxa"/>
            <w:tcBorders>
              <w:top w:val="outset" w:sz="6" w:space="0" w:color="auto"/>
              <w:left w:val="outset" w:sz="6" w:space="0" w:color="auto"/>
              <w:bottom w:val="outset" w:sz="6" w:space="0" w:color="auto"/>
              <w:right w:val="outset" w:sz="6" w:space="0" w:color="auto"/>
            </w:tcBorders>
            <w:hideMark/>
          </w:tcPr>
          <w:p w:rsidR="007B618C" w:rsidRPr="007B618C" w:rsidRDefault="007B618C" w:rsidP="007B618C">
            <w:pPr>
              <w:spacing w:after="0" w:line="240" w:lineRule="auto"/>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Заявление – анкета. В случае если Заявитель является также залогодателем (поручителем) дополнительное заполнение Анкет поручителя (залогодателя) не требуется</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hideMark/>
          </w:tcPr>
          <w:p w:rsidR="007B618C" w:rsidRPr="007B618C" w:rsidRDefault="007B618C" w:rsidP="007B618C">
            <w:pPr>
              <w:spacing w:after="0" w:line="240" w:lineRule="auto"/>
              <w:jc w:val="center"/>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2.</w:t>
            </w:r>
          </w:p>
        </w:tc>
        <w:tc>
          <w:tcPr>
            <w:tcW w:w="9406" w:type="dxa"/>
            <w:tcBorders>
              <w:top w:val="outset" w:sz="6" w:space="0" w:color="auto"/>
              <w:left w:val="outset" w:sz="6" w:space="0" w:color="auto"/>
              <w:bottom w:val="outset" w:sz="6" w:space="0" w:color="auto"/>
              <w:right w:val="outset" w:sz="6" w:space="0" w:color="auto"/>
            </w:tcBorders>
            <w:hideMark/>
          </w:tcPr>
          <w:p w:rsidR="007B618C" w:rsidRPr="007B618C" w:rsidRDefault="007B618C" w:rsidP="007B618C">
            <w:pPr>
              <w:spacing w:after="0" w:line="240" w:lineRule="auto"/>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Документ, удостоверяющий личность Заявителя (оригинал для обозрения и копия), а также в случае наличия: документ, подтверждающий полномочия лица на осуществление действий от имени Заявителя: доверенность или иной документ (оригинал для обозрения и копия)</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hideMark/>
          </w:tcPr>
          <w:p w:rsidR="007B618C" w:rsidRPr="007B618C" w:rsidRDefault="007B618C" w:rsidP="007B618C">
            <w:pPr>
              <w:spacing w:after="0" w:line="240" w:lineRule="auto"/>
              <w:jc w:val="center"/>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3.</w:t>
            </w:r>
          </w:p>
        </w:tc>
        <w:tc>
          <w:tcPr>
            <w:tcW w:w="9406" w:type="dxa"/>
            <w:tcBorders>
              <w:top w:val="outset" w:sz="6" w:space="0" w:color="auto"/>
              <w:left w:val="outset" w:sz="6" w:space="0" w:color="auto"/>
              <w:bottom w:val="outset" w:sz="6" w:space="0" w:color="auto"/>
              <w:right w:val="outset" w:sz="6" w:space="0" w:color="auto"/>
            </w:tcBorders>
            <w:hideMark/>
          </w:tcPr>
          <w:p w:rsidR="007B618C" w:rsidRPr="007B618C" w:rsidRDefault="007B618C" w:rsidP="007B618C">
            <w:pPr>
              <w:spacing w:after="0" w:line="240" w:lineRule="auto"/>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Согласие на передачу персональных данных физического лица по форме, определенной внутренними документами Фонда</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hideMark/>
          </w:tcPr>
          <w:p w:rsidR="007B618C" w:rsidRPr="007B618C" w:rsidRDefault="007B618C" w:rsidP="007B618C">
            <w:pPr>
              <w:spacing w:after="0" w:line="240" w:lineRule="auto"/>
              <w:jc w:val="center"/>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4.</w:t>
            </w:r>
          </w:p>
        </w:tc>
        <w:tc>
          <w:tcPr>
            <w:tcW w:w="9406" w:type="dxa"/>
            <w:tcBorders>
              <w:top w:val="outset" w:sz="6" w:space="0" w:color="auto"/>
              <w:left w:val="outset" w:sz="6" w:space="0" w:color="auto"/>
              <w:bottom w:val="outset" w:sz="6" w:space="0" w:color="auto"/>
              <w:right w:val="outset" w:sz="6" w:space="0" w:color="auto"/>
            </w:tcBorders>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 xml:space="preserve">Документы из налогового органа, полученные не ранее, чем за тридцать календарных дней до даты подачи заявки на получение </w:t>
            </w:r>
            <w:proofErr w:type="spellStart"/>
            <w:r w:rsidRPr="007B618C">
              <w:rPr>
                <w:rFonts w:ascii="Times New Roman" w:eastAsia="Times New Roman" w:hAnsi="Times New Roman" w:cs="Times New Roman"/>
                <w:sz w:val="24"/>
                <w:szCs w:val="24"/>
                <w:lang w:eastAsia="ru-RU"/>
              </w:rPr>
              <w:t>микрозайма</w:t>
            </w:r>
            <w:proofErr w:type="spellEnd"/>
            <w:r w:rsidRPr="007B618C">
              <w:rPr>
                <w:rFonts w:ascii="Times New Roman" w:eastAsia="Times New Roman" w:hAnsi="Times New Roman" w:cs="Times New Roman"/>
                <w:sz w:val="24"/>
                <w:szCs w:val="24"/>
                <w:lang w:eastAsia="ru-RU"/>
              </w:rPr>
              <w:t>:</w:t>
            </w:r>
          </w:p>
          <w:p w:rsidR="007B618C" w:rsidRPr="007B618C" w:rsidRDefault="007B618C" w:rsidP="007B618C">
            <w:pPr>
              <w:spacing w:after="0" w:line="240" w:lineRule="auto"/>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7.1. Выписка из ЕГРИП.</w:t>
            </w:r>
            <w:r w:rsidRPr="007B618C">
              <w:rPr>
                <w:rFonts w:ascii="Times New Roman" w:eastAsia="Times New Roman" w:hAnsi="Times New Roman" w:cs="Times New Roman"/>
                <w:sz w:val="24"/>
                <w:szCs w:val="24"/>
                <w:lang w:eastAsia="ru-RU"/>
              </w:rPr>
              <w:br/>
              <w:t>7.2. Справка об отсутствии у заявителя просроченной задолженности по исполнению обязанности по уплате налогов и сборов, а также по уплате пеней, штрафов (оригинал);</w:t>
            </w:r>
            <w:r w:rsidRPr="007B618C">
              <w:rPr>
                <w:rFonts w:ascii="Times New Roman" w:eastAsia="Times New Roman" w:hAnsi="Times New Roman" w:cs="Times New Roman"/>
                <w:sz w:val="24"/>
                <w:szCs w:val="24"/>
                <w:lang w:eastAsia="ru-RU"/>
              </w:rPr>
              <w:br/>
              <w:t>7.3. Справка о наличии расчетных счетов в кредитных организациях (оригинал).</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hideMark/>
          </w:tcPr>
          <w:p w:rsidR="007B618C" w:rsidRPr="007B618C" w:rsidRDefault="007B618C" w:rsidP="007B618C">
            <w:pPr>
              <w:spacing w:after="0" w:line="240" w:lineRule="auto"/>
              <w:jc w:val="center"/>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5.</w:t>
            </w:r>
          </w:p>
        </w:tc>
        <w:tc>
          <w:tcPr>
            <w:tcW w:w="9406" w:type="dxa"/>
            <w:tcBorders>
              <w:top w:val="outset" w:sz="6" w:space="0" w:color="auto"/>
              <w:left w:val="outset" w:sz="6" w:space="0" w:color="auto"/>
              <w:bottom w:val="outset" w:sz="6" w:space="0" w:color="auto"/>
              <w:right w:val="outset" w:sz="6" w:space="0" w:color="auto"/>
            </w:tcBorders>
            <w:hideMark/>
          </w:tcPr>
          <w:p w:rsidR="007B618C" w:rsidRPr="007B618C" w:rsidRDefault="007B618C" w:rsidP="007B618C">
            <w:pPr>
              <w:spacing w:after="0" w:line="240" w:lineRule="auto"/>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В случае наличия просроченной задолженности дополнительно представляются платежные документы, подтверждающие оплату задолженности (оригинал для обозрения и копия)</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hideMark/>
          </w:tcPr>
          <w:p w:rsidR="007B618C" w:rsidRPr="007B618C" w:rsidRDefault="007B618C" w:rsidP="007B618C">
            <w:pPr>
              <w:spacing w:after="0" w:line="240" w:lineRule="auto"/>
              <w:jc w:val="center"/>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6. </w:t>
            </w:r>
          </w:p>
        </w:tc>
        <w:tc>
          <w:tcPr>
            <w:tcW w:w="9406" w:type="dxa"/>
            <w:tcBorders>
              <w:top w:val="outset" w:sz="6" w:space="0" w:color="auto"/>
              <w:left w:val="outset" w:sz="6" w:space="0" w:color="auto"/>
              <w:bottom w:val="outset" w:sz="6" w:space="0" w:color="auto"/>
              <w:right w:val="outset" w:sz="6" w:space="0" w:color="auto"/>
            </w:tcBorders>
            <w:hideMark/>
          </w:tcPr>
          <w:p w:rsidR="007B618C" w:rsidRPr="007B618C" w:rsidRDefault="007B618C" w:rsidP="007B618C">
            <w:pPr>
              <w:spacing w:after="0" w:line="240" w:lineRule="auto"/>
              <w:rPr>
                <w:rFonts w:ascii="Times New Roman" w:eastAsia="Times New Roman" w:hAnsi="Times New Roman" w:cs="Times New Roman"/>
                <w:sz w:val="24"/>
                <w:szCs w:val="24"/>
                <w:lang w:eastAsia="ru-RU"/>
              </w:rPr>
            </w:pPr>
            <w:proofErr w:type="gramStart"/>
            <w:r w:rsidRPr="007B618C">
              <w:rPr>
                <w:rFonts w:ascii="Times New Roman" w:eastAsia="Times New Roman" w:hAnsi="Times New Roman" w:cs="Times New Roman"/>
                <w:sz w:val="24"/>
                <w:szCs w:val="24"/>
                <w:lang w:eastAsia="ru-RU"/>
              </w:rPr>
              <w:t>При наличии открытых расчетных счетов в кредитных организациях – оригиналы документов:</w:t>
            </w:r>
            <w:r w:rsidRPr="007B618C">
              <w:rPr>
                <w:rFonts w:ascii="Times New Roman" w:eastAsia="Times New Roman" w:hAnsi="Times New Roman" w:cs="Times New Roman"/>
                <w:sz w:val="24"/>
                <w:szCs w:val="24"/>
                <w:lang w:eastAsia="ru-RU"/>
              </w:rPr>
              <w:br/>
              <w:t>6.1. справка кредитного учреждения по оборотам на расчетном счете с разбивкой помесячно за последние 12 месяцев до даты обращения в Фонд;</w:t>
            </w:r>
            <w:r w:rsidRPr="007B618C">
              <w:rPr>
                <w:rFonts w:ascii="Times New Roman" w:eastAsia="Times New Roman" w:hAnsi="Times New Roman" w:cs="Times New Roman"/>
                <w:sz w:val="24"/>
                <w:szCs w:val="24"/>
                <w:lang w:eastAsia="ru-RU"/>
              </w:rPr>
              <w:br/>
              <w:t>6.2. выписка со счета о движении денежных средств по счету с указанием назначения платежа за последние 6 месяцев до даты обращения в Фонд;</w:t>
            </w:r>
            <w:proofErr w:type="gramEnd"/>
            <w:r w:rsidRPr="007B618C">
              <w:rPr>
                <w:rFonts w:ascii="Times New Roman" w:eastAsia="Times New Roman" w:hAnsi="Times New Roman" w:cs="Times New Roman"/>
                <w:sz w:val="24"/>
                <w:szCs w:val="24"/>
                <w:lang w:eastAsia="ru-RU"/>
              </w:rPr>
              <w:br/>
              <w:t>6.3. справка об отсутствии банковской картотеки неисполненных расчетных документов на счете.</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hideMark/>
          </w:tcPr>
          <w:p w:rsidR="007B618C" w:rsidRPr="007B618C" w:rsidRDefault="007B618C" w:rsidP="007B618C">
            <w:pPr>
              <w:spacing w:after="0" w:line="240" w:lineRule="auto"/>
              <w:jc w:val="center"/>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7.</w:t>
            </w:r>
          </w:p>
        </w:tc>
        <w:tc>
          <w:tcPr>
            <w:tcW w:w="9406" w:type="dxa"/>
            <w:tcBorders>
              <w:top w:val="outset" w:sz="6" w:space="0" w:color="auto"/>
              <w:left w:val="outset" w:sz="6" w:space="0" w:color="auto"/>
              <w:bottom w:val="outset" w:sz="6" w:space="0" w:color="auto"/>
              <w:right w:val="outset" w:sz="6" w:space="0" w:color="auto"/>
            </w:tcBorders>
            <w:hideMark/>
          </w:tcPr>
          <w:p w:rsidR="007B618C" w:rsidRPr="007B618C" w:rsidRDefault="007B618C" w:rsidP="007B618C">
            <w:pPr>
              <w:spacing w:after="0" w:line="240" w:lineRule="auto"/>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При отсутствии расчетного счета предоставляется справка по оборотам за последние 12 месяцев и выписка о движении денежных средств за последние 6 месяцев с указанием назначения платежа по личному счету, на который направляются средства от предпринимательской деятельности</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hideMark/>
          </w:tcPr>
          <w:p w:rsidR="007B618C" w:rsidRPr="007B618C" w:rsidRDefault="007B618C" w:rsidP="007B618C">
            <w:pPr>
              <w:spacing w:after="0" w:line="240" w:lineRule="auto"/>
              <w:jc w:val="center"/>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8. </w:t>
            </w:r>
          </w:p>
        </w:tc>
        <w:tc>
          <w:tcPr>
            <w:tcW w:w="9406" w:type="dxa"/>
            <w:tcBorders>
              <w:top w:val="outset" w:sz="6" w:space="0" w:color="auto"/>
              <w:left w:val="outset" w:sz="6" w:space="0" w:color="auto"/>
              <w:bottom w:val="outset" w:sz="6" w:space="0" w:color="auto"/>
              <w:right w:val="outset" w:sz="6" w:space="0" w:color="auto"/>
            </w:tcBorders>
            <w:hideMark/>
          </w:tcPr>
          <w:p w:rsidR="007B618C" w:rsidRPr="007B618C" w:rsidRDefault="007B618C" w:rsidP="007B618C">
            <w:pPr>
              <w:spacing w:after="0" w:line="240" w:lineRule="auto"/>
              <w:rPr>
                <w:rFonts w:ascii="Times New Roman" w:eastAsia="Times New Roman" w:hAnsi="Times New Roman" w:cs="Times New Roman"/>
                <w:sz w:val="24"/>
                <w:szCs w:val="24"/>
                <w:lang w:eastAsia="ru-RU"/>
              </w:rPr>
            </w:pPr>
            <w:r w:rsidRPr="007B618C">
              <w:rPr>
                <w:rFonts w:ascii="Times New Roman" w:eastAsia="Times New Roman" w:hAnsi="Times New Roman" w:cs="Times New Roman"/>
                <w:b/>
                <w:bCs/>
                <w:sz w:val="24"/>
                <w:szCs w:val="24"/>
                <w:lang w:eastAsia="ru-RU"/>
              </w:rPr>
              <w:t>При применении Заявителем общей системы налогообложения</w:t>
            </w:r>
            <w:proofErr w:type="gramStart"/>
            <w:r w:rsidRPr="007B618C">
              <w:rPr>
                <w:rFonts w:ascii="Times New Roman" w:eastAsia="Times New Roman" w:hAnsi="Times New Roman" w:cs="Times New Roman"/>
                <w:sz w:val="24"/>
                <w:szCs w:val="24"/>
                <w:lang w:eastAsia="ru-RU"/>
              </w:rPr>
              <w:t> :</w:t>
            </w:r>
            <w:proofErr w:type="gramEnd"/>
            <w:r w:rsidRPr="007B618C">
              <w:rPr>
                <w:rFonts w:ascii="Times New Roman" w:eastAsia="Times New Roman" w:hAnsi="Times New Roman" w:cs="Times New Roman"/>
                <w:sz w:val="24"/>
                <w:szCs w:val="24"/>
                <w:lang w:eastAsia="ru-RU"/>
              </w:rPr>
              <w:br/>
              <w:t xml:space="preserve">Налоговые декларации за три последних отчетных года </w:t>
            </w:r>
          </w:p>
          <w:p w:rsidR="007B618C" w:rsidRPr="007B618C" w:rsidRDefault="007B618C" w:rsidP="007B618C">
            <w:pPr>
              <w:spacing w:after="0" w:line="240" w:lineRule="auto"/>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Книга учета доходов и расходов и/или хозяйственных операций   за предыдущий налоговый период,  и на текущий налоговый период с 1 января текущего года (оригинал для обозрения и копия)</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hideMark/>
          </w:tcPr>
          <w:p w:rsidR="007B618C" w:rsidRPr="007B618C" w:rsidRDefault="007B618C" w:rsidP="007B618C">
            <w:pPr>
              <w:spacing w:after="0" w:line="240" w:lineRule="auto"/>
              <w:jc w:val="center"/>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9. </w:t>
            </w:r>
          </w:p>
        </w:tc>
        <w:tc>
          <w:tcPr>
            <w:tcW w:w="9406" w:type="dxa"/>
            <w:tcBorders>
              <w:top w:val="outset" w:sz="6" w:space="0" w:color="auto"/>
              <w:left w:val="outset" w:sz="6" w:space="0" w:color="auto"/>
              <w:bottom w:val="outset" w:sz="6" w:space="0" w:color="auto"/>
              <w:right w:val="outset" w:sz="6" w:space="0" w:color="auto"/>
            </w:tcBorders>
            <w:hideMark/>
          </w:tcPr>
          <w:p w:rsidR="007B618C" w:rsidRPr="007B618C" w:rsidRDefault="007B618C" w:rsidP="007B618C">
            <w:pPr>
              <w:spacing w:after="150" w:line="240" w:lineRule="auto"/>
              <w:rPr>
                <w:rFonts w:ascii="Times New Roman" w:eastAsia="Times New Roman" w:hAnsi="Times New Roman" w:cs="Times New Roman"/>
                <w:sz w:val="24"/>
                <w:szCs w:val="24"/>
                <w:lang w:eastAsia="ru-RU"/>
              </w:rPr>
            </w:pPr>
            <w:r w:rsidRPr="007B618C">
              <w:rPr>
                <w:rFonts w:ascii="Times New Roman" w:eastAsia="Times New Roman" w:hAnsi="Times New Roman" w:cs="Times New Roman"/>
                <w:b/>
                <w:bCs/>
                <w:sz w:val="24"/>
                <w:szCs w:val="24"/>
                <w:lang w:eastAsia="ru-RU"/>
              </w:rPr>
              <w:t>При применении Заявителем упрощенной системы налогообложения (УСНО)</w:t>
            </w:r>
            <w:r w:rsidRPr="007B618C">
              <w:rPr>
                <w:rFonts w:ascii="Times New Roman" w:eastAsia="Times New Roman" w:hAnsi="Times New Roman" w:cs="Times New Roman"/>
                <w:sz w:val="24"/>
                <w:szCs w:val="24"/>
                <w:lang w:eastAsia="ru-RU"/>
              </w:rPr>
              <w:t>:</w:t>
            </w:r>
            <w:r w:rsidRPr="007B618C">
              <w:rPr>
                <w:rFonts w:ascii="Times New Roman" w:eastAsia="Times New Roman" w:hAnsi="Times New Roman" w:cs="Times New Roman"/>
                <w:sz w:val="24"/>
                <w:szCs w:val="24"/>
                <w:lang w:eastAsia="ru-RU"/>
              </w:rPr>
              <w:br/>
              <w:t>Книга учета доходов и расходов и/или хозяйственных операций за предыдущий налоговый период,  и на текущий налоговый период с 01 января текущего года (оригинал для обозрения и копия)</w:t>
            </w:r>
          </w:p>
          <w:p w:rsidR="007B618C" w:rsidRPr="007B618C" w:rsidRDefault="007B618C" w:rsidP="007B618C">
            <w:pPr>
              <w:spacing w:after="150" w:line="240" w:lineRule="auto"/>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Налоговые декларации за три последних отчетных года</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hideMark/>
          </w:tcPr>
          <w:p w:rsidR="007B618C" w:rsidRPr="007B618C" w:rsidRDefault="007B618C" w:rsidP="007B618C">
            <w:pPr>
              <w:spacing w:after="0" w:line="240" w:lineRule="auto"/>
              <w:jc w:val="center"/>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10.</w:t>
            </w:r>
          </w:p>
        </w:tc>
        <w:tc>
          <w:tcPr>
            <w:tcW w:w="9406" w:type="dxa"/>
            <w:tcBorders>
              <w:top w:val="outset" w:sz="6" w:space="0" w:color="auto"/>
              <w:left w:val="outset" w:sz="6" w:space="0" w:color="auto"/>
              <w:bottom w:val="outset" w:sz="6" w:space="0" w:color="auto"/>
              <w:right w:val="outset" w:sz="6" w:space="0" w:color="auto"/>
            </w:tcBorders>
            <w:hideMark/>
          </w:tcPr>
          <w:p w:rsidR="007B618C" w:rsidRPr="007B618C" w:rsidRDefault="007B618C" w:rsidP="007B618C">
            <w:pPr>
              <w:spacing w:after="150" w:line="240" w:lineRule="auto"/>
              <w:rPr>
                <w:rFonts w:ascii="Times New Roman" w:eastAsia="Times New Roman" w:hAnsi="Times New Roman" w:cs="Times New Roman"/>
                <w:sz w:val="24"/>
                <w:szCs w:val="24"/>
                <w:lang w:eastAsia="ru-RU"/>
              </w:rPr>
            </w:pPr>
            <w:r w:rsidRPr="007B618C">
              <w:rPr>
                <w:rFonts w:ascii="Times New Roman" w:eastAsia="Times New Roman" w:hAnsi="Times New Roman" w:cs="Times New Roman"/>
                <w:b/>
                <w:bCs/>
                <w:sz w:val="24"/>
                <w:szCs w:val="24"/>
                <w:lang w:eastAsia="ru-RU"/>
              </w:rPr>
              <w:t>При применении Заявителем налогообложения в виде уплаты единого налога на вмененный доход (ЕНВД), единого сельскохозяйственного налога (ЕСХН), патентной системы налогообложения</w:t>
            </w:r>
            <w:r w:rsidRPr="007B618C">
              <w:rPr>
                <w:rFonts w:ascii="Times New Roman" w:eastAsia="Times New Roman" w:hAnsi="Times New Roman" w:cs="Times New Roman"/>
                <w:sz w:val="24"/>
                <w:szCs w:val="24"/>
                <w:lang w:eastAsia="ru-RU"/>
              </w:rPr>
              <w:t> </w:t>
            </w:r>
          </w:p>
          <w:p w:rsidR="007B618C" w:rsidRPr="007B618C" w:rsidRDefault="007B618C" w:rsidP="007B618C">
            <w:pPr>
              <w:spacing w:after="150" w:line="240" w:lineRule="auto"/>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lastRenderedPageBreak/>
              <w:t xml:space="preserve">10.1. Книга учета доходов и расходов и/или хозяйственных операций   за предыдущий год,  и на текущий год с 1 января текущего года, для патентной системы - </w:t>
            </w:r>
            <w:r w:rsidRPr="007B618C">
              <w:rPr>
                <w:rFonts w:ascii="Arial" w:eastAsia="Times New Roman" w:hAnsi="Arial" w:cs="Arial"/>
                <w:sz w:val="24"/>
                <w:szCs w:val="24"/>
                <w:lang w:eastAsia="ru-RU"/>
              </w:rPr>
              <w:t>Книга учёта доходов и расходов за весь период деятельности</w:t>
            </w:r>
            <w:r w:rsidRPr="007B618C">
              <w:rPr>
                <w:rFonts w:ascii="Times New Roman" w:eastAsia="Times New Roman" w:hAnsi="Times New Roman" w:cs="Times New Roman"/>
                <w:sz w:val="24"/>
                <w:szCs w:val="24"/>
                <w:lang w:eastAsia="ru-RU"/>
              </w:rPr>
              <w:t>.</w:t>
            </w:r>
            <w:r w:rsidRPr="007B618C">
              <w:rPr>
                <w:rFonts w:ascii="Times New Roman" w:eastAsia="Times New Roman" w:hAnsi="Times New Roman" w:cs="Times New Roman"/>
                <w:sz w:val="24"/>
                <w:szCs w:val="24"/>
                <w:lang w:eastAsia="ru-RU"/>
              </w:rPr>
              <w:br/>
              <w:t>10.2. Патент на осуществление одного из видов предпринимательской деятельности, в отношении которого законом Пермского края введена патентная система налогообложения (оригинал для обозрения и копия).</w:t>
            </w:r>
          </w:p>
          <w:p w:rsidR="007B618C" w:rsidRPr="007B618C" w:rsidRDefault="007B618C" w:rsidP="007B618C">
            <w:pPr>
              <w:spacing w:after="150" w:line="240" w:lineRule="auto"/>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10.3. Налоговые декларации за три последних отчетных года</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hideMark/>
          </w:tcPr>
          <w:p w:rsidR="007B618C" w:rsidRPr="007B618C" w:rsidRDefault="007B618C" w:rsidP="007B618C">
            <w:pPr>
              <w:spacing w:after="0" w:line="240" w:lineRule="auto"/>
              <w:jc w:val="center"/>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lastRenderedPageBreak/>
              <w:t>11. </w:t>
            </w:r>
          </w:p>
        </w:tc>
        <w:tc>
          <w:tcPr>
            <w:tcW w:w="9406" w:type="dxa"/>
            <w:tcBorders>
              <w:top w:val="outset" w:sz="6" w:space="0" w:color="auto"/>
              <w:left w:val="outset" w:sz="6" w:space="0" w:color="auto"/>
              <w:bottom w:val="outset" w:sz="6" w:space="0" w:color="auto"/>
              <w:right w:val="outset" w:sz="6" w:space="0" w:color="auto"/>
            </w:tcBorders>
            <w:hideMark/>
          </w:tcPr>
          <w:p w:rsidR="007B618C" w:rsidRPr="007B618C" w:rsidRDefault="007B618C" w:rsidP="007B618C">
            <w:pPr>
              <w:spacing w:after="0" w:line="240" w:lineRule="auto"/>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Дополнительно к документам, установленным пунктами 1.8 – 1.10 настоящего Перечня Заявителем могут быть предоставлены копии иных документов, подтверждающих наличие доходов у Заявителя, заверенные надлежащим образом. Также Заявитель может представить копию управленческой отчетности, подтверждающей сведения, изложенные в Книге учета доходов и расходов и хозяйственных операций (под управленческой отчетностью понимается документация, составленная в произвольной форме и отражающая доходы, расходы и хозяйственные операции Заявителя). Также Заявитель может предоставить копию кассовой книги, первичных платежных документов, товарных накладных и иных документов, позволяющих подтвердить ведение расчетов наличными денежными средствами.</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tcPr>
          <w:p w:rsidR="007B618C" w:rsidRPr="007B618C" w:rsidRDefault="007B618C" w:rsidP="007B618C">
            <w:pPr>
              <w:spacing w:after="0" w:line="202" w:lineRule="atLeast"/>
              <w:jc w:val="center"/>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15.</w:t>
            </w:r>
          </w:p>
        </w:tc>
        <w:tc>
          <w:tcPr>
            <w:tcW w:w="9406" w:type="dxa"/>
            <w:tcBorders>
              <w:top w:val="outset" w:sz="6" w:space="0" w:color="auto"/>
              <w:left w:val="outset" w:sz="6" w:space="0" w:color="auto"/>
              <w:bottom w:val="outset" w:sz="6" w:space="0" w:color="auto"/>
              <w:right w:val="outset" w:sz="6" w:space="0" w:color="auto"/>
            </w:tcBorders>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Справка СМСП о средней численности его работников, составленная по форме, определенной внутренними документами Фонда</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tcPr>
          <w:p w:rsidR="007B618C" w:rsidRPr="007B618C" w:rsidRDefault="007B618C" w:rsidP="007B618C">
            <w:pPr>
              <w:spacing w:after="0" w:line="202" w:lineRule="atLeast"/>
              <w:jc w:val="center"/>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16.</w:t>
            </w:r>
          </w:p>
        </w:tc>
        <w:tc>
          <w:tcPr>
            <w:tcW w:w="9406" w:type="dxa"/>
            <w:tcBorders>
              <w:top w:val="outset" w:sz="6" w:space="0" w:color="auto"/>
              <w:left w:val="outset" w:sz="6" w:space="0" w:color="auto"/>
              <w:bottom w:val="outset" w:sz="6" w:space="0" w:color="auto"/>
              <w:right w:val="outset" w:sz="6" w:space="0" w:color="auto"/>
            </w:tcBorders>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Дополнительные финансовые документы:</w:t>
            </w:r>
          </w:p>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 xml:space="preserve">- бухгалтерская (финансовая) отчетность за два последних календарных года </w:t>
            </w:r>
          </w:p>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(если Субъект МСП зарегистрирован в год заключения договора займа – промежуточную бухгалтерскую (финансовую) отчетность).</w:t>
            </w:r>
          </w:p>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 xml:space="preserve">- заключение о деловой репутации и состоянии бизнеса Субъекта МСП по форме, определенной внутренними документами Фонда </w:t>
            </w:r>
          </w:p>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 xml:space="preserve">- отчет о финансово-хозяйственной деятельности Субъекта МСП по форме, определенной внутренними документами Фонда </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tcPr>
          <w:p w:rsidR="007B618C" w:rsidRPr="007B618C" w:rsidRDefault="007B618C" w:rsidP="007B618C">
            <w:pPr>
              <w:spacing w:after="0" w:line="202" w:lineRule="atLeast"/>
              <w:jc w:val="center"/>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17.</w:t>
            </w:r>
          </w:p>
        </w:tc>
        <w:tc>
          <w:tcPr>
            <w:tcW w:w="9406" w:type="dxa"/>
            <w:tcBorders>
              <w:top w:val="outset" w:sz="6" w:space="0" w:color="auto"/>
              <w:left w:val="outset" w:sz="6" w:space="0" w:color="auto"/>
              <w:bottom w:val="outset" w:sz="6" w:space="0" w:color="auto"/>
              <w:right w:val="outset" w:sz="6" w:space="0" w:color="auto"/>
            </w:tcBorders>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proofErr w:type="gramStart"/>
            <w:r w:rsidRPr="007B618C">
              <w:rPr>
                <w:rFonts w:ascii="Times New Roman" w:eastAsia="Times New Roman" w:hAnsi="Times New Roman" w:cs="Times New Roman"/>
                <w:sz w:val="24"/>
                <w:szCs w:val="24"/>
                <w:lang w:eastAsia="ru-RU"/>
              </w:rPr>
              <w:t>Письменное согласие от Субъекта МСП на предоставление в  Фонд любой информации и документов о нём (в том числе для последующего использования этой информации в рамках отчетов Фонда (для органов государственной власти и ЦБ РФ), а также на возможную последующую проверку этой информации и документов уполномоченными сотрудниками Фонда (в случае если такое согласие не отражено в договоре займа) по форме, определенной</w:t>
            </w:r>
            <w:proofErr w:type="gramEnd"/>
            <w:r w:rsidRPr="007B618C">
              <w:rPr>
                <w:rFonts w:ascii="Times New Roman" w:eastAsia="Times New Roman" w:hAnsi="Times New Roman" w:cs="Times New Roman"/>
                <w:sz w:val="24"/>
                <w:szCs w:val="24"/>
                <w:lang w:eastAsia="ru-RU"/>
              </w:rPr>
              <w:t xml:space="preserve"> внутренними документами Фонда.</w:t>
            </w:r>
          </w:p>
        </w:tc>
      </w:tr>
    </w:tbl>
    <w:p w:rsidR="007B618C" w:rsidRPr="007B618C" w:rsidRDefault="007B618C" w:rsidP="007B618C">
      <w:pPr>
        <w:spacing w:after="0" w:line="240" w:lineRule="exact"/>
        <w:ind w:left="5529"/>
        <w:rPr>
          <w:rFonts w:ascii="Times New Roman" w:eastAsia="Times New Roman" w:hAnsi="Times New Roman" w:cs="Times New Roman"/>
          <w:sz w:val="28"/>
          <w:szCs w:val="28"/>
          <w:lang w:eastAsia="ru-RU"/>
        </w:rPr>
      </w:pPr>
    </w:p>
    <w:p w:rsidR="007B618C" w:rsidRPr="007B618C" w:rsidRDefault="007B618C" w:rsidP="007B618C">
      <w:pPr>
        <w:spacing w:after="0" w:line="240" w:lineRule="exact"/>
        <w:ind w:left="5529"/>
        <w:rPr>
          <w:rFonts w:ascii="Times New Roman" w:eastAsia="Times New Roman" w:hAnsi="Times New Roman" w:cs="Times New Roman"/>
          <w:sz w:val="28"/>
          <w:szCs w:val="28"/>
          <w:lang w:eastAsia="ru-RU"/>
        </w:rPr>
      </w:pPr>
    </w:p>
    <w:p w:rsidR="007B618C" w:rsidRPr="007B618C" w:rsidRDefault="007B618C" w:rsidP="007B618C">
      <w:pPr>
        <w:shd w:val="clear" w:color="auto" w:fill="FFFFFF"/>
        <w:spacing w:after="150" w:line="240" w:lineRule="auto"/>
        <w:jc w:val="both"/>
        <w:outlineLvl w:val="0"/>
        <w:rPr>
          <w:rFonts w:ascii="Times New Roman" w:eastAsia="Times New Roman" w:hAnsi="Times New Roman" w:cs="Times New Roman"/>
          <w:kern w:val="36"/>
          <w:sz w:val="28"/>
          <w:szCs w:val="28"/>
          <w:lang/>
        </w:rPr>
      </w:pPr>
      <w:r w:rsidRPr="007B618C">
        <w:rPr>
          <w:rFonts w:ascii="Times New Roman" w:eastAsia="Times New Roman" w:hAnsi="Times New Roman" w:cs="Times New Roman"/>
          <w:b/>
          <w:bCs/>
          <w:kern w:val="36"/>
          <w:sz w:val="28"/>
          <w:szCs w:val="28"/>
          <w:lang/>
        </w:rPr>
        <w:t xml:space="preserve">III. Перечень документов для оформления обеспечения  по обязательствам из договора </w:t>
      </w:r>
      <w:proofErr w:type="spellStart"/>
      <w:r w:rsidRPr="007B618C">
        <w:rPr>
          <w:rFonts w:ascii="Times New Roman" w:eastAsia="Times New Roman" w:hAnsi="Times New Roman" w:cs="Times New Roman"/>
          <w:b/>
          <w:bCs/>
          <w:kern w:val="36"/>
          <w:sz w:val="28"/>
          <w:szCs w:val="28"/>
          <w:lang/>
        </w:rPr>
        <w:t>микрозайма</w:t>
      </w:r>
      <w:proofErr w:type="spellEnd"/>
    </w:p>
    <w:tbl>
      <w:tblPr>
        <w:tblW w:w="9654" w:type="dxa"/>
        <w:tblInd w:w="-55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70"/>
        <w:gridCol w:w="9084"/>
      </w:tblGrid>
      <w:tr w:rsidR="007B618C" w:rsidRPr="007B618C" w:rsidTr="000A58E9">
        <w:tc>
          <w:tcPr>
            <w:tcW w:w="9654" w:type="dxa"/>
            <w:gridSpan w:val="2"/>
            <w:tcBorders>
              <w:top w:val="outset" w:sz="6" w:space="0" w:color="auto"/>
              <w:left w:val="outset" w:sz="6" w:space="0" w:color="auto"/>
              <w:bottom w:val="outset" w:sz="6" w:space="0" w:color="auto"/>
              <w:right w:val="single" w:sz="4" w:space="0" w:color="auto"/>
            </w:tcBorders>
            <w:shd w:val="clear" w:color="auto" w:fill="FFFFFF"/>
            <w:hideMark/>
          </w:tcPr>
          <w:p w:rsidR="007B618C" w:rsidRPr="007B618C" w:rsidRDefault="007B618C" w:rsidP="007B618C">
            <w:pPr>
              <w:keepNext/>
              <w:spacing w:after="150" w:line="202" w:lineRule="atLeast"/>
              <w:jc w:val="center"/>
              <w:outlineLvl w:val="3"/>
              <w:rPr>
                <w:rFonts w:ascii="Times New Roman" w:eastAsia="Times New Roman" w:hAnsi="Times New Roman" w:cs="Times New Roman"/>
                <w:sz w:val="24"/>
                <w:szCs w:val="24"/>
                <w:lang w:eastAsia="ru-RU"/>
              </w:rPr>
            </w:pPr>
            <w:r w:rsidRPr="007B618C">
              <w:rPr>
                <w:rFonts w:ascii="Times New Roman" w:eastAsia="Times New Roman" w:hAnsi="Times New Roman" w:cs="Times New Roman"/>
                <w:bCs/>
                <w:sz w:val="24"/>
                <w:szCs w:val="24"/>
                <w:lang w:eastAsia="ru-RU"/>
              </w:rPr>
              <w:t>Дополнительное обеспечение</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keepNext/>
              <w:spacing w:after="150" w:line="202" w:lineRule="atLeast"/>
              <w:outlineLvl w:val="3"/>
              <w:rPr>
                <w:rFonts w:ascii="Times New Roman" w:eastAsia="Times New Roman" w:hAnsi="Times New Roman" w:cs="Times New Roman"/>
                <w:sz w:val="24"/>
                <w:szCs w:val="24"/>
                <w:lang w:eastAsia="ru-RU"/>
              </w:rPr>
            </w:pPr>
            <w:r w:rsidRPr="007B618C">
              <w:rPr>
                <w:rFonts w:ascii="Times New Roman" w:eastAsia="Times New Roman" w:hAnsi="Times New Roman" w:cs="Times New Roman"/>
                <w:b/>
                <w:bCs/>
                <w:sz w:val="24"/>
                <w:szCs w:val="24"/>
                <w:lang w:eastAsia="ru-RU"/>
              </w:rPr>
              <w:t>1. </w:t>
            </w:r>
          </w:p>
        </w:tc>
        <w:tc>
          <w:tcPr>
            <w:tcW w:w="9084" w:type="dxa"/>
            <w:tcBorders>
              <w:top w:val="outset" w:sz="6" w:space="0" w:color="auto"/>
              <w:left w:val="outset" w:sz="6" w:space="0" w:color="auto"/>
              <w:bottom w:val="outset" w:sz="6" w:space="0" w:color="auto"/>
              <w:right w:val="single" w:sz="4" w:space="0" w:color="auto"/>
            </w:tcBorders>
            <w:shd w:val="clear" w:color="auto" w:fill="FFFFFF"/>
            <w:hideMark/>
          </w:tcPr>
          <w:p w:rsidR="007B618C" w:rsidRPr="007B618C" w:rsidRDefault="007B618C" w:rsidP="007B618C">
            <w:pPr>
              <w:keepNext/>
              <w:spacing w:after="150" w:line="202" w:lineRule="atLeast"/>
              <w:outlineLvl w:val="3"/>
              <w:rPr>
                <w:rFonts w:ascii="Times New Roman" w:eastAsia="Times New Roman" w:hAnsi="Times New Roman" w:cs="Times New Roman"/>
                <w:sz w:val="24"/>
                <w:szCs w:val="24"/>
                <w:lang w:eastAsia="ru-RU"/>
              </w:rPr>
            </w:pPr>
            <w:r w:rsidRPr="007B618C">
              <w:rPr>
                <w:rFonts w:ascii="Times New Roman" w:eastAsia="Times New Roman" w:hAnsi="Times New Roman" w:cs="Times New Roman"/>
                <w:bCs/>
                <w:sz w:val="24"/>
                <w:szCs w:val="24"/>
                <w:lang w:eastAsia="ru-RU"/>
              </w:rPr>
              <w:t>Для Заявителей (Поручителей)- юридических лиц:</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1.1.-</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bCs/>
                <w:sz w:val="24"/>
                <w:szCs w:val="24"/>
                <w:lang w:eastAsia="ru-RU"/>
              </w:rPr>
              <w:t xml:space="preserve">Поручители по дополнительному обеспечению </w:t>
            </w:r>
            <w:proofErr w:type="gramStart"/>
            <w:r w:rsidRPr="007B618C">
              <w:rPr>
                <w:rFonts w:ascii="Times New Roman" w:eastAsia="Times New Roman" w:hAnsi="Times New Roman" w:cs="Times New Roman"/>
                <w:sz w:val="24"/>
                <w:szCs w:val="24"/>
                <w:lang w:eastAsia="ru-RU"/>
              </w:rPr>
              <w:t>предоставляют следующие документы</w:t>
            </w:r>
            <w:proofErr w:type="gramEnd"/>
            <w:r w:rsidRPr="007B618C">
              <w:rPr>
                <w:rFonts w:ascii="Times New Roman" w:eastAsia="Times New Roman" w:hAnsi="Times New Roman" w:cs="Times New Roman"/>
                <w:sz w:val="24"/>
                <w:szCs w:val="24"/>
                <w:lang w:eastAsia="ru-RU"/>
              </w:rPr>
              <w:t>:</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1.1.1.</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Анкета Поручителя по форме, определенной внутренними документами Фонда.</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1.1.2.</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Согласие на передачу персональных данных физического лица по форме, определенной внутренними документами  Фонда</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1.1.3.</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Документ, удостоверяющий личность (оригинал для обозрения и копия всех страниц документа).</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keepNext/>
              <w:spacing w:after="150" w:line="202" w:lineRule="atLeast"/>
              <w:outlineLvl w:val="3"/>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2. </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keepNext/>
              <w:spacing w:after="150" w:line="202" w:lineRule="atLeast"/>
              <w:outlineLvl w:val="3"/>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Для индивидуальных предпринимателей:</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2.1. </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bCs/>
                <w:sz w:val="24"/>
                <w:szCs w:val="24"/>
                <w:lang w:eastAsia="ru-RU"/>
              </w:rPr>
              <w:t>Поручители по дополнительному обеспечению</w:t>
            </w:r>
            <w:r w:rsidRPr="007B618C">
              <w:rPr>
                <w:rFonts w:ascii="Times New Roman" w:eastAsia="Times New Roman" w:hAnsi="Times New Roman" w:cs="Times New Roman"/>
                <w:sz w:val="24"/>
                <w:szCs w:val="24"/>
                <w:lang w:eastAsia="ru-RU"/>
              </w:rPr>
              <w:t> </w:t>
            </w:r>
            <w:proofErr w:type="gramStart"/>
            <w:r w:rsidRPr="007B618C">
              <w:rPr>
                <w:rFonts w:ascii="Times New Roman" w:eastAsia="Times New Roman" w:hAnsi="Times New Roman" w:cs="Times New Roman"/>
                <w:sz w:val="24"/>
                <w:szCs w:val="24"/>
                <w:lang w:eastAsia="ru-RU"/>
              </w:rPr>
              <w:t>предоставляют следующие документы</w:t>
            </w:r>
            <w:proofErr w:type="gramEnd"/>
            <w:r w:rsidRPr="007B618C">
              <w:rPr>
                <w:rFonts w:ascii="Times New Roman" w:eastAsia="Times New Roman" w:hAnsi="Times New Roman" w:cs="Times New Roman"/>
                <w:sz w:val="24"/>
                <w:szCs w:val="24"/>
                <w:lang w:eastAsia="ru-RU"/>
              </w:rPr>
              <w:t>:</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lastRenderedPageBreak/>
              <w:t>2.1.1.</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Анкета Поручителя по форме, определенной внутренними документами Фонда</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2.1.2.</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Документ, удостоверяющий личность (оригинал для обозрения и копия)</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2.1.3.</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Согласие на передачу персональных данных физического лица по форме, определенной внутренними документами Фонда</w:t>
            </w:r>
          </w:p>
        </w:tc>
      </w:tr>
      <w:tr w:rsidR="007B618C" w:rsidRPr="007B618C" w:rsidTr="000A58E9">
        <w:tc>
          <w:tcPr>
            <w:tcW w:w="9654" w:type="dxa"/>
            <w:gridSpan w:val="2"/>
            <w:tcBorders>
              <w:top w:val="outset" w:sz="6" w:space="0" w:color="auto"/>
              <w:left w:val="outset" w:sz="6" w:space="0" w:color="auto"/>
              <w:bottom w:val="outset" w:sz="6" w:space="0" w:color="auto"/>
              <w:right w:val="single" w:sz="4" w:space="0" w:color="auto"/>
            </w:tcBorders>
            <w:shd w:val="clear" w:color="auto" w:fill="FFFFFF"/>
            <w:hideMark/>
          </w:tcPr>
          <w:p w:rsidR="007B618C" w:rsidRPr="007B618C" w:rsidRDefault="007B618C" w:rsidP="007B618C">
            <w:pPr>
              <w:keepNext/>
              <w:spacing w:after="150" w:line="202" w:lineRule="atLeast"/>
              <w:jc w:val="center"/>
              <w:outlineLvl w:val="3"/>
              <w:rPr>
                <w:rFonts w:ascii="Times New Roman" w:eastAsia="Times New Roman" w:hAnsi="Times New Roman" w:cs="Times New Roman"/>
                <w:sz w:val="24"/>
                <w:szCs w:val="24"/>
                <w:lang w:eastAsia="ru-RU"/>
              </w:rPr>
            </w:pPr>
            <w:r w:rsidRPr="007B618C">
              <w:rPr>
                <w:rFonts w:ascii="Times New Roman" w:eastAsia="Times New Roman" w:hAnsi="Times New Roman" w:cs="Times New Roman"/>
                <w:bCs/>
                <w:sz w:val="24"/>
                <w:szCs w:val="24"/>
                <w:lang w:eastAsia="ru-RU"/>
              </w:rPr>
              <w:t>Основное обеспечение (выбирается заявителем)</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keepNext/>
              <w:spacing w:after="150" w:line="202" w:lineRule="atLeast"/>
              <w:outlineLvl w:val="3"/>
              <w:rPr>
                <w:rFonts w:ascii="Times New Roman" w:eastAsia="Times New Roman" w:hAnsi="Times New Roman" w:cs="Times New Roman"/>
                <w:sz w:val="24"/>
                <w:szCs w:val="24"/>
                <w:lang w:eastAsia="ru-RU"/>
              </w:rPr>
            </w:pPr>
            <w:r w:rsidRPr="007B618C">
              <w:rPr>
                <w:rFonts w:ascii="Times New Roman" w:eastAsia="Times New Roman" w:hAnsi="Times New Roman" w:cs="Times New Roman"/>
                <w:bCs/>
                <w:sz w:val="24"/>
                <w:szCs w:val="24"/>
                <w:lang w:eastAsia="ru-RU"/>
              </w:rPr>
              <w:t>А</w:t>
            </w:r>
          </w:p>
        </w:tc>
        <w:tc>
          <w:tcPr>
            <w:tcW w:w="9084" w:type="dxa"/>
            <w:tcBorders>
              <w:top w:val="outset" w:sz="6" w:space="0" w:color="auto"/>
              <w:left w:val="outset" w:sz="6" w:space="0" w:color="auto"/>
              <w:bottom w:val="outset" w:sz="6" w:space="0" w:color="auto"/>
              <w:right w:val="single" w:sz="4" w:space="0" w:color="auto"/>
            </w:tcBorders>
            <w:shd w:val="clear" w:color="auto" w:fill="FFFFFF"/>
            <w:hideMark/>
          </w:tcPr>
          <w:p w:rsidR="007B618C" w:rsidRPr="007B618C" w:rsidRDefault="007B618C" w:rsidP="007B618C">
            <w:pPr>
              <w:keepNext/>
              <w:spacing w:after="150" w:line="202" w:lineRule="atLeast"/>
              <w:outlineLvl w:val="3"/>
              <w:rPr>
                <w:rFonts w:ascii="Times New Roman" w:eastAsia="Times New Roman" w:hAnsi="Times New Roman" w:cs="Times New Roman"/>
                <w:sz w:val="24"/>
                <w:szCs w:val="24"/>
                <w:lang w:eastAsia="ru-RU"/>
              </w:rPr>
            </w:pPr>
            <w:r w:rsidRPr="007B618C">
              <w:rPr>
                <w:rFonts w:ascii="Times New Roman" w:eastAsia="Times New Roman" w:hAnsi="Times New Roman" w:cs="Times New Roman"/>
                <w:bCs/>
                <w:sz w:val="24"/>
                <w:szCs w:val="24"/>
                <w:lang w:eastAsia="ru-RU"/>
              </w:rPr>
              <w:t xml:space="preserve">Поручительство физических лиц </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1)</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Анкета Поручителя по форме, определенной внутренними документами Фонда</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2)</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Согласие на передачу персональных данных физического лица по форме, определенной внутренними документами Фонда</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3)</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Документ, удостоверяющий личность Поручителя (оригинал для обозрения и копия всех страниц документа)</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4)</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Справка по форме 2-НДФЛ или иные документы, подтверждающие наличие доходов у Поручителя (например, справка о назначенной и выплачиваемой пенсии), полученная не позднее 30 (Тридцати) календарных дней до даты подачи документов (оригинал)</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5)</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Копия трудовой книжки, заверенная на каждой странице надлежащим образом по месту трудовой деятельности (работы) Поручителя</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keepNext/>
              <w:spacing w:after="150" w:line="202" w:lineRule="atLeast"/>
              <w:outlineLvl w:val="3"/>
              <w:rPr>
                <w:rFonts w:ascii="Times New Roman" w:eastAsia="Times New Roman" w:hAnsi="Times New Roman" w:cs="Times New Roman"/>
                <w:sz w:val="24"/>
                <w:szCs w:val="24"/>
                <w:lang w:eastAsia="ru-RU"/>
              </w:rPr>
            </w:pPr>
            <w:r w:rsidRPr="007B618C">
              <w:rPr>
                <w:rFonts w:ascii="Times New Roman" w:eastAsia="Times New Roman" w:hAnsi="Times New Roman" w:cs="Times New Roman"/>
                <w:bCs/>
                <w:sz w:val="24"/>
                <w:szCs w:val="24"/>
                <w:lang w:eastAsia="ru-RU"/>
              </w:rPr>
              <w:t>Б</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keepNext/>
              <w:spacing w:after="150" w:line="202" w:lineRule="atLeast"/>
              <w:outlineLvl w:val="3"/>
              <w:rPr>
                <w:rFonts w:ascii="Times New Roman" w:eastAsia="Times New Roman" w:hAnsi="Times New Roman" w:cs="Times New Roman"/>
                <w:sz w:val="24"/>
                <w:szCs w:val="24"/>
                <w:lang w:eastAsia="ru-RU"/>
              </w:rPr>
            </w:pPr>
            <w:r w:rsidRPr="007B618C">
              <w:rPr>
                <w:rFonts w:ascii="Times New Roman" w:eastAsia="Times New Roman" w:hAnsi="Times New Roman" w:cs="Times New Roman"/>
                <w:bCs/>
                <w:sz w:val="24"/>
                <w:szCs w:val="24"/>
                <w:lang w:eastAsia="ru-RU"/>
              </w:rPr>
              <w:t xml:space="preserve">Поручительство юридических лиц </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1)</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Анкета Поручителя юридического лица по форме, определенной внутренними документами Фонда</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2)</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 xml:space="preserve">Документы, указанные в пунктах 2 – 14, 17 Перечня документов на получение </w:t>
            </w:r>
            <w:proofErr w:type="spellStart"/>
            <w:r w:rsidRPr="007B618C">
              <w:rPr>
                <w:rFonts w:ascii="Times New Roman" w:eastAsia="Times New Roman" w:hAnsi="Times New Roman" w:cs="Times New Roman"/>
                <w:sz w:val="24"/>
                <w:szCs w:val="24"/>
                <w:lang w:eastAsia="ru-RU"/>
              </w:rPr>
              <w:t>микрозайма</w:t>
            </w:r>
            <w:proofErr w:type="spellEnd"/>
            <w:r w:rsidRPr="007B618C">
              <w:rPr>
                <w:rFonts w:ascii="Times New Roman" w:eastAsia="Times New Roman" w:hAnsi="Times New Roman" w:cs="Times New Roman"/>
                <w:sz w:val="24"/>
                <w:szCs w:val="24"/>
                <w:lang w:eastAsia="ru-RU"/>
              </w:rPr>
              <w:t xml:space="preserve"> юридическим лицом</w:t>
            </w:r>
            <w:r w:rsidRPr="007B618C">
              <w:rPr>
                <w:rFonts w:ascii="Times New Roman" w:eastAsia="Times New Roman" w:hAnsi="Times New Roman" w:cs="Times New Roman"/>
                <w:bCs/>
                <w:sz w:val="24"/>
                <w:szCs w:val="24"/>
                <w:lang w:eastAsia="ru-RU"/>
              </w:rPr>
              <w:t> (раздел I)</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3)</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bCs/>
                <w:sz w:val="24"/>
                <w:szCs w:val="24"/>
                <w:lang w:eastAsia="ru-RU"/>
              </w:rPr>
              <w:t xml:space="preserve">Поручители по дополнительному обеспечению </w:t>
            </w:r>
            <w:proofErr w:type="gramStart"/>
            <w:r w:rsidRPr="007B618C">
              <w:rPr>
                <w:rFonts w:ascii="Times New Roman" w:eastAsia="Times New Roman" w:hAnsi="Times New Roman" w:cs="Times New Roman"/>
                <w:sz w:val="24"/>
                <w:szCs w:val="24"/>
                <w:lang w:eastAsia="ru-RU"/>
              </w:rPr>
              <w:t>предоставляют документы</w:t>
            </w:r>
            <w:proofErr w:type="gramEnd"/>
            <w:r w:rsidRPr="007B618C">
              <w:rPr>
                <w:rFonts w:ascii="Times New Roman" w:eastAsia="Times New Roman" w:hAnsi="Times New Roman" w:cs="Times New Roman"/>
                <w:sz w:val="24"/>
                <w:szCs w:val="24"/>
                <w:lang w:eastAsia="ru-RU"/>
              </w:rPr>
              <w:t xml:space="preserve"> в соответствии с пунктом 1.1 настоящего Перечня (подраздел "Дополнительное обеспечение")</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keepNext/>
              <w:spacing w:after="150" w:line="202" w:lineRule="atLeast"/>
              <w:outlineLvl w:val="3"/>
              <w:rPr>
                <w:rFonts w:ascii="Times New Roman" w:eastAsia="Times New Roman" w:hAnsi="Times New Roman" w:cs="Times New Roman"/>
                <w:sz w:val="24"/>
                <w:szCs w:val="24"/>
                <w:lang w:eastAsia="ru-RU"/>
              </w:rPr>
            </w:pPr>
            <w:r w:rsidRPr="007B618C">
              <w:rPr>
                <w:rFonts w:ascii="Times New Roman" w:eastAsia="Times New Roman" w:hAnsi="Times New Roman" w:cs="Times New Roman"/>
                <w:bCs/>
                <w:sz w:val="24"/>
                <w:szCs w:val="24"/>
                <w:lang w:eastAsia="ru-RU"/>
              </w:rPr>
              <w:t>В</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keepNext/>
              <w:spacing w:after="150" w:line="202" w:lineRule="atLeast"/>
              <w:outlineLvl w:val="3"/>
              <w:rPr>
                <w:rFonts w:ascii="Times New Roman" w:eastAsia="Times New Roman" w:hAnsi="Times New Roman" w:cs="Times New Roman"/>
                <w:sz w:val="24"/>
                <w:szCs w:val="24"/>
                <w:lang w:eastAsia="ru-RU"/>
              </w:rPr>
            </w:pPr>
            <w:r w:rsidRPr="007B618C">
              <w:rPr>
                <w:rFonts w:ascii="Times New Roman" w:eastAsia="Times New Roman" w:hAnsi="Times New Roman" w:cs="Times New Roman"/>
                <w:bCs/>
                <w:sz w:val="24"/>
                <w:szCs w:val="24"/>
                <w:lang w:eastAsia="ru-RU"/>
              </w:rPr>
              <w:t xml:space="preserve">Поручительство индивидуальных предпринимателей </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1)</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Анкета Поручителя по форме, определенной внутренними документами Фонда</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2)</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Документы, указанные </w:t>
            </w:r>
            <w:hyperlink r:id="rId6" w:history="1">
              <w:r w:rsidRPr="007B618C">
                <w:rPr>
                  <w:rFonts w:ascii="Times New Roman" w:eastAsia="Times New Roman" w:hAnsi="Times New Roman" w:cs="Times New Roman"/>
                  <w:sz w:val="24"/>
                  <w:szCs w:val="24"/>
                  <w:lang w:eastAsia="ru-RU"/>
                </w:rPr>
                <w:t xml:space="preserve">в пунктах 2 – 11,14 Перечня для получения </w:t>
              </w:r>
              <w:proofErr w:type="spellStart"/>
              <w:r w:rsidRPr="007B618C">
                <w:rPr>
                  <w:rFonts w:ascii="Times New Roman" w:eastAsia="Times New Roman" w:hAnsi="Times New Roman" w:cs="Times New Roman"/>
                  <w:sz w:val="24"/>
                  <w:szCs w:val="24"/>
                  <w:lang w:eastAsia="ru-RU"/>
                </w:rPr>
                <w:t>микрозайма</w:t>
              </w:r>
              <w:proofErr w:type="spellEnd"/>
              <w:r w:rsidRPr="007B618C">
                <w:rPr>
                  <w:rFonts w:ascii="Times New Roman" w:eastAsia="Times New Roman" w:hAnsi="Times New Roman" w:cs="Times New Roman"/>
                  <w:sz w:val="24"/>
                  <w:szCs w:val="24"/>
                  <w:lang w:eastAsia="ru-RU"/>
                </w:rPr>
                <w:t xml:space="preserve"> ИП (раздел I</w:t>
              </w:r>
              <w:r w:rsidRPr="007B618C">
                <w:rPr>
                  <w:rFonts w:ascii="Times New Roman" w:eastAsia="Times New Roman" w:hAnsi="Times New Roman" w:cs="Times New Roman"/>
                  <w:sz w:val="24"/>
                  <w:szCs w:val="24"/>
                  <w:lang w:val="en-US" w:eastAsia="ru-RU"/>
                </w:rPr>
                <w:t>I</w:t>
              </w:r>
              <w:r w:rsidRPr="007B618C">
                <w:rPr>
                  <w:rFonts w:ascii="Times New Roman" w:eastAsia="Times New Roman" w:hAnsi="Times New Roman" w:cs="Times New Roman"/>
                  <w:sz w:val="24"/>
                  <w:szCs w:val="24"/>
                  <w:lang w:eastAsia="ru-RU"/>
                </w:rPr>
                <w:t>)</w:t>
              </w:r>
            </w:hyperlink>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3)</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bCs/>
                <w:sz w:val="24"/>
                <w:szCs w:val="24"/>
                <w:lang w:eastAsia="ru-RU"/>
              </w:rPr>
              <w:t>Поручители по дополнительному обеспечению</w:t>
            </w:r>
            <w:r w:rsidRPr="007B618C">
              <w:rPr>
                <w:rFonts w:ascii="Times New Roman" w:eastAsia="Times New Roman" w:hAnsi="Times New Roman" w:cs="Times New Roman"/>
                <w:sz w:val="24"/>
                <w:szCs w:val="24"/>
                <w:lang w:eastAsia="ru-RU"/>
              </w:rPr>
              <w:t>предоставляют документы в соответствии с пунктом 2.1 настоящего Перечня (</w:t>
            </w:r>
            <w:proofErr w:type="gramStart"/>
            <w:r w:rsidRPr="007B618C">
              <w:rPr>
                <w:rFonts w:ascii="Times New Roman" w:eastAsia="Times New Roman" w:hAnsi="Times New Roman" w:cs="Times New Roman"/>
                <w:sz w:val="24"/>
                <w:szCs w:val="24"/>
                <w:lang w:eastAsia="ru-RU"/>
              </w:rPr>
              <w:t>см</w:t>
            </w:r>
            <w:proofErr w:type="gramEnd"/>
            <w:r w:rsidRPr="007B618C">
              <w:rPr>
                <w:rFonts w:ascii="Times New Roman" w:eastAsia="Times New Roman" w:hAnsi="Times New Roman" w:cs="Times New Roman"/>
                <w:sz w:val="24"/>
                <w:szCs w:val="24"/>
                <w:lang w:eastAsia="ru-RU"/>
              </w:rPr>
              <w:t>. подраздел "Дополнительное обеспечение")</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keepNext/>
              <w:spacing w:after="150" w:line="202" w:lineRule="atLeast"/>
              <w:outlineLvl w:val="3"/>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Г</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keepNext/>
              <w:spacing w:after="150" w:line="202" w:lineRule="atLeast"/>
              <w:outlineLvl w:val="3"/>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При залоге недвижимости </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1)</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Анкета залогодателя по форме, определенной внутренними документами Фонда</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2)</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Согласие на передачу персональных данных физического или юридического лица по форме, определенной внутренними документами Фонда</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3)</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Для залогодателя – юридического лица на руководителя Согласие на передачу персональных данных физического лица по форме, определенной внутренними документами Фонда</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4)</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Свидетельство о праве собственности на объект (объекты) недвижимости (оригинал для обозрения и копия)</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5)</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Технический паспорт (оригинал для обозрения и копия)</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6)</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Документы на земельный участок (при залоге жилого дома или отдельно стоящего нежилого помещения – свидетельство о праве собственности), кадастровый паспорт на землю (оригинал для обозрения и копия, подтверждающий, что границы участка установлены на местности)</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lastRenderedPageBreak/>
              <w:t>7)</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Выписка из домовой книги (справка из паспортного стола) о лицах, зарегистрированных по адресу недвижимого имущества, оформляемого в залог (оригинал).</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8)</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Фотографии объекта с четырех сторон (не менее четырёх штук, одна из которых должна отражать внешний вид объекта). Возможно предоставление указанного материала в электронном виде</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9)</w:t>
            </w:r>
          </w:p>
        </w:tc>
        <w:tc>
          <w:tcPr>
            <w:tcW w:w="9084" w:type="dxa"/>
            <w:tcBorders>
              <w:top w:val="outset" w:sz="6" w:space="0" w:color="auto"/>
              <w:left w:val="outset" w:sz="6" w:space="0" w:color="auto"/>
              <w:bottom w:val="outset" w:sz="6" w:space="0" w:color="auto"/>
              <w:right w:val="outset" w:sz="6" w:space="0" w:color="auto"/>
            </w:tcBorders>
            <w:shd w:val="clear" w:color="auto" w:fill="FFFFFF"/>
          </w:tcPr>
          <w:p w:rsidR="007B618C" w:rsidRPr="007B618C" w:rsidRDefault="007B618C" w:rsidP="007B618C">
            <w:pPr>
              <w:spacing w:after="0" w:line="202" w:lineRule="atLeast"/>
              <w:rPr>
                <w:rFonts w:ascii="Trebuchet MS" w:eastAsia="Times New Roman" w:hAnsi="Trebuchet MS" w:cs="Times New Roman"/>
                <w:sz w:val="21"/>
                <w:szCs w:val="21"/>
                <w:shd w:val="clear" w:color="auto" w:fill="FFFFFF"/>
                <w:lang w:eastAsia="ru-RU"/>
              </w:rPr>
            </w:pPr>
            <w:r w:rsidRPr="007B618C">
              <w:rPr>
                <w:rFonts w:ascii="Times New Roman" w:eastAsia="Times New Roman" w:hAnsi="Times New Roman" w:cs="Times New Roman"/>
                <w:sz w:val="24"/>
                <w:szCs w:val="24"/>
                <w:lang w:eastAsia="ru-RU"/>
              </w:rPr>
              <w:t>Справка об ориентировочной стоимости объекта залога с отражением данных о его ликвидности. Рекомендуется заказывать данный документ с приложением фотографий Заявителем (для более точной оценки).</w:t>
            </w:r>
            <w:r w:rsidRPr="007B618C">
              <w:rPr>
                <w:rFonts w:ascii="Trebuchet MS" w:eastAsia="Times New Roman" w:hAnsi="Trebuchet MS" w:cs="Times New Roman"/>
                <w:sz w:val="21"/>
                <w:szCs w:val="21"/>
                <w:shd w:val="clear" w:color="auto" w:fill="FFFFFF"/>
                <w:lang w:eastAsia="ru-RU"/>
              </w:rPr>
              <w:t> </w:t>
            </w:r>
          </w:p>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В случае расхождений по рыночной стоимости имущества по запросу уполномоченного лица представляется дополнительно отчет об оценке, договор купли-продажи и иные документы, позволяющие подтвердить стоимость имущества.</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10)</w:t>
            </w:r>
          </w:p>
        </w:tc>
        <w:tc>
          <w:tcPr>
            <w:tcW w:w="9084" w:type="dxa"/>
            <w:tcBorders>
              <w:top w:val="outset" w:sz="6" w:space="0" w:color="auto"/>
              <w:left w:val="outset" w:sz="6" w:space="0" w:color="auto"/>
              <w:bottom w:val="outset" w:sz="6" w:space="0" w:color="auto"/>
              <w:right w:val="outset" w:sz="6" w:space="0" w:color="auto"/>
            </w:tcBorders>
            <w:shd w:val="clear" w:color="auto" w:fill="FFFFFF"/>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При залоге приобретаемого недвижимого имущества – проект трехстороннего договора ипотеки между Обществом, Заявителем и продавцом имущества.</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keepNext/>
              <w:spacing w:after="150" w:line="202" w:lineRule="atLeast"/>
              <w:outlineLvl w:val="3"/>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Д</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keepNext/>
              <w:spacing w:after="150" w:line="202" w:lineRule="atLeast"/>
              <w:outlineLvl w:val="3"/>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При залоге движимого имущества (кроме оборудования) </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1)</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Анкета залогодателя по форме, определенной внутренними документами Фонда</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2)</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Согласие на передачу персональных данных физического или юридического лица по форме, определенной внутренними документами Фонда</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3) </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Для залогодателя – юридического лица на руководителя Согласие на передачу персональных данных физического лица по форме, определенной внутренними документами Фонда</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4)</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Копия паспорта транспортного средства (оригинал)</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5)</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Свидетельство о регистрации транспортного средства (оригинал для обозрения и копия)</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6)</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 xml:space="preserve">Проект доверенности </w:t>
            </w:r>
            <w:proofErr w:type="gramStart"/>
            <w:r w:rsidRPr="007B618C">
              <w:rPr>
                <w:rFonts w:ascii="Times New Roman" w:eastAsia="Times New Roman" w:hAnsi="Times New Roman" w:cs="Times New Roman"/>
                <w:sz w:val="24"/>
                <w:szCs w:val="24"/>
                <w:lang w:eastAsia="ru-RU"/>
              </w:rPr>
              <w:t>о предоставлении Залогодержателю права на получение информации о передаваемом в залог транспортном средстве в Госавтоинспекции</w:t>
            </w:r>
            <w:proofErr w:type="gramEnd"/>
            <w:r w:rsidRPr="007B618C">
              <w:rPr>
                <w:rFonts w:ascii="Times New Roman" w:eastAsia="Times New Roman" w:hAnsi="Times New Roman" w:cs="Times New Roman"/>
                <w:sz w:val="24"/>
                <w:szCs w:val="24"/>
                <w:lang w:eastAsia="ru-RU"/>
              </w:rPr>
              <w:t xml:space="preserve"> и других учреждениях по форме, определенной внутренними документами Фонда</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7)</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Фотографии движимого имущества (не менее двух штук). Возможно предоставление указанного материала в электронном виде</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8)</w:t>
            </w:r>
          </w:p>
        </w:tc>
        <w:tc>
          <w:tcPr>
            <w:tcW w:w="9084" w:type="dxa"/>
            <w:tcBorders>
              <w:top w:val="outset" w:sz="6" w:space="0" w:color="auto"/>
              <w:left w:val="outset" w:sz="6" w:space="0" w:color="auto"/>
              <w:bottom w:val="outset" w:sz="6" w:space="0" w:color="auto"/>
              <w:right w:val="outset" w:sz="6" w:space="0" w:color="auto"/>
            </w:tcBorders>
            <w:shd w:val="clear" w:color="auto" w:fill="FFFFFF"/>
          </w:tcPr>
          <w:p w:rsidR="007B618C" w:rsidRPr="007B618C" w:rsidRDefault="007B618C" w:rsidP="007B618C">
            <w:pPr>
              <w:spacing w:after="0" w:line="202" w:lineRule="atLeast"/>
              <w:rPr>
                <w:rFonts w:ascii="Trebuchet MS" w:eastAsia="Times New Roman" w:hAnsi="Trebuchet MS" w:cs="Times New Roman"/>
                <w:sz w:val="21"/>
                <w:szCs w:val="21"/>
                <w:shd w:val="clear" w:color="auto" w:fill="FFFFFF"/>
                <w:lang w:eastAsia="ru-RU"/>
              </w:rPr>
            </w:pPr>
            <w:r w:rsidRPr="007B618C">
              <w:rPr>
                <w:rFonts w:ascii="Times New Roman" w:eastAsia="Times New Roman" w:hAnsi="Times New Roman" w:cs="Times New Roman"/>
                <w:sz w:val="24"/>
                <w:szCs w:val="24"/>
                <w:lang w:eastAsia="ru-RU"/>
              </w:rPr>
              <w:t>Справка об ориентировочной стоимости объекта залога с отражением данных о его ликвидности. Рекомендуется заказывать данный документ с приложением фотографий Заявителем (для более точной оценки).</w:t>
            </w:r>
            <w:r w:rsidRPr="007B618C">
              <w:rPr>
                <w:rFonts w:ascii="Trebuchet MS" w:eastAsia="Times New Roman" w:hAnsi="Trebuchet MS" w:cs="Times New Roman"/>
                <w:sz w:val="21"/>
                <w:szCs w:val="21"/>
                <w:shd w:val="clear" w:color="auto" w:fill="FFFFFF"/>
                <w:lang w:eastAsia="ru-RU"/>
              </w:rPr>
              <w:t> </w:t>
            </w:r>
          </w:p>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В случае расхождений по рыночной стоимости имущества по запросу уполномоченного лица представляется дополнительно отчет об оценке, договор купли-продажи и иные документы, позволяющие подтвердить стоимость имущества.</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keepNext/>
              <w:spacing w:after="150" w:line="202" w:lineRule="atLeast"/>
              <w:outlineLvl w:val="3"/>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Е</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keepNext/>
              <w:spacing w:after="150" w:line="202" w:lineRule="atLeast"/>
              <w:outlineLvl w:val="3"/>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При залоге движимого имущества (оборудования) </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1)</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Анкета залогодателя по форме, определенной внутренними документами Фонда</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2)</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Согласие на передачу персональных данных физического или юридического лица по форме, определенной внутренними документами  Фонда</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3)</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Для залогодателя – юридического лица на руководителя Согласие на передачу персональных данных физического лица по форме, определенной внутренними документами Фонда</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4)</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Полный перечень предлагаемого в залог оборудования/основных средств с указанием наименования, марки, производителя, назначения, заводского номера, даты выпуска, количества, остаточной стоимости с отражением информации о наличии/отсутствии обременений на оборудование, передаваемое в залог</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5)</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 xml:space="preserve">Документы, подтверждающие право собственности на предмет залога (договоры купли-продажи, контракты со спецификациями и другие) и акты приема-передачи </w:t>
            </w:r>
            <w:r w:rsidRPr="007B618C">
              <w:rPr>
                <w:rFonts w:ascii="Times New Roman" w:eastAsia="Times New Roman" w:hAnsi="Times New Roman" w:cs="Times New Roman"/>
                <w:sz w:val="24"/>
                <w:szCs w:val="24"/>
                <w:lang w:eastAsia="ru-RU"/>
              </w:rPr>
              <w:lastRenderedPageBreak/>
              <w:t>оборудования (оригиналы для обозрения и копии)</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lastRenderedPageBreak/>
              <w:t>6)</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Акт приема передачи и ввода в эксплуатацию, акт о приеме-передаче основных средств (кроме зданий и сооружений) (форма ОС-1), инвентарные карточки по учету ОС (форма ОС-6)</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7)</w:t>
            </w:r>
          </w:p>
        </w:tc>
        <w:tc>
          <w:tcPr>
            <w:tcW w:w="9084" w:type="dxa"/>
            <w:tcBorders>
              <w:top w:val="outset" w:sz="6" w:space="0" w:color="auto"/>
              <w:left w:val="outset" w:sz="6" w:space="0" w:color="auto"/>
              <w:bottom w:val="outset" w:sz="6" w:space="0" w:color="auto"/>
              <w:right w:val="outset" w:sz="6" w:space="0" w:color="auto"/>
            </w:tcBorders>
            <w:shd w:val="clear" w:color="auto" w:fill="FFFFFF"/>
            <w:hideMark/>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Фотографии движимого имущества с отражением на части их серийного (заводского) номера (не менее двух штук). Возможно предоставление указанного материала в электронном виде</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8)</w:t>
            </w:r>
          </w:p>
        </w:tc>
        <w:tc>
          <w:tcPr>
            <w:tcW w:w="9084" w:type="dxa"/>
            <w:tcBorders>
              <w:top w:val="outset" w:sz="6" w:space="0" w:color="auto"/>
              <w:left w:val="outset" w:sz="6" w:space="0" w:color="auto"/>
              <w:bottom w:val="outset" w:sz="6" w:space="0" w:color="auto"/>
              <w:right w:val="outset" w:sz="6" w:space="0" w:color="auto"/>
            </w:tcBorders>
            <w:shd w:val="clear" w:color="auto" w:fill="FFFFFF"/>
          </w:tcPr>
          <w:p w:rsidR="007B618C" w:rsidRPr="007B618C" w:rsidRDefault="007B618C" w:rsidP="007B618C">
            <w:pPr>
              <w:spacing w:after="0" w:line="202" w:lineRule="atLeast"/>
              <w:rPr>
                <w:rFonts w:ascii="Trebuchet MS" w:eastAsia="Times New Roman" w:hAnsi="Trebuchet MS" w:cs="Times New Roman"/>
                <w:sz w:val="21"/>
                <w:szCs w:val="21"/>
                <w:shd w:val="clear" w:color="auto" w:fill="FFFFFF"/>
                <w:lang w:eastAsia="ru-RU"/>
              </w:rPr>
            </w:pPr>
            <w:r w:rsidRPr="007B618C">
              <w:rPr>
                <w:rFonts w:ascii="Times New Roman" w:eastAsia="Times New Roman" w:hAnsi="Times New Roman" w:cs="Times New Roman"/>
                <w:sz w:val="24"/>
                <w:szCs w:val="24"/>
                <w:lang w:eastAsia="ru-RU"/>
              </w:rPr>
              <w:t>Справка об ориентировочной стоимости объекта залога с отражением данных о его ликвидности. Рекомендуется заказывать данный документ с приложением фотографий Заявителем (для более точной оценки).</w:t>
            </w:r>
            <w:r w:rsidRPr="007B618C">
              <w:rPr>
                <w:rFonts w:ascii="Trebuchet MS" w:eastAsia="Times New Roman" w:hAnsi="Trebuchet MS" w:cs="Times New Roman"/>
                <w:sz w:val="21"/>
                <w:szCs w:val="21"/>
                <w:shd w:val="clear" w:color="auto" w:fill="FFFFFF"/>
                <w:lang w:eastAsia="ru-RU"/>
              </w:rPr>
              <w:t> </w:t>
            </w:r>
          </w:p>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В случае расхождений по рыночной стоимости имущества по запросу уполномоченного лица представляется дополнительно отчет об оценке, договор купли-продажи и иные документы, позволяющие подтвердить стоимость имущества.</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Ж</w:t>
            </w:r>
          </w:p>
        </w:tc>
        <w:tc>
          <w:tcPr>
            <w:tcW w:w="9084" w:type="dxa"/>
            <w:tcBorders>
              <w:top w:val="outset" w:sz="6" w:space="0" w:color="auto"/>
              <w:left w:val="outset" w:sz="6" w:space="0" w:color="auto"/>
              <w:bottom w:val="outset" w:sz="6" w:space="0" w:color="auto"/>
              <w:right w:val="outset" w:sz="6" w:space="0" w:color="auto"/>
            </w:tcBorders>
            <w:shd w:val="clear" w:color="auto" w:fill="FFFFFF"/>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bCs/>
                <w:sz w:val="24"/>
                <w:szCs w:val="24"/>
                <w:lang w:eastAsia="ru-RU"/>
              </w:rPr>
              <w:t>При предоставлении государственной или муниципальной гарантии </w:t>
            </w:r>
          </w:p>
        </w:tc>
      </w:tr>
      <w:tr w:rsidR="007B618C" w:rsidRPr="007B618C" w:rsidTr="000A58E9">
        <w:tc>
          <w:tcPr>
            <w:tcW w:w="0" w:type="auto"/>
            <w:tcBorders>
              <w:top w:val="outset" w:sz="6" w:space="0" w:color="auto"/>
              <w:left w:val="outset" w:sz="6" w:space="0" w:color="auto"/>
              <w:bottom w:val="outset" w:sz="6" w:space="0" w:color="auto"/>
              <w:right w:val="outset" w:sz="6" w:space="0" w:color="auto"/>
            </w:tcBorders>
            <w:shd w:val="clear" w:color="auto" w:fill="FFFFFF"/>
          </w:tcPr>
          <w:p w:rsidR="007B618C" w:rsidRPr="007B618C" w:rsidRDefault="007B618C" w:rsidP="007B618C">
            <w:pPr>
              <w:spacing w:after="0" w:line="202" w:lineRule="atLeast"/>
              <w:rPr>
                <w:rFonts w:ascii="Times New Roman" w:eastAsia="Times New Roman" w:hAnsi="Times New Roman" w:cs="Times New Roman"/>
                <w:sz w:val="24"/>
                <w:szCs w:val="24"/>
                <w:lang w:eastAsia="ru-RU"/>
              </w:rPr>
            </w:pPr>
            <w:r w:rsidRPr="007B618C">
              <w:rPr>
                <w:rFonts w:ascii="Times New Roman" w:eastAsia="Times New Roman" w:hAnsi="Times New Roman" w:cs="Times New Roman"/>
                <w:sz w:val="24"/>
                <w:szCs w:val="24"/>
                <w:lang w:eastAsia="ru-RU"/>
              </w:rPr>
              <w:t>1)</w:t>
            </w:r>
          </w:p>
        </w:tc>
        <w:tc>
          <w:tcPr>
            <w:tcW w:w="9084" w:type="dxa"/>
            <w:tcBorders>
              <w:top w:val="outset" w:sz="6" w:space="0" w:color="auto"/>
              <w:left w:val="outset" w:sz="6" w:space="0" w:color="auto"/>
              <w:bottom w:val="outset" w:sz="6" w:space="0" w:color="auto"/>
              <w:right w:val="outset" w:sz="6" w:space="0" w:color="auto"/>
            </w:tcBorders>
            <w:shd w:val="clear" w:color="auto" w:fill="FFFFFF"/>
          </w:tcPr>
          <w:p w:rsidR="007B618C" w:rsidRPr="007B618C" w:rsidRDefault="007B618C" w:rsidP="007B618C">
            <w:pPr>
              <w:widowControl w:val="0"/>
              <w:tabs>
                <w:tab w:val="left" w:pos="1560"/>
              </w:tabs>
              <w:autoSpaceDE w:val="0"/>
              <w:autoSpaceDN w:val="0"/>
              <w:adjustRightInd w:val="0"/>
              <w:spacing w:after="0" w:line="360" w:lineRule="exact"/>
              <w:jc w:val="both"/>
              <w:rPr>
                <w:rFonts w:ascii="Times New Roman" w:eastAsia="Calibri" w:hAnsi="Times New Roman" w:cs="Times New Roman"/>
                <w:sz w:val="24"/>
                <w:szCs w:val="28"/>
              </w:rPr>
            </w:pPr>
            <w:r w:rsidRPr="007B618C">
              <w:rPr>
                <w:rFonts w:ascii="Times New Roman" w:eastAsia="Calibri" w:hAnsi="Times New Roman" w:cs="Times New Roman"/>
                <w:sz w:val="24"/>
                <w:szCs w:val="28"/>
              </w:rPr>
              <w:t xml:space="preserve">выписка из решения представительного органа местного самоуправления муниципального образования (субъекта Российской Федерации) о бюджете муниципального образования (субъекта Российской Федерации) на текущий финансовый год, </w:t>
            </w:r>
            <w:proofErr w:type="gramStart"/>
            <w:r w:rsidRPr="007B618C">
              <w:rPr>
                <w:rFonts w:ascii="Times New Roman" w:eastAsia="Calibri" w:hAnsi="Times New Roman" w:cs="Times New Roman"/>
                <w:sz w:val="24"/>
                <w:szCs w:val="28"/>
              </w:rPr>
              <w:t>заверенную</w:t>
            </w:r>
            <w:proofErr w:type="gramEnd"/>
            <w:r w:rsidRPr="007B618C">
              <w:rPr>
                <w:rFonts w:ascii="Times New Roman" w:eastAsia="Calibri" w:hAnsi="Times New Roman" w:cs="Times New Roman"/>
                <w:sz w:val="24"/>
                <w:szCs w:val="28"/>
              </w:rPr>
              <w:t xml:space="preserve"> руководителем финансового органа муниципального образования (субъекта Российской Федерации), подтверждающего объем финансирования в текущем финансовом году государственной (муниципальной) гарантии;</w:t>
            </w:r>
          </w:p>
        </w:tc>
      </w:tr>
    </w:tbl>
    <w:p w:rsidR="007B618C" w:rsidRPr="007B618C" w:rsidRDefault="007B618C" w:rsidP="007B618C">
      <w:pPr>
        <w:tabs>
          <w:tab w:val="left" w:pos="5103"/>
          <w:tab w:val="left" w:pos="5387"/>
        </w:tabs>
        <w:spacing w:after="0" w:line="240" w:lineRule="exact"/>
        <w:ind w:left="5387"/>
        <w:rPr>
          <w:rFonts w:ascii="Times New Roman" w:eastAsia="Times New Roman" w:hAnsi="Times New Roman" w:cs="Times New Roman"/>
          <w:sz w:val="24"/>
          <w:szCs w:val="28"/>
          <w:lang w:eastAsia="ru-RU"/>
        </w:rPr>
      </w:pPr>
    </w:p>
    <w:p w:rsidR="007B618C" w:rsidRPr="007B618C" w:rsidRDefault="007B618C" w:rsidP="007B618C">
      <w:pPr>
        <w:tabs>
          <w:tab w:val="left" w:pos="5103"/>
          <w:tab w:val="left" w:pos="5387"/>
        </w:tabs>
        <w:spacing w:after="0" w:line="240" w:lineRule="exact"/>
        <w:ind w:left="5387"/>
        <w:rPr>
          <w:rFonts w:ascii="Times New Roman" w:eastAsia="Times New Roman" w:hAnsi="Times New Roman" w:cs="Times New Roman"/>
          <w:sz w:val="24"/>
          <w:szCs w:val="28"/>
          <w:lang w:eastAsia="ru-RU"/>
        </w:rPr>
      </w:pPr>
    </w:p>
    <w:p w:rsidR="007B618C" w:rsidRPr="007B618C" w:rsidRDefault="007B618C" w:rsidP="007B618C">
      <w:pPr>
        <w:tabs>
          <w:tab w:val="left" w:pos="5103"/>
          <w:tab w:val="left" w:pos="5387"/>
        </w:tabs>
        <w:spacing w:after="0" w:line="240" w:lineRule="exact"/>
        <w:ind w:left="5387"/>
        <w:rPr>
          <w:rFonts w:ascii="Times New Roman" w:eastAsia="Times New Roman" w:hAnsi="Times New Roman" w:cs="Times New Roman"/>
          <w:sz w:val="24"/>
          <w:szCs w:val="28"/>
          <w:lang w:eastAsia="ru-RU"/>
        </w:rPr>
      </w:pPr>
    </w:p>
    <w:p w:rsidR="007B618C" w:rsidRPr="007B618C" w:rsidRDefault="007B618C" w:rsidP="007B618C">
      <w:pPr>
        <w:tabs>
          <w:tab w:val="left" w:pos="5103"/>
          <w:tab w:val="left" w:pos="5387"/>
        </w:tabs>
        <w:spacing w:after="0" w:line="240" w:lineRule="exact"/>
        <w:ind w:left="5387"/>
        <w:rPr>
          <w:rFonts w:ascii="Times New Roman" w:eastAsia="Times New Roman" w:hAnsi="Times New Roman" w:cs="Times New Roman"/>
          <w:sz w:val="24"/>
          <w:szCs w:val="28"/>
          <w:lang w:eastAsia="ru-RU"/>
        </w:rPr>
      </w:pPr>
    </w:p>
    <w:p w:rsidR="007B618C" w:rsidRPr="007B618C" w:rsidRDefault="007B618C" w:rsidP="007B618C">
      <w:pPr>
        <w:tabs>
          <w:tab w:val="left" w:pos="5103"/>
          <w:tab w:val="left" w:pos="5387"/>
        </w:tabs>
        <w:spacing w:after="0" w:line="240" w:lineRule="exact"/>
        <w:ind w:left="5387"/>
        <w:rPr>
          <w:rFonts w:ascii="Times New Roman" w:eastAsia="Times New Roman" w:hAnsi="Times New Roman" w:cs="Times New Roman"/>
          <w:sz w:val="24"/>
          <w:szCs w:val="28"/>
          <w:lang w:eastAsia="ru-RU"/>
        </w:rPr>
      </w:pPr>
    </w:p>
    <w:p w:rsidR="007B618C" w:rsidRPr="007B618C" w:rsidRDefault="007B618C" w:rsidP="007B618C">
      <w:pPr>
        <w:tabs>
          <w:tab w:val="left" w:pos="5103"/>
          <w:tab w:val="left" w:pos="5387"/>
        </w:tabs>
        <w:spacing w:after="0" w:line="240" w:lineRule="exact"/>
        <w:ind w:left="5387"/>
        <w:rPr>
          <w:rFonts w:ascii="Times New Roman" w:eastAsia="Times New Roman" w:hAnsi="Times New Roman" w:cs="Times New Roman"/>
          <w:sz w:val="24"/>
          <w:szCs w:val="28"/>
          <w:lang w:eastAsia="ru-RU"/>
        </w:rPr>
      </w:pPr>
    </w:p>
    <w:p w:rsidR="007B618C" w:rsidRPr="007B618C" w:rsidRDefault="007B618C" w:rsidP="007B618C">
      <w:pPr>
        <w:tabs>
          <w:tab w:val="left" w:pos="5103"/>
          <w:tab w:val="left" w:pos="5387"/>
        </w:tabs>
        <w:spacing w:after="0" w:line="240" w:lineRule="exact"/>
        <w:ind w:left="5387"/>
        <w:rPr>
          <w:rFonts w:ascii="Times New Roman" w:eastAsia="Times New Roman" w:hAnsi="Times New Roman" w:cs="Times New Roman"/>
          <w:sz w:val="24"/>
          <w:szCs w:val="28"/>
          <w:lang w:eastAsia="ru-RU"/>
        </w:rPr>
      </w:pPr>
    </w:p>
    <w:p w:rsidR="007B618C" w:rsidRPr="007B618C" w:rsidRDefault="007B618C" w:rsidP="007B618C">
      <w:pPr>
        <w:tabs>
          <w:tab w:val="left" w:pos="5103"/>
          <w:tab w:val="left" w:pos="5387"/>
        </w:tabs>
        <w:spacing w:after="0" w:line="240" w:lineRule="exact"/>
        <w:ind w:left="5387"/>
        <w:rPr>
          <w:rFonts w:ascii="Times New Roman" w:eastAsia="Times New Roman" w:hAnsi="Times New Roman" w:cs="Times New Roman"/>
          <w:sz w:val="24"/>
          <w:szCs w:val="28"/>
          <w:lang w:eastAsia="ru-RU"/>
        </w:rPr>
      </w:pPr>
    </w:p>
    <w:p w:rsidR="007B618C" w:rsidRPr="007B618C" w:rsidRDefault="007B618C" w:rsidP="007B618C">
      <w:pPr>
        <w:tabs>
          <w:tab w:val="left" w:pos="5103"/>
          <w:tab w:val="left" w:pos="5387"/>
        </w:tabs>
        <w:spacing w:after="0" w:line="240" w:lineRule="exact"/>
        <w:ind w:left="5387"/>
        <w:rPr>
          <w:rFonts w:ascii="Times New Roman" w:eastAsia="Times New Roman" w:hAnsi="Times New Roman" w:cs="Times New Roman"/>
          <w:sz w:val="24"/>
          <w:szCs w:val="28"/>
          <w:lang w:eastAsia="ru-RU"/>
        </w:rPr>
      </w:pPr>
    </w:p>
    <w:p w:rsidR="007B618C" w:rsidRPr="007B618C" w:rsidRDefault="007B618C" w:rsidP="007B618C">
      <w:pPr>
        <w:tabs>
          <w:tab w:val="left" w:pos="5103"/>
          <w:tab w:val="left" w:pos="5387"/>
        </w:tabs>
        <w:spacing w:after="0" w:line="240" w:lineRule="exact"/>
        <w:ind w:left="5387"/>
        <w:rPr>
          <w:rFonts w:ascii="Times New Roman" w:eastAsia="Times New Roman" w:hAnsi="Times New Roman" w:cs="Times New Roman"/>
          <w:sz w:val="24"/>
          <w:szCs w:val="28"/>
          <w:lang w:eastAsia="ru-RU"/>
        </w:rPr>
      </w:pPr>
    </w:p>
    <w:p w:rsidR="007B618C" w:rsidRPr="007B618C" w:rsidRDefault="007B618C" w:rsidP="007B618C">
      <w:pPr>
        <w:tabs>
          <w:tab w:val="left" w:pos="5103"/>
          <w:tab w:val="left" w:pos="5387"/>
        </w:tabs>
        <w:spacing w:after="0" w:line="240" w:lineRule="exact"/>
        <w:ind w:left="5387"/>
        <w:rPr>
          <w:rFonts w:ascii="Times New Roman" w:eastAsia="Times New Roman" w:hAnsi="Times New Roman" w:cs="Times New Roman"/>
          <w:sz w:val="24"/>
          <w:szCs w:val="28"/>
          <w:lang w:eastAsia="ru-RU"/>
        </w:rPr>
      </w:pPr>
    </w:p>
    <w:p w:rsidR="007B618C" w:rsidRPr="007B618C" w:rsidRDefault="007B618C" w:rsidP="007B618C">
      <w:pPr>
        <w:tabs>
          <w:tab w:val="left" w:pos="5103"/>
          <w:tab w:val="left" w:pos="5387"/>
        </w:tabs>
        <w:spacing w:after="0" w:line="240" w:lineRule="exact"/>
        <w:ind w:left="5387"/>
        <w:rPr>
          <w:rFonts w:ascii="Times New Roman" w:eastAsia="Times New Roman" w:hAnsi="Times New Roman" w:cs="Times New Roman"/>
          <w:sz w:val="24"/>
          <w:szCs w:val="28"/>
          <w:lang w:eastAsia="ru-RU"/>
        </w:rPr>
      </w:pPr>
    </w:p>
    <w:p w:rsidR="007B618C" w:rsidRPr="007B618C" w:rsidRDefault="007B618C" w:rsidP="007B618C">
      <w:pPr>
        <w:tabs>
          <w:tab w:val="left" w:pos="5103"/>
          <w:tab w:val="left" w:pos="5387"/>
        </w:tabs>
        <w:spacing w:after="0" w:line="240" w:lineRule="exact"/>
        <w:ind w:left="5387"/>
        <w:rPr>
          <w:rFonts w:ascii="Times New Roman" w:eastAsia="Times New Roman" w:hAnsi="Times New Roman" w:cs="Times New Roman"/>
          <w:sz w:val="24"/>
          <w:szCs w:val="28"/>
          <w:lang w:eastAsia="ru-RU"/>
        </w:rPr>
      </w:pPr>
    </w:p>
    <w:p w:rsidR="007B618C" w:rsidRPr="007B618C" w:rsidRDefault="007B618C" w:rsidP="007B618C">
      <w:pPr>
        <w:tabs>
          <w:tab w:val="left" w:pos="5103"/>
          <w:tab w:val="left" w:pos="5387"/>
        </w:tabs>
        <w:spacing w:after="0" w:line="240" w:lineRule="exact"/>
        <w:ind w:left="5387"/>
        <w:rPr>
          <w:rFonts w:ascii="Times New Roman" w:eastAsia="Times New Roman" w:hAnsi="Times New Roman" w:cs="Times New Roman"/>
          <w:sz w:val="24"/>
          <w:szCs w:val="28"/>
          <w:lang w:eastAsia="ru-RU"/>
        </w:rPr>
      </w:pPr>
    </w:p>
    <w:p w:rsidR="007B618C" w:rsidRPr="007B618C" w:rsidRDefault="007B618C" w:rsidP="007B618C">
      <w:pPr>
        <w:tabs>
          <w:tab w:val="left" w:pos="5103"/>
          <w:tab w:val="left" w:pos="5387"/>
        </w:tabs>
        <w:spacing w:after="0" w:line="240" w:lineRule="exact"/>
        <w:ind w:left="5387"/>
        <w:rPr>
          <w:rFonts w:ascii="Times New Roman" w:eastAsia="Times New Roman" w:hAnsi="Times New Roman" w:cs="Times New Roman"/>
          <w:sz w:val="24"/>
          <w:szCs w:val="28"/>
          <w:lang w:eastAsia="ru-RU"/>
        </w:rPr>
      </w:pPr>
    </w:p>
    <w:p w:rsidR="007B618C" w:rsidRPr="007B618C" w:rsidRDefault="007B618C" w:rsidP="007B618C">
      <w:pPr>
        <w:tabs>
          <w:tab w:val="left" w:pos="5103"/>
          <w:tab w:val="left" w:pos="5387"/>
        </w:tabs>
        <w:spacing w:after="0" w:line="240" w:lineRule="exact"/>
        <w:ind w:left="5387"/>
        <w:rPr>
          <w:rFonts w:ascii="Times New Roman" w:eastAsia="Times New Roman" w:hAnsi="Times New Roman" w:cs="Times New Roman"/>
          <w:sz w:val="24"/>
          <w:szCs w:val="28"/>
          <w:lang w:eastAsia="ru-RU"/>
        </w:rPr>
      </w:pPr>
    </w:p>
    <w:p w:rsidR="007B618C" w:rsidRPr="007B618C" w:rsidRDefault="007B618C" w:rsidP="007B618C">
      <w:pPr>
        <w:tabs>
          <w:tab w:val="left" w:pos="5103"/>
          <w:tab w:val="left" w:pos="5387"/>
        </w:tabs>
        <w:spacing w:after="0" w:line="240" w:lineRule="exact"/>
        <w:ind w:left="5387"/>
        <w:rPr>
          <w:rFonts w:ascii="Times New Roman" w:eastAsia="Times New Roman" w:hAnsi="Times New Roman" w:cs="Times New Roman"/>
          <w:sz w:val="24"/>
          <w:szCs w:val="28"/>
          <w:lang w:eastAsia="ru-RU"/>
        </w:rPr>
      </w:pPr>
    </w:p>
    <w:p w:rsidR="007B618C" w:rsidRPr="007B618C" w:rsidRDefault="007B618C" w:rsidP="007B618C">
      <w:pPr>
        <w:tabs>
          <w:tab w:val="left" w:pos="5103"/>
          <w:tab w:val="left" w:pos="5387"/>
        </w:tabs>
        <w:spacing w:after="0" w:line="240" w:lineRule="exact"/>
        <w:ind w:left="5387"/>
        <w:rPr>
          <w:rFonts w:ascii="Times New Roman" w:eastAsia="Times New Roman" w:hAnsi="Times New Roman" w:cs="Times New Roman"/>
          <w:sz w:val="24"/>
          <w:szCs w:val="28"/>
          <w:lang w:eastAsia="ru-RU"/>
        </w:rPr>
      </w:pPr>
    </w:p>
    <w:p w:rsidR="007B618C" w:rsidRPr="007B618C" w:rsidRDefault="007B618C" w:rsidP="007B618C">
      <w:pPr>
        <w:tabs>
          <w:tab w:val="left" w:pos="5103"/>
          <w:tab w:val="left" w:pos="5387"/>
        </w:tabs>
        <w:spacing w:after="0" w:line="240" w:lineRule="exact"/>
        <w:ind w:left="5387"/>
        <w:rPr>
          <w:rFonts w:ascii="Times New Roman" w:eastAsia="Times New Roman" w:hAnsi="Times New Roman" w:cs="Times New Roman"/>
          <w:sz w:val="24"/>
          <w:szCs w:val="28"/>
          <w:lang w:eastAsia="ru-RU"/>
        </w:rPr>
      </w:pPr>
    </w:p>
    <w:p w:rsidR="007B618C" w:rsidRPr="007B618C" w:rsidRDefault="007B618C" w:rsidP="007B618C">
      <w:pPr>
        <w:tabs>
          <w:tab w:val="left" w:pos="5103"/>
          <w:tab w:val="left" w:pos="5387"/>
        </w:tabs>
        <w:spacing w:after="0" w:line="240" w:lineRule="exact"/>
        <w:ind w:left="5387"/>
        <w:rPr>
          <w:rFonts w:ascii="Times New Roman" w:eastAsia="Times New Roman" w:hAnsi="Times New Roman" w:cs="Times New Roman"/>
          <w:sz w:val="24"/>
          <w:szCs w:val="28"/>
          <w:lang w:eastAsia="ru-RU"/>
        </w:rPr>
      </w:pPr>
    </w:p>
    <w:p w:rsidR="009D1251" w:rsidRDefault="009D1251"/>
    <w:sectPr w:rsidR="009D1251" w:rsidSect="003768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031E"/>
    <w:multiLevelType w:val="hybridMultilevel"/>
    <w:tmpl w:val="98C66A82"/>
    <w:lvl w:ilvl="0" w:tplc="89E82E32">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54E2225"/>
    <w:multiLevelType w:val="multilevel"/>
    <w:tmpl w:val="287A4F9E"/>
    <w:lvl w:ilvl="0">
      <w:start w:val="2"/>
      <w:numFmt w:val="decimal"/>
      <w:lvlText w:val="%1."/>
      <w:lvlJc w:val="left"/>
      <w:pPr>
        <w:ind w:left="675" w:hanging="675"/>
      </w:pPr>
      <w:rPr>
        <w:rFonts w:hint="default"/>
      </w:rPr>
    </w:lvl>
    <w:lvl w:ilvl="1">
      <w:start w:val="7"/>
      <w:numFmt w:val="decimal"/>
      <w:lvlText w:val="%1.%2."/>
      <w:lvlJc w:val="left"/>
      <w:pPr>
        <w:ind w:left="1997"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5925DED"/>
    <w:multiLevelType w:val="multilevel"/>
    <w:tmpl w:val="A27E5C6A"/>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7207E39"/>
    <w:multiLevelType w:val="hybridMultilevel"/>
    <w:tmpl w:val="F162E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9537D"/>
    <w:multiLevelType w:val="hybridMultilevel"/>
    <w:tmpl w:val="073CE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714CF"/>
    <w:multiLevelType w:val="hybridMultilevel"/>
    <w:tmpl w:val="6722DADA"/>
    <w:lvl w:ilvl="0" w:tplc="CAFE14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176DDB"/>
    <w:multiLevelType w:val="hybridMultilevel"/>
    <w:tmpl w:val="ED9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5806D9"/>
    <w:multiLevelType w:val="multilevel"/>
    <w:tmpl w:val="1B90BC1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95B6E4B"/>
    <w:multiLevelType w:val="hybridMultilevel"/>
    <w:tmpl w:val="848C871A"/>
    <w:lvl w:ilvl="0" w:tplc="0CAA347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0836ADA"/>
    <w:multiLevelType w:val="hybridMultilevel"/>
    <w:tmpl w:val="7CF8B72C"/>
    <w:lvl w:ilvl="0" w:tplc="0419000D">
      <w:start w:val="1"/>
      <w:numFmt w:val="bullet"/>
      <w:lvlText w:val=""/>
      <w:lvlJc w:val="left"/>
      <w:pPr>
        <w:ind w:left="1322" w:hanging="360"/>
      </w:pPr>
      <w:rPr>
        <w:rFonts w:ascii="Wingdings" w:hAnsi="Wingdings"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10">
    <w:nsid w:val="247B2F31"/>
    <w:multiLevelType w:val="multilevel"/>
    <w:tmpl w:val="367EFD00"/>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4A620DC"/>
    <w:multiLevelType w:val="multilevel"/>
    <w:tmpl w:val="A7BAFFCE"/>
    <w:lvl w:ilvl="0">
      <w:start w:val="2"/>
      <w:numFmt w:val="decimal"/>
      <w:lvlText w:val="%1."/>
      <w:lvlJc w:val="left"/>
      <w:pPr>
        <w:ind w:left="825" w:hanging="825"/>
      </w:pPr>
      <w:rPr>
        <w:rFonts w:hint="default"/>
      </w:rPr>
    </w:lvl>
    <w:lvl w:ilvl="1">
      <w:start w:val="22"/>
      <w:numFmt w:val="decimal"/>
      <w:lvlText w:val="%1.%2."/>
      <w:lvlJc w:val="left"/>
      <w:pPr>
        <w:ind w:left="1463" w:hanging="825"/>
      </w:pPr>
      <w:rPr>
        <w:rFonts w:hint="default"/>
      </w:rPr>
    </w:lvl>
    <w:lvl w:ilvl="2">
      <w:start w:val="6"/>
      <w:numFmt w:val="decimal"/>
      <w:lvlText w:val="%1.%2.%3."/>
      <w:lvlJc w:val="left"/>
      <w:pPr>
        <w:ind w:left="2101" w:hanging="825"/>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2">
    <w:nsid w:val="28807194"/>
    <w:multiLevelType w:val="multilevel"/>
    <w:tmpl w:val="6542FA6C"/>
    <w:lvl w:ilvl="0">
      <w:start w:val="1"/>
      <w:numFmt w:val="upperRoman"/>
      <w:lvlText w:val="%1."/>
      <w:lvlJc w:val="left"/>
      <w:pPr>
        <w:ind w:left="720" w:hanging="360"/>
      </w:pPr>
      <w:rPr>
        <w:rFonts w:ascii="Times New Roman" w:eastAsia="Calibri" w:hAnsi="Times New Roman" w:cs="Times New Roman"/>
      </w:rPr>
    </w:lvl>
    <w:lvl w:ilvl="1">
      <w:start w:val="1"/>
      <w:numFmt w:val="decimal"/>
      <w:isLgl/>
      <w:lvlText w:val="%2."/>
      <w:lvlJc w:val="left"/>
      <w:pPr>
        <w:ind w:left="720" w:hanging="36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89E6A8A"/>
    <w:multiLevelType w:val="hybridMultilevel"/>
    <w:tmpl w:val="E3D0696A"/>
    <w:lvl w:ilvl="0" w:tplc="9FB0AF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6841A3B"/>
    <w:multiLevelType w:val="hybridMultilevel"/>
    <w:tmpl w:val="F184E076"/>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5">
    <w:nsid w:val="377B2413"/>
    <w:multiLevelType w:val="multilevel"/>
    <w:tmpl w:val="E8A0E486"/>
    <w:lvl w:ilvl="0">
      <w:start w:val="1"/>
      <w:numFmt w:val="decimal"/>
      <w:lvlText w:val="%1."/>
      <w:lvlJc w:val="left"/>
      <w:pPr>
        <w:ind w:left="1637" w:hanging="360"/>
      </w:pPr>
      <w:rPr>
        <w:rFonts w:hint="default"/>
      </w:rPr>
    </w:lvl>
    <w:lvl w:ilvl="1">
      <w:start w:val="1"/>
      <w:numFmt w:val="decimal"/>
      <w:isLgl/>
      <w:lvlText w:val="%1.%2."/>
      <w:lvlJc w:val="left"/>
      <w:pPr>
        <w:ind w:left="1621" w:hanging="915"/>
      </w:pPr>
      <w:rPr>
        <w:rFonts w:hint="default"/>
        <w:color w:val="000000"/>
      </w:rPr>
    </w:lvl>
    <w:lvl w:ilvl="2">
      <w:start w:val="10"/>
      <w:numFmt w:val="decimal"/>
      <w:isLgl/>
      <w:lvlText w:val="%1.%2.%3."/>
      <w:lvlJc w:val="left"/>
      <w:pPr>
        <w:ind w:left="1622" w:hanging="915"/>
      </w:pPr>
      <w:rPr>
        <w:rFonts w:hint="default"/>
        <w:color w:val="000000"/>
      </w:rPr>
    </w:lvl>
    <w:lvl w:ilvl="3">
      <w:start w:val="2"/>
      <w:numFmt w:val="decimal"/>
      <w:isLgl/>
      <w:lvlText w:val="%1.%2.%3.%4."/>
      <w:lvlJc w:val="left"/>
      <w:pPr>
        <w:ind w:left="1623" w:hanging="915"/>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90" w:hanging="1080"/>
      </w:pPr>
      <w:rPr>
        <w:rFonts w:hint="default"/>
        <w:color w:val="000000"/>
      </w:rPr>
    </w:lvl>
    <w:lvl w:ilvl="6">
      <w:start w:val="1"/>
      <w:numFmt w:val="decimal"/>
      <w:isLgl/>
      <w:lvlText w:val="%1.%2.%3.%4.%5.%6.%7."/>
      <w:lvlJc w:val="left"/>
      <w:pPr>
        <w:ind w:left="2151" w:hanging="1440"/>
      </w:pPr>
      <w:rPr>
        <w:rFonts w:hint="default"/>
        <w:color w:val="000000"/>
      </w:rPr>
    </w:lvl>
    <w:lvl w:ilvl="7">
      <w:start w:val="1"/>
      <w:numFmt w:val="decimal"/>
      <w:isLgl/>
      <w:lvlText w:val="%1.%2.%3.%4.%5.%6.%7.%8."/>
      <w:lvlJc w:val="left"/>
      <w:pPr>
        <w:ind w:left="2152" w:hanging="1440"/>
      </w:pPr>
      <w:rPr>
        <w:rFonts w:hint="default"/>
        <w:color w:val="000000"/>
      </w:rPr>
    </w:lvl>
    <w:lvl w:ilvl="8">
      <w:start w:val="1"/>
      <w:numFmt w:val="decimal"/>
      <w:isLgl/>
      <w:lvlText w:val="%1.%2.%3.%4.%5.%6.%7.%8.%9."/>
      <w:lvlJc w:val="left"/>
      <w:pPr>
        <w:ind w:left="2513" w:hanging="1800"/>
      </w:pPr>
      <w:rPr>
        <w:rFonts w:hint="default"/>
        <w:color w:val="000000"/>
      </w:rPr>
    </w:lvl>
  </w:abstractNum>
  <w:abstractNum w:abstractNumId="16">
    <w:nsid w:val="39082883"/>
    <w:multiLevelType w:val="hybridMultilevel"/>
    <w:tmpl w:val="AAD682A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398D05B2"/>
    <w:multiLevelType w:val="hybridMultilevel"/>
    <w:tmpl w:val="B0A42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567E94"/>
    <w:multiLevelType w:val="hybridMultilevel"/>
    <w:tmpl w:val="073CE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9B266D"/>
    <w:multiLevelType w:val="hybridMultilevel"/>
    <w:tmpl w:val="B0A42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E84F17"/>
    <w:multiLevelType w:val="hybridMultilevel"/>
    <w:tmpl w:val="4F4C7BC4"/>
    <w:lvl w:ilvl="0" w:tplc="6B66B668">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1">
    <w:nsid w:val="48C57A09"/>
    <w:multiLevelType w:val="multilevel"/>
    <w:tmpl w:val="125CBC62"/>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92A5C65"/>
    <w:multiLevelType w:val="multilevel"/>
    <w:tmpl w:val="C8E69BF0"/>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A51279F"/>
    <w:multiLevelType w:val="multilevel"/>
    <w:tmpl w:val="6462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AA4CD2"/>
    <w:multiLevelType w:val="hybridMultilevel"/>
    <w:tmpl w:val="ED9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9611FA"/>
    <w:multiLevelType w:val="hybridMultilevel"/>
    <w:tmpl w:val="743CB63A"/>
    <w:lvl w:ilvl="0" w:tplc="0419000F">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36E4B14"/>
    <w:multiLevelType w:val="multilevel"/>
    <w:tmpl w:val="23BC296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90535F3"/>
    <w:multiLevelType w:val="multilevel"/>
    <w:tmpl w:val="29144426"/>
    <w:lvl w:ilvl="0">
      <w:start w:val="2"/>
      <w:numFmt w:val="decimal"/>
      <w:lvlText w:val="%1."/>
      <w:lvlJc w:val="left"/>
      <w:pPr>
        <w:ind w:left="4613" w:hanging="360"/>
      </w:pPr>
      <w:rPr>
        <w:rFonts w:hint="default"/>
      </w:rPr>
    </w:lvl>
    <w:lvl w:ilvl="1">
      <w:start w:val="8"/>
      <w:numFmt w:val="decimal"/>
      <w:isLgl/>
      <w:lvlText w:val="%1.%2."/>
      <w:lvlJc w:val="left"/>
      <w:pPr>
        <w:ind w:left="5606" w:hanging="720"/>
      </w:pPr>
      <w:rPr>
        <w:rFonts w:hint="default"/>
      </w:rPr>
    </w:lvl>
    <w:lvl w:ilvl="2">
      <w:start w:val="1"/>
      <w:numFmt w:val="decimal"/>
      <w:isLgl/>
      <w:lvlText w:val="%1.%2.%3."/>
      <w:lvlJc w:val="left"/>
      <w:pPr>
        <w:ind w:left="6383" w:hanging="720"/>
      </w:pPr>
      <w:rPr>
        <w:rFonts w:hint="default"/>
      </w:rPr>
    </w:lvl>
    <w:lvl w:ilvl="3">
      <w:start w:val="1"/>
      <w:numFmt w:val="decimal"/>
      <w:isLgl/>
      <w:lvlText w:val="%1.%2.%3.%4."/>
      <w:lvlJc w:val="left"/>
      <w:pPr>
        <w:ind w:left="7448" w:hanging="1080"/>
      </w:pPr>
      <w:rPr>
        <w:rFonts w:hint="default"/>
      </w:rPr>
    </w:lvl>
    <w:lvl w:ilvl="4">
      <w:start w:val="1"/>
      <w:numFmt w:val="decimal"/>
      <w:isLgl/>
      <w:lvlText w:val="%1.%2.%3.%4.%5."/>
      <w:lvlJc w:val="left"/>
      <w:pPr>
        <w:ind w:left="8153" w:hanging="1080"/>
      </w:pPr>
      <w:rPr>
        <w:rFonts w:hint="default"/>
      </w:rPr>
    </w:lvl>
    <w:lvl w:ilvl="5">
      <w:start w:val="1"/>
      <w:numFmt w:val="decimal"/>
      <w:isLgl/>
      <w:lvlText w:val="%1.%2.%3.%4.%5.%6."/>
      <w:lvlJc w:val="left"/>
      <w:pPr>
        <w:ind w:left="9218" w:hanging="1440"/>
      </w:pPr>
      <w:rPr>
        <w:rFonts w:hint="default"/>
      </w:rPr>
    </w:lvl>
    <w:lvl w:ilvl="6">
      <w:start w:val="1"/>
      <w:numFmt w:val="decimal"/>
      <w:isLgl/>
      <w:lvlText w:val="%1.%2.%3.%4.%5.%6.%7."/>
      <w:lvlJc w:val="left"/>
      <w:pPr>
        <w:ind w:left="10283" w:hanging="1800"/>
      </w:pPr>
      <w:rPr>
        <w:rFonts w:hint="default"/>
      </w:rPr>
    </w:lvl>
    <w:lvl w:ilvl="7">
      <w:start w:val="1"/>
      <w:numFmt w:val="decimal"/>
      <w:isLgl/>
      <w:lvlText w:val="%1.%2.%3.%4.%5.%6.%7.%8."/>
      <w:lvlJc w:val="left"/>
      <w:pPr>
        <w:ind w:left="10988" w:hanging="1800"/>
      </w:pPr>
      <w:rPr>
        <w:rFonts w:hint="default"/>
      </w:rPr>
    </w:lvl>
    <w:lvl w:ilvl="8">
      <w:start w:val="1"/>
      <w:numFmt w:val="decimal"/>
      <w:isLgl/>
      <w:lvlText w:val="%1.%2.%3.%4.%5.%6.%7.%8.%9."/>
      <w:lvlJc w:val="left"/>
      <w:pPr>
        <w:ind w:left="12053" w:hanging="2160"/>
      </w:pPr>
      <w:rPr>
        <w:rFonts w:hint="default"/>
      </w:rPr>
    </w:lvl>
  </w:abstractNum>
  <w:abstractNum w:abstractNumId="28">
    <w:nsid w:val="70245F8E"/>
    <w:multiLevelType w:val="multilevel"/>
    <w:tmpl w:val="16FE5F4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4855B5A"/>
    <w:multiLevelType w:val="hybridMultilevel"/>
    <w:tmpl w:val="F162E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B360CB"/>
    <w:multiLevelType w:val="hybridMultilevel"/>
    <w:tmpl w:val="05E6C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080032"/>
    <w:multiLevelType w:val="multilevel"/>
    <w:tmpl w:val="3F28426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2">
    <w:nsid w:val="7F611273"/>
    <w:multiLevelType w:val="hybridMultilevel"/>
    <w:tmpl w:val="D3666EF0"/>
    <w:lvl w:ilvl="0" w:tplc="905A7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F8A21C8"/>
    <w:multiLevelType w:val="hybridMultilevel"/>
    <w:tmpl w:val="ED626C4A"/>
    <w:lvl w:ilvl="0" w:tplc="473A0B4E">
      <w:start w:val="1"/>
      <w:numFmt w:val="decimal"/>
      <w:lvlText w:val="%1."/>
      <w:lvlJc w:val="left"/>
      <w:pPr>
        <w:ind w:left="720" w:hanging="360"/>
      </w:pPr>
      <w:rPr>
        <w:rFonts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E67C75"/>
    <w:multiLevelType w:val="hybridMultilevel"/>
    <w:tmpl w:val="073CE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7"/>
  </w:num>
  <w:num w:numId="5">
    <w:abstractNumId w:val="11"/>
  </w:num>
  <w:num w:numId="6">
    <w:abstractNumId w:val="1"/>
  </w:num>
  <w:num w:numId="7">
    <w:abstractNumId w:val="8"/>
  </w:num>
  <w:num w:numId="8">
    <w:abstractNumId w:val="7"/>
  </w:num>
  <w:num w:numId="9">
    <w:abstractNumId w:val="28"/>
  </w:num>
  <w:num w:numId="10">
    <w:abstractNumId w:val="3"/>
  </w:num>
  <w:num w:numId="11">
    <w:abstractNumId w:val="29"/>
  </w:num>
  <w:num w:numId="12">
    <w:abstractNumId w:val="24"/>
  </w:num>
  <w:num w:numId="13">
    <w:abstractNumId w:val="6"/>
  </w:num>
  <w:num w:numId="14">
    <w:abstractNumId w:val="19"/>
  </w:num>
  <w:num w:numId="15">
    <w:abstractNumId w:val="22"/>
  </w:num>
  <w:num w:numId="16">
    <w:abstractNumId w:val="26"/>
  </w:num>
  <w:num w:numId="17">
    <w:abstractNumId w:val="21"/>
  </w:num>
  <w:num w:numId="18">
    <w:abstractNumId w:val="10"/>
  </w:num>
  <w:num w:numId="19">
    <w:abstractNumId w:val="20"/>
  </w:num>
  <w:num w:numId="20">
    <w:abstractNumId w:val="31"/>
  </w:num>
  <w:num w:numId="21">
    <w:abstractNumId w:val="5"/>
  </w:num>
  <w:num w:numId="22">
    <w:abstractNumId w:val="13"/>
  </w:num>
  <w:num w:numId="23">
    <w:abstractNumId w:val="30"/>
  </w:num>
  <w:num w:numId="24">
    <w:abstractNumId w:val="17"/>
  </w:num>
  <w:num w:numId="25">
    <w:abstractNumId w:val="33"/>
  </w:num>
  <w:num w:numId="26">
    <w:abstractNumId w:val="23"/>
  </w:num>
  <w:num w:numId="27">
    <w:abstractNumId w:val="12"/>
  </w:num>
  <w:num w:numId="28">
    <w:abstractNumId w:val="34"/>
  </w:num>
  <w:num w:numId="29">
    <w:abstractNumId w:val="18"/>
  </w:num>
  <w:num w:numId="30">
    <w:abstractNumId w:val="4"/>
  </w:num>
  <w:num w:numId="31">
    <w:abstractNumId w:val="25"/>
  </w:num>
  <w:num w:numId="32">
    <w:abstractNumId w:val="0"/>
  </w:num>
  <w:num w:numId="33">
    <w:abstractNumId w:val="9"/>
  </w:num>
  <w:num w:numId="34">
    <w:abstractNumId w:val="14"/>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618C"/>
    <w:rsid w:val="00027A65"/>
    <w:rsid w:val="000A58E9"/>
    <w:rsid w:val="00272403"/>
    <w:rsid w:val="003768E0"/>
    <w:rsid w:val="00540EC7"/>
    <w:rsid w:val="00684A8C"/>
    <w:rsid w:val="006D0284"/>
    <w:rsid w:val="00726B92"/>
    <w:rsid w:val="007B618C"/>
    <w:rsid w:val="00837509"/>
    <w:rsid w:val="008F1D24"/>
    <w:rsid w:val="009203E1"/>
    <w:rsid w:val="00937DCF"/>
    <w:rsid w:val="009B4AFA"/>
    <w:rsid w:val="009D1251"/>
    <w:rsid w:val="00A74F46"/>
    <w:rsid w:val="00C760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8E0"/>
  </w:style>
  <w:style w:type="paragraph" w:styleId="1">
    <w:name w:val="heading 1"/>
    <w:basedOn w:val="a"/>
    <w:link w:val="10"/>
    <w:uiPriority w:val="9"/>
    <w:qFormat/>
    <w:rsid w:val="007B618C"/>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paragraph" w:styleId="4">
    <w:name w:val="heading 4"/>
    <w:basedOn w:val="a"/>
    <w:next w:val="a"/>
    <w:link w:val="40"/>
    <w:uiPriority w:val="9"/>
    <w:unhideWhenUsed/>
    <w:qFormat/>
    <w:rsid w:val="007B618C"/>
    <w:pPr>
      <w:keepNext/>
      <w:spacing w:before="240" w:after="60" w:line="240" w:lineRule="auto"/>
      <w:outlineLvl w:val="3"/>
    </w:pPr>
    <w:rPr>
      <w:rFonts w:ascii="Calibri" w:eastAsia="Times New Roman" w:hAnsi="Calibri" w:cs="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18C"/>
    <w:rPr>
      <w:rFonts w:ascii="Times New Roman" w:eastAsia="Times New Roman" w:hAnsi="Times New Roman" w:cs="Times New Roman"/>
      <w:b/>
      <w:bCs/>
      <w:kern w:val="36"/>
      <w:sz w:val="48"/>
      <w:szCs w:val="48"/>
      <w:lang/>
    </w:rPr>
  </w:style>
  <w:style w:type="character" w:customStyle="1" w:styleId="40">
    <w:name w:val="Заголовок 4 Знак"/>
    <w:basedOn w:val="a0"/>
    <w:link w:val="4"/>
    <w:uiPriority w:val="9"/>
    <w:rsid w:val="007B618C"/>
    <w:rPr>
      <w:rFonts w:ascii="Calibri" w:eastAsia="Times New Roman" w:hAnsi="Calibri" w:cs="Times New Roman"/>
      <w:b/>
      <w:bCs/>
      <w:sz w:val="28"/>
      <w:szCs w:val="28"/>
      <w:lang/>
    </w:rPr>
  </w:style>
  <w:style w:type="numbering" w:customStyle="1" w:styleId="11">
    <w:name w:val="Нет списка1"/>
    <w:next w:val="a2"/>
    <w:uiPriority w:val="99"/>
    <w:semiHidden/>
    <w:unhideWhenUsed/>
    <w:rsid w:val="007B618C"/>
  </w:style>
  <w:style w:type="character" w:styleId="a3">
    <w:name w:val="Hyperlink"/>
    <w:rsid w:val="007B618C"/>
    <w:rPr>
      <w:color w:val="0000FF"/>
      <w:u w:val="single"/>
    </w:rPr>
  </w:style>
  <w:style w:type="paragraph" w:styleId="a4">
    <w:name w:val="List Paragraph"/>
    <w:basedOn w:val="a"/>
    <w:uiPriority w:val="34"/>
    <w:qFormat/>
    <w:rsid w:val="007B618C"/>
    <w:pPr>
      <w:ind w:left="720"/>
      <w:contextualSpacing/>
    </w:pPr>
    <w:rPr>
      <w:rFonts w:ascii="Calibri" w:eastAsia="Calibri" w:hAnsi="Calibri" w:cs="Times New Roman"/>
    </w:rPr>
  </w:style>
  <w:style w:type="paragraph" w:styleId="a5">
    <w:name w:val="Balloon Text"/>
    <w:basedOn w:val="a"/>
    <w:link w:val="a6"/>
    <w:uiPriority w:val="99"/>
    <w:semiHidden/>
    <w:unhideWhenUsed/>
    <w:rsid w:val="007B618C"/>
    <w:pPr>
      <w:spacing w:after="0" w:line="240" w:lineRule="auto"/>
    </w:pPr>
    <w:rPr>
      <w:rFonts w:ascii="Tahoma" w:eastAsia="Times New Roman" w:hAnsi="Tahoma" w:cs="Times New Roman"/>
      <w:sz w:val="16"/>
      <w:szCs w:val="16"/>
      <w:lang w:eastAsia="ru-RU"/>
    </w:rPr>
  </w:style>
  <w:style w:type="character" w:customStyle="1" w:styleId="a6">
    <w:name w:val="Текст выноски Знак"/>
    <w:basedOn w:val="a0"/>
    <w:link w:val="a5"/>
    <w:uiPriority w:val="99"/>
    <w:semiHidden/>
    <w:rsid w:val="007B618C"/>
    <w:rPr>
      <w:rFonts w:ascii="Tahoma" w:eastAsia="Times New Roman" w:hAnsi="Tahoma" w:cs="Times New Roman"/>
      <w:sz w:val="16"/>
      <w:szCs w:val="16"/>
      <w:lang w:eastAsia="ru-RU"/>
    </w:rPr>
  </w:style>
  <w:style w:type="paragraph" w:styleId="a7">
    <w:name w:val="header"/>
    <w:basedOn w:val="a"/>
    <w:link w:val="a8"/>
    <w:uiPriority w:val="99"/>
    <w:unhideWhenUsed/>
    <w:rsid w:val="007B618C"/>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8">
    <w:name w:val="Верхний колонтитул Знак"/>
    <w:basedOn w:val="a0"/>
    <w:link w:val="a7"/>
    <w:uiPriority w:val="99"/>
    <w:rsid w:val="007B618C"/>
    <w:rPr>
      <w:rFonts w:ascii="Times New Roman" w:eastAsia="Times New Roman" w:hAnsi="Times New Roman" w:cs="Times New Roman"/>
      <w:sz w:val="24"/>
      <w:szCs w:val="24"/>
      <w:lang/>
    </w:rPr>
  </w:style>
  <w:style w:type="paragraph" w:styleId="a9">
    <w:name w:val="footer"/>
    <w:basedOn w:val="a"/>
    <w:link w:val="aa"/>
    <w:uiPriority w:val="99"/>
    <w:unhideWhenUsed/>
    <w:rsid w:val="007B618C"/>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a">
    <w:name w:val="Нижний колонтитул Знак"/>
    <w:basedOn w:val="a0"/>
    <w:link w:val="a9"/>
    <w:uiPriority w:val="99"/>
    <w:rsid w:val="007B618C"/>
    <w:rPr>
      <w:rFonts w:ascii="Times New Roman" w:eastAsia="Times New Roman" w:hAnsi="Times New Roman" w:cs="Times New Roman"/>
      <w:sz w:val="24"/>
      <w:szCs w:val="24"/>
      <w:lang/>
    </w:rPr>
  </w:style>
  <w:style w:type="paragraph" w:customStyle="1" w:styleId="ConsPlusNormal">
    <w:name w:val="ConsPlusNormal"/>
    <w:rsid w:val="007B618C"/>
    <w:pPr>
      <w:autoSpaceDE w:val="0"/>
      <w:autoSpaceDN w:val="0"/>
      <w:adjustRightInd w:val="0"/>
      <w:spacing w:after="0" w:line="240" w:lineRule="auto"/>
    </w:pPr>
    <w:rPr>
      <w:rFonts w:ascii="Arial" w:eastAsia="Calibri" w:hAnsi="Arial" w:cs="Arial"/>
      <w:sz w:val="20"/>
      <w:szCs w:val="20"/>
      <w:lang w:eastAsia="ru-RU"/>
    </w:rPr>
  </w:style>
  <w:style w:type="paragraph" w:styleId="ab">
    <w:name w:val="annotation text"/>
    <w:basedOn w:val="a"/>
    <w:link w:val="ac"/>
    <w:unhideWhenUsed/>
    <w:rsid w:val="007B618C"/>
    <w:pPr>
      <w:spacing w:after="0" w:line="240" w:lineRule="auto"/>
    </w:pPr>
    <w:rPr>
      <w:rFonts w:ascii="Times New Roman" w:eastAsia="Times New Roman" w:hAnsi="Times New Roman" w:cs="Times New Roman"/>
      <w:sz w:val="20"/>
      <w:szCs w:val="20"/>
      <w:lang/>
    </w:rPr>
  </w:style>
  <w:style w:type="character" w:customStyle="1" w:styleId="ac">
    <w:name w:val="Текст примечания Знак"/>
    <w:basedOn w:val="a0"/>
    <w:link w:val="ab"/>
    <w:rsid w:val="007B618C"/>
    <w:rPr>
      <w:rFonts w:ascii="Times New Roman" w:eastAsia="Times New Roman" w:hAnsi="Times New Roman" w:cs="Times New Roman"/>
      <w:sz w:val="20"/>
      <w:szCs w:val="20"/>
      <w:lang/>
    </w:rPr>
  </w:style>
  <w:style w:type="character" w:styleId="ad">
    <w:name w:val="annotation reference"/>
    <w:uiPriority w:val="99"/>
    <w:unhideWhenUsed/>
    <w:rsid w:val="007B618C"/>
    <w:rPr>
      <w:sz w:val="16"/>
      <w:szCs w:val="16"/>
    </w:rPr>
  </w:style>
  <w:style w:type="character" w:customStyle="1" w:styleId="apple-converted-space">
    <w:name w:val="apple-converted-space"/>
    <w:rsid w:val="007B618C"/>
  </w:style>
  <w:style w:type="paragraph" w:customStyle="1" w:styleId="ae">
    <w:name w:val="регистрационные поля"/>
    <w:basedOn w:val="a"/>
    <w:rsid w:val="007B618C"/>
    <w:pPr>
      <w:spacing w:after="0" w:line="240" w:lineRule="exact"/>
      <w:jc w:val="center"/>
    </w:pPr>
    <w:rPr>
      <w:rFonts w:ascii="Times New Roman" w:eastAsia="Times New Roman" w:hAnsi="Times New Roman" w:cs="Times New Roman"/>
      <w:sz w:val="28"/>
      <w:szCs w:val="20"/>
      <w:lang w:val="en-US" w:eastAsia="ru-RU"/>
    </w:rPr>
  </w:style>
  <w:style w:type="paragraph" w:styleId="af">
    <w:name w:val="annotation subject"/>
    <w:basedOn w:val="ab"/>
    <w:next w:val="ab"/>
    <w:link w:val="af0"/>
    <w:uiPriority w:val="99"/>
    <w:semiHidden/>
    <w:unhideWhenUsed/>
    <w:rsid w:val="007B618C"/>
    <w:rPr>
      <w:b/>
      <w:bCs/>
    </w:rPr>
  </w:style>
  <w:style w:type="character" w:customStyle="1" w:styleId="af0">
    <w:name w:val="Тема примечания Знак"/>
    <w:basedOn w:val="ac"/>
    <w:link w:val="af"/>
    <w:uiPriority w:val="99"/>
    <w:semiHidden/>
    <w:rsid w:val="007B618C"/>
    <w:rPr>
      <w:rFonts w:ascii="Times New Roman" w:eastAsia="Times New Roman" w:hAnsi="Times New Roman" w:cs="Times New Roman"/>
      <w:b/>
      <w:bCs/>
      <w:sz w:val="20"/>
      <w:szCs w:val="20"/>
      <w:lang/>
    </w:rPr>
  </w:style>
  <w:style w:type="character" w:styleId="af1">
    <w:name w:val="Strong"/>
    <w:uiPriority w:val="22"/>
    <w:qFormat/>
    <w:rsid w:val="007B618C"/>
    <w:rPr>
      <w:b/>
      <w:bCs/>
    </w:rPr>
  </w:style>
  <w:style w:type="paragraph" w:styleId="af2">
    <w:name w:val="Normal (Web)"/>
    <w:basedOn w:val="a"/>
    <w:uiPriority w:val="99"/>
    <w:unhideWhenUsed/>
    <w:rsid w:val="007B61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
    <w:link w:val="af4"/>
    <w:uiPriority w:val="99"/>
    <w:semiHidden/>
    <w:unhideWhenUsed/>
    <w:rsid w:val="007B618C"/>
    <w:pPr>
      <w:spacing w:after="0" w:line="240" w:lineRule="auto"/>
    </w:pPr>
    <w:rPr>
      <w:rFonts w:ascii="Times New Roman" w:eastAsia="Times New Roman" w:hAnsi="Times New Roman" w:cs="Times New Roman"/>
      <w:sz w:val="20"/>
      <w:szCs w:val="20"/>
      <w:lang/>
    </w:rPr>
  </w:style>
  <w:style w:type="character" w:customStyle="1" w:styleId="af4">
    <w:name w:val="Текст сноски Знак"/>
    <w:basedOn w:val="a0"/>
    <w:link w:val="af3"/>
    <w:uiPriority w:val="99"/>
    <w:semiHidden/>
    <w:rsid w:val="007B618C"/>
    <w:rPr>
      <w:rFonts w:ascii="Times New Roman" w:eastAsia="Times New Roman" w:hAnsi="Times New Roman" w:cs="Times New Roman"/>
      <w:sz w:val="20"/>
      <w:szCs w:val="20"/>
      <w:lang/>
    </w:rPr>
  </w:style>
  <w:style w:type="character" w:styleId="af5">
    <w:name w:val="footnote reference"/>
    <w:uiPriority w:val="99"/>
    <w:semiHidden/>
    <w:unhideWhenUsed/>
    <w:rsid w:val="007B618C"/>
    <w:rPr>
      <w:vertAlign w:val="superscript"/>
    </w:rPr>
  </w:style>
  <w:style w:type="paragraph" w:customStyle="1" w:styleId="ConsPlusTitle">
    <w:name w:val="ConsPlusTitle"/>
    <w:uiPriority w:val="99"/>
    <w:rsid w:val="007B618C"/>
    <w:pPr>
      <w:autoSpaceDE w:val="0"/>
      <w:autoSpaceDN w:val="0"/>
      <w:adjustRightInd w:val="0"/>
      <w:spacing w:after="0" w:line="240" w:lineRule="auto"/>
    </w:pPr>
    <w:rPr>
      <w:rFonts w:ascii="Times New Roman" w:eastAsia="Calibri" w:hAnsi="Times New Roman" w:cs="Times New Roman"/>
      <w:b/>
      <w:bCs/>
      <w:sz w:val="26"/>
      <w:szCs w:val="26"/>
    </w:rPr>
  </w:style>
  <w:style w:type="paragraph" w:styleId="af6">
    <w:name w:val="No Spacing"/>
    <w:uiPriority w:val="1"/>
    <w:qFormat/>
    <w:rsid w:val="007B618C"/>
    <w:pPr>
      <w:spacing w:after="0" w:line="240" w:lineRule="auto"/>
    </w:pPr>
    <w:rPr>
      <w:rFonts w:ascii="Times New Roman" w:eastAsia="Times New Roman" w:hAnsi="Times New Roman" w:cs="Times New Roman"/>
      <w:sz w:val="24"/>
      <w:szCs w:val="24"/>
      <w:lang w:eastAsia="ru-RU"/>
    </w:rPr>
  </w:style>
  <w:style w:type="table" w:styleId="af7">
    <w:name w:val="Table Grid"/>
    <w:basedOn w:val="a1"/>
    <w:uiPriority w:val="59"/>
    <w:rsid w:val="007B618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7B618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B618C"/>
    <w:rPr>
      <w:rFonts w:ascii="Times New Roman" w:eastAsia="Times New Roman" w:hAnsi="Times New Roman" w:cs="Times New Roman"/>
      <w:sz w:val="16"/>
      <w:szCs w:val="16"/>
      <w:lang w:eastAsia="ru-RU"/>
    </w:rPr>
  </w:style>
  <w:style w:type="paragraph" w:styleId="HTML">
    <w:name w:val="HTML Preformatted"/>
    <w:basedOn w:val="a"/>
    <w:link w:val="HTML0"/>
    <w:rsid w:val="007B618C"/>
    <w:pPr>
      <w:widowControl w:val="0"/>
      <w:spacing w:after="0" w:line="260" w:lineRule="auto"/>
      <w:ind w:firstLine="720"/>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B618C"/>
    <w:rPr>
      <w:rFonts w:ascii="Courier New" w:eastAsia="Times New Roman" w:hAnsi="Courier New" w:cs="Courier New"/>
      <w:sz w:val="20"/>
      <w:szCs w:val="20"/>
      <w:lang w:eastAsia="ru-RU"/>
    </w:rPr>
  </w:style>
  <w:style w:type="paragraph" w:styleId="af8">
    <w:name w:val="Body Text"/>
    <w:basedOn w:val="a"/>
    <w:link w:val="af9"/>
    <w:uiPriority w:val="99"/>
    <w:unhideWhenUsed/>
    <w:rsid w:val="007B618C"/>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uiPriority w:val="99"/>
    <w:rsid w:val="007B618C"/>
    <w:rPr>
      <w:rFonts w:ascii="Times New Roman" w:eastAsia="Times New Roman" w:hAnsi="Times New Roman" w:cs="Times New Roman"/>
      <w:sz w:val="24"/>
      <w:szCs w:val="24"/>
      <w:lang w:eastAsia="ru-RU"/>
    </w:rPr>
  </w:style>
  <w:style w:type="paragraph" w:customStyle="1" w:styleId="afa">
    <w:name w:val="Заголовок к тексту"/>
    <w:basedOn w:val="a"/>
    <w:next w:val="af8"/>
    <w:rsid w:val="007B618C"/>
    <w:pPr>
      <w:suppressAutoHyphens/>
      <w:spacing w:after="480" w:line="240" w:lineRule="exact"/>
    </w:pPr>
    <w:rPr>
      <w:rFonts w:ascii="Times New Roman" w:eastAsia="Times New Roman" w:hAnsi="Times New Roman" w:cs="Times New Roman"/>
      <w:sz w:val="28"/>
      <w:szCs w:val="20"/>
      <w:lang w:eastAsia="ru-RU"/>
    </w:rPr>
  </w:style>
  <w:style w:type="paragraph" w:customStyle="1" w:styleId="afb">
    <w:name w:val="Исполнитель"/>
    <w:basedOn w:val="af8"/>
    <w:rsid w:val="007B618C"/>
    <w:pPr>
      <w:suppressAutoHyphens/>
      <w:spacing w:after="0" w:line="240" w:lineRule="exact"/>
    </w:pPr>
    <w:rPr>
      <w:sz w:val="20"/>
      <w:szCs w:val="20"/>
    </w:rPr>
  </w:style>
  <w:style w:type="paragraph" w:customStyle="1" w:styleId="afc">
    <w:name w:val="Базовый"/>
    <w:rsid w:val="007B618C"/>
    <w:pPr>
      <w:widowControl w:val="0"/>
      <w:suppressAutoHyphens/>
    </w:pPr>
    <w:rPr>
      <w:rFonts w:ascii="Times New Roman" w:eastAsia="SimSun" w:hAnsi="Times New Roman" w:cs="Mangal"/>
      <w:color w:val="00000A"/>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618C"/>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4">
    <w:name w:val="heading 4"/>
    <w:basedOn w:val="a"/>
    <w:next w:val="a"/>
    <w:link w:val="40"/>
    <w:uiPriority w:val="9"/>
    <w:unhideWhenUsed/>
    <w:qFormat/>
    <w:rsid w:val="007B618C"/>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18C"/>
    <w:rPr>
      <w:rFonts w:ascii="Times New Roman" w:eastAsia="Times New Roman" w:hAnsi="Times New Roman" w:cs="Times New Roman"/>
      <w:b/>
      <w:bCs/>
      <w:kern w:val="36"/>
      <w:sz w:val="48"/>
      <w:szCs w:val="48"/>
      <w:lang w:val="x-none" w:eastAsia="x-none"/>
    </w:rPr>
  </w:style>
  <w:style w:type="character" w:customStyle="1" w:styleId="40">
    <w:name w:val="Заголовок 4 Знак"/>
    <w:basedOn w:val="a0"/>
    <w:link w:val="4"/>
    <w:uiPriority w:val="9"/>
    <w:rsid w:val="007B618C"/>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7B618C"/>
  </w:style>
  <w:style w:type="character" w:styleId="a3">
    <w:name w:val="Hyperlink"/>
    <w:rsid w:val="007B618C"/>
    <w:rPr>
      <w:color w:val="0000FF"/>
      <w:u w:val="single"/>
    </w:rPr>
  </w:style>
  <w:style w:type="paragraph" w:styleId="a4">
    <w:name w:val="List Paragraph"/>
    <w:basedOn w:val="a"/>
    <w:uiPriority w:val="34"/>
    <w:qFormat/>
    <w:rsid w:val="007B618C"/>
    <w:pPr>
      <w:ind w:left="720"/>
      <w:contextualSpacing/>
    </w:pPr>
    <w:rPr>
      <w:rFonts w:ascii="Calibri" w:eastAsia="Calibri" w:hAnsi="Calibri" w:cs="Times New Roman"/>
    </w:rPr>
  </w:style>
  <w:style w:type="paragraph" w:styleId="a5">
    <w:name w:val="Balloon Text"/>
    <w:basedOn w:val="a"/>
    <w:link w:val="a6"/>
    <w:uiPriority w:val="99"/>
    <w:semiHidden/>
    <w:unhideWhenUsed/>
    <w:rsid w:val="007B618C"/>
    <w:pPr>
      <w:spacing w:after="0" w:line="240" w:lineRule="auto"/>
    </w:pPr>
    <w:rPr>
      <w:rFonts w:ascii="Tahoma" w:eastAsia="Times New Roman" w:hAnsi="Tahoma" w:cs="Times New Roman"/>
      <w:sz w:val="16"/>
      <w:szCs w:val="16"/>
      <w:lang w:val="x-none" w:eastAsia="ru-RU"/>
    </w:rPr>
  </w:style>
  <w:style w:type="character" w:customStyle="1" w:styleId="a6">
    <w:name w:val="Текст выноски Знак"/>
    <w:basedOn w:val="a0"/>
    <w:link w:val="a5"/>
    <w:uiPriority w:val="99"/>
    <w:semiHidden/>
    <w:rsid w:val="007B618C"/>
    <w:rPr>
      <w:rFonts w:ascii="Tahoma" w:eastAsia="Times New Roman" w:hAnsi="Tahoma" w:cs="Times New Roman"/>
      <w:sz w:val="16"/>
      <w:szCs w:val="16"/>
      <w:lang w:val="x-none" w:eastAsia="ru-RU"/>
    </w:rPr>
  </w:style>
  <w:style w:type="paragraph" w:styleId="a7">
    <w:name w:val="header"/>
    <w:basedOn w:val="a"/>
    <w:link w:val="a8"/>
    <w:uiPriority w:val="99"/>
    <w:unhideWhenUsed/>
    <w:rsid w:val="007B618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uiPriority w:val="99"/>
    <w:rsid w:val="007B618C"/>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7B618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uiPriority w:val="99"/>
    <w:rsid w:val="007B618C"/>
    <w:rPr>
      <w:rFonts w:ascii="Times New Roman" w:eastAsia="Times New Roman" w:hAnsi="Times New Roman" w:cs="Times New Roman"/>
      <w:sz w:val="24"/>
      <w:szCs w:val="24"/>
      <w:lang w:val="x-none" w:eastAsia="x-none"/>
    </w:rPr>
  </w:style>
  <w:style w:type="paragraph" w:customStyle="1" w:styleId="ConsPlusNormal">
    <w:name w:val="ConsPlusNormal"/>
    <w:rsid w:val="007B618C"/>
    <w:pPr>
      <w:autoSpaceDE w:val="0"/>
      <w:autoSpaceDN w:val="0"/>
      <w:adjustRightInd w:val="0"/>
      <w:spacing w:after="0" w:line="240" w:lineRule="auto"/>
    </w:pPr>
    <w:rPr>
      <w:rFonts w:ascii="Arial" w:eastAsia="Calibri" w:hAnsi="Arial" w:cs="Arial"/>
      <w:sz w:val="20"/>
      <w:szCs w:val="20"/>
      <w:lang w:eastAsia="ru-RU"/>
    </w:rPr>
  </w:style>
  <w:style w:type="paragraph" w:styleId="ab">
    <w:name w:val="annotation text"/>
    <w:basedOn w:val="a"/>
    <w:link w:val="ac"/>
    <w:unhideWhenUsed/>
    <w:rsid w:val="007B618C"/>
    <w:pPr>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0"/>
    <w:link w:val="ab"/>
    <w:rsid w:val="007B618C"/>
    <w:rPr>
      <w:rFonts w:ascii="Times New Roman" w:eastAsia="Times New Roman" w:hAnsi="Times New Roman" w:cs="Times New Roman"/>
      <w:sz w:val="20"/>
      <w:szCs w:val="20"/>
      <w:lang w:val="x-none" w:eastAsia="x-none"/>
    </w:rPr>
  </w:style>
  <w:style w:type="character" w:styleId="ad">
    <w:name w:val="annotation reference"/>
    <w:uiPriority w:val="99"/>
    <w:unhideWhenUsed/>
    <w:rsid w:val="007B618C"/>
    <w:rPr>
      <w:sz w:val="16"/>
      <w:szCs w:val="16"/>
    </w:rPr>
  </w:style>
  <w:style w:type="character" w:customStyle="1" w:styleId="apple-converted-space">
    <w:name w:val="apple-converted-space"/>
    <w:rsid w:val="007B618C"/>
  </w:style>
  <w:style w:type="paragraph" w:customStyle="1" w:styleId="ae">
    <w:name w:val="регистрационные поля"/>
    <w:basedOn w:val="a"/>
    <w:rsid w:val="007B618C"/>
    <w:pPr>
      <w:spacing w:after="0" w:line="240" w:lineRule="exact"/>
      <w:jc w:val="center"/>
    </w:pPr>
    <w:rPr>
      <w:rFonts w:ascii="Times New Roman" w:eastAsia="Times New Roman" w:hAnsi="Times New Roman" w:cs="Times New Roman"/>
      <w:sz w:val="28"/>
      <w:szCs w:val="20"/>
      <w:lang w:val="en-US" w:eastAsia="ru-RU"/>
    </w:rPr>
  </w:style>
  <w:style w:type="paragraph" w:styleId="af">
    <w:name w:val="annotation subject"/>
    <w:basedOn w:val="ab"/>
    <w:next w:val="ab"/>
    <w:link w:val="af0"/>
    <w:uiPriority w:val="99"/>
    <w:semiHidden/>
    <w:unhideWhenUsed/>
    <w:rsid w:val="007B618C"/>
    <w:rPr>
      <w:b/>
      <w:bCs/>
    </w:rPr>
  </w:style>
  <w:style w:type="character" w:customStyle="1" w:styleId="af0">
    <w:name w:val="Тема примечания Знак"/>
    <w:basedOn w:val="ac"/>
    <w:link w:val="af"/>
    <w:uiPriority w:val="99"/>
    <w:semiHidden/>
    <w:rsid w:val="007B618C"/>
    <w:rPr>
      <w:rFonts w:ascii="Times New Roman" w:eastAsia="Times New Roman" w:hAnsi="Times New Roman" w:cs="Times New Roman"/>
      <w:b/>
      <w:bCs/>
      <w:sz w:val="20"/>
      <w:szCs w:val="20"/>
      <w:lang w:val="x-none" w:eastAsia="x-none"/>
    </w:rPr>
  </w:style>
  <w:style w:type="character" w:styleId="af1">
    <w:name w:val="Strong"/>
    <w:uiPriority w:val="22"/>
    <w:qFormat/>
    <w:rsid w:val="007B618C"/>
    <w:rPr>
      <w:b/>
      <w:bCs/>
    </w:rPr>
  </w:style>
  <w:style w:type="paragraph" w:styleId="af2">
    <w:name w:val="Normal (Web)"/>
    <w:basedOn w:val="a"/>
    <w:uiPriority w:val="99"/>
    <w:unhideWhenUsed/>
    <w:rsid w:val="007B61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
    <w:link w:val="af4"/>
    <w:uiPriority w:val="99"/>
    <w:semiHidden/>
    <w:unhideWhenUsed/>
    <w:rsid w:val="007B618C"/>
    <w:pPr>
      <w:spacing w:after="0" w:line="240" w:lineRule="auto"/>
    </w:pPr>
    <w:rPr>
      <w:rFonts w:ascii="Times New Roman" w:eastAsia="Times New Roman" w:hAnsi="Times New Roman" w:cs="Times New Roman"/>
      <w:sz w:val="20"/>
      <w:szCs w:val="20"/>
      <w:lang w:val="x-none" w:eastAsia="x-none"/>
    </w:rPr>
  </w:style>
  <w:style w:type="character" w:customStyle="1" w:styleId="af4">
    <w:name w:val="Текст сноски Знак"/>
    <w:basedOn w:val="a0"/>
    <w:link w:val="af3"/>
    <w:uiPriority w:val="99"/>
    <w:semiHidden/>
    <w:rsid w:val="007B618C"/>
    <w:rPr>
      <w:rFonts w:ascii="Times New Roman" w:eastAsia="Times New Roman" w:hAnsi="Times New Roman" w:cs="Times New Roman"/>
      <w:sz w:val="20"/>
      <w:szCs w:val="20"/>
      <w:lang w:val="x-none" w:eastAsia="x-none"/>
    </w:rPr>
  </w:style>
  <w:style w:type="character" w:styleId="af5">
    <w:name w:val="footnote reference"/>
    <w:uiPriority w:val="99"/>
    <w:semiHidden/>
    <w:unhideWhenUsed/>
    <w:rsid w:val="007B618C"/>
    <w:rPr>
      <w:vertAlign w:val="superscript"/>
    </w:rPr>
  </w:style>
  <w:style w:type="paragraph" w:customStyle="1" w:styleId="ConsPlusTitle">
    <w:name w:val="ConsPlusTitle"/>
    <w:uiPriority w:val="99"/>
    <w:rsid w:val="007B618C"/>
    <w:pPr>
      <w:autoSpaceDE w:val="0"/>
      <w:autoSpaceDN w:val="0"/>
      <w:adjustRightInd w:val="0"/>
      <w:spacing w:after="0" w:line="240" w:lineRule="auto"/>
    </w:pPr>
    <w:rPr>
      <w:rFonts w:ascii="Times New Roman" w:eastAsia="Calibri" w:hAnsi="Times New Roman" w:cs="Times New Roman"/>
      <w:b/>
      <w:bCs/>
      <w:sz w:val="26"/>
      <w:szCs w:val="26"/>
    </w:rPr>
  </w:style>
  <w:style w:type="paragraph" w:styleId="af6">
    <w:name w:val="No Spacing"/>
    <w:uiPriority w:val="1"/>
    <w:qFormat/>
    <w:rsid w:val="007B618C"/>
    <w:pPr>
      <w:spacing w:after="0" w:line="240" w:lineRule="auto"/>
    </w:pPr>
    <w:rPr>
      <w:rFonts w:ascii="Times New Roman" w:eastAsia="Times New Roman" w:hAnsi="Times New Roman" w:cs="Times New Roman"/>
      <w:sz w:val="24"/>
      <w:szCs w:val="24"/>
      <w:lang w:eastAsia="ru-RU"/>
    </w:rPr>
  </w:style>
  <w:style w:type="table" w:styleId="af7">
    <w:name w:val="Table Grid"/>
    <w:basedOn w:val="a1"/>
    <w:uiPriority w:val="59"/>
    <w:rsid w:val="007B61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7B618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B618C"/>
    <w:rPr>
      <w:rFonts w:ascii="Times New Roman" w:eastAsia="Times New Roman" w:hAnsi="Times New Roman" w:cs="Times New Roman"/>
      <w:sz w:val="16"/>
      <w:szCs w:val="16"/>
      <w:lang w:eastAsia="ru-RU"/>
    </w:rPr>
  </w:style>
  <w:style w:type="paragraph" w:styleId="HTML">
    <w:name w:val="HTML Preformatted"/>
    <w:basedOn w:val="a"/>
    <w:link w:val="HTML0"/>
    <w:rsid w:val="007B618C"/>
    <w:pPr>
      <w:widowControl w:val="0"/>
      <w:spacing w:after="0" w:line="260" w:lineRule="auto"/>
      <w:ind w:firstLine="720"/>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B618C"/>
    <w:rPr>
      <w:rFonts w:ascii="Courier New" w:eastAsia="Times New Roman" w:hAnsi="Courier New" w:cs="Courier New"/>
      <w:sz w:val="20"/>
      <w:szCs w:val="20"/>
      <w:lang w:eastAsia="ru-RU"/>
    </w:rPr>
  </w:style>
  <w:style w:type="paragraph" w:styleId="af8">
    <w:name w:val="Body Text"/>
    <w:basedOn w:val="a"/>
    <w:link w:val="af9"/>
    <w:uiPriority w:val="99"/>
    <w:unhideWhenUsed/>
    <w:rsid w:val="007B618C"/>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uiPriority w:val="99"/>
    <w:rsid w:val="007B618C"/>
    <w:rPr>
      <w:rFonts w:ascii="Times New Roman" w:eastAsia="Times New Roman" w:hAnsi="Times New Roman" w:cs="Times New Roman"/>
      <w:sz w:val="24"/>
      <w:szCs w:val="24"/>
      <w:lang w:eastAsia="ru-RU"/>
    </w:rPr>
  </w:style>
  <w:style w:type="paragraph" w:customStyle="1" w:styleId="afa">
    <w:name w:val="Заголовок к тексту"/>
    <w:basedOn w:val="a"/>
    <w:next w:val="af8"/>
    <w:rsid w:val="007B618C"/>
    <w:pPr>
      <w:suppressAutoHyphens/>
      <w:spacing w:after="480" w:line="240" w:lineRule="exact"/>
    </w:pPr>
    <w:rPr>
      <w:rFonts w:ascii="Times New Roman" w:eastAsia="Times New Roman" w:hAnsi="Times New Roman" w:cs="Times New Roman"/>
      <w:sz w:val="28"/>
      <w:szCs w:val="20"/>
      <w:lang w:eastAsia="ru-RU"/>
    </w:rPr>
  </w:style>
  <w:style w:type="paragraph" w:customStyle="1" w:styleId="afb">
    <w:name w:val="Исполнитель"/>
    <w:basedOn w:val="af8"/>
    <w:rsid w:val="007B618C"/>
    <w:pPr>
      <w:suppressAutoHyphens/>
      <w:spacing w:after="0" w:line="240" w:lineRule="exact"/>
    </w:pPr>
    <w:rPr>
      <w:sz w:val="20"/>
      <w:szCs w:val="20"/>
    </w:rPr>
  </w:style>
  <w:style w:type="paragraph" w:customStyle="1" w:styleId="afc">
    <w:name w:val="Базовый"/>
    <w:rsid w:val="007B618C"/>
    <w:pPr>
      <w:widowControl w:val="0"/>
      <w:suppressAutoHyphens/>
    </w:pPr>
    <w:rPr>
      <w:rFonts w:ascii="Times New Roman" w:eastAsia="SimSun" w:hAnsi="Times New Roman" w:cs="Mangal"/>
      <w:color w:val="00000A"/>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crp.ru/microloans/rules-loans/the-list-of-documents-for-the-individual-entrepreneur/" TargetMode="External"/><Relationship Id="rId5" Type="http://schemas.openxmlformats.org/officeDocument/2006/relationships/hyperlink" Target="consultantplus://offline/ref=FC7D5AF30924A70F4167A2FAF6E7901CC0A6813239D7C4EB96E2FECAB2D653A2D9131139F95EA8D1iBX6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26</Pages>
  <Words>9154</Words>
  <Characters>52184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fond1</dc:creator>
  <cp:lastModifiedBy>Пользователь</cp:lastModifiedBy>
  <cp:revision>7</cp:revision>
  <cp:lastPrinted>2019-02-21T06:22:00Z</cp:lastPrinted>
  <dcterms:created xsi:type="dcterms:W3CDTF">2018-12-27T12:26:00Z</dcterms:created>
  <dcterms:modified xsi:type="dcterms:W3CDTF">2019-02-21T06:25:00Z</dcterms:modified>
</cp:coreProperties>
</file>