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9A" w:rsidRPr="00D15137" w:rsidRDefault="0043459A" w:rsidP="00587F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D15137">
        <w:rPr>
          <w:rFonts w:ascii="Tms Rmn" w:hAnsi="Tms Rm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79B4E97" wp14:editId="0C22CDDA">
            <wp:simplePos x="0" y="0"/>
            <wp:positionH relativeFrom="column">
              <wp:posOffset>2480310</wp:posOffset>
            </wp:positionH>
            <wp:positionV relativeFrom="paragraph">
              <wp:posOffset>76200</wp:posOffset>
            </wp:positionV>
            <wp:extent cx="600075" cy="9334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F9C">
        <w:rPr>
          <w:rFonts w:ascii="Times New Roman" w:hAnsi="Times New Roman"/>
          <w:sz w:val="26"/>
          <w:szCs w:val="26"/>
        </w:rPr>
        <w:br w:type="textWrapping" w:clear="all"/>
      </w:r>
    </w:p>
    <w:p w:rsidR="00BA7AB1" w:rsidRDefault="0043459A" w:rsidP="0043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5137">
        <w:rPr>
          <w:rFonts w:ascii="Times New Roman" w:hAnsi="Times New Roman"/>
          <w:b/>
          <w:sz w:val="26"/>
          <w:szCs w:val="26"/>
        </w:rPr>
        <w:t xml:space="preserve">КОНТРОЛЬНО-СЧЕТНАЯ </w:t>
      </w:r>
      <w:r w:rsidR="00BA7AB1">
        <w:rPr>
          <w:rFonts w:ascii="Times New Roman" w:hAnsi="Times New Roman"/>
          <w:b/>
          <w:sz w:val="26"/>
          <w:szCs w:val="26"/>
        </w:rPr>
        <w:t>ПАЛАТА</w:t>
      </w:r>
    </w:p>
    <w:p w:rsidR="0043459A" w:rsidRPr="00D15137" w:rsidRDefault="0043459A" w:rsidP="0043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5137">
        <w:rPr>
          <w:rFonts w:ascii="Times New Roman" w:hAnsi="Times New Roman"/>
          <w:b/>
          <w:sz w:val="26"/>
          <w:szCs w:val="26"/>
        </w:rPr>
        <w:t xml:space="preserve"> ОКТЯБРЬСКОГО </w:t>
      </w:r>
      <w:r w:rsidR="00BA7AB1">
        <w:rPr>
          <w:rFonts w:ascii="Times New Roman" w:hAnsi="Times New Roman"/>
          <w:b/>
          <w:sz w:val="26"/>
          <w:szCs w:val="26"/>
        </w:rPr>
        <w:t>ГОРОДСКОГО</w:t>
      </w:r>
      <w:r w:rsidRPr="00D15137">
        <w:rPr>
          <w:rFonts w:ascii="Times New Roman" w:hAnsi="Times New Roman"/>
          <w:b/>
          <w:sz w:val="26"/>
          <w:szCs w:val="26"/>
        </w:rPr>
        <w:t xml:space="preserve"> </w:t>
      </w:r>
      <w:r w:rsidR="00AA7DC9">
        <w:rPr>
          <w:rFonts w:ascii="Times New Roman" w:hAnsi="Times New Roman"/>
          <w:b/>
          <w:sz w:val="26"/>
          <w:szCs w:val="26"/>
        </w:rPr>
        <w:t xml:space="preserve">ОКРУГА </w:t>
      </w:r>
      <w:r w:rsidRPr="00D15137">
        <w:rPr>
          <w:rFonts w:ascii="Times New Roman" w:hAnsi="Times New Roman"/>
          <w:b/>
          <w:sz w:val="26"/>
          <w:szCs w:val="26"/>
        </w:rPr>
        <w:t>ПЕРМСКОГО КРАЯ</w:t>
      </w:r>
    </w:p>
    <w:p w:rsidR="0043459A" w:rsidRPr="00D15137" w:rsidRDefault="0043459A" w:rsidP="004345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43459A" w:rsidRPr="007319D3" w:rsidRDefault="0043459A" w:rsidP="004345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319D3">
        <w:rPr>
          <w:rFonts w:ascii="Times New Roman" w:hAnsi="Times New Roman"/>
          <w:sz w:val="24"/>
          <w:szCs w:val="24"/>
        </w:rPr>
        <w:t>УТВЕРЖДАЮ:</w:t>
      </w:r>
    </w:p>
    <w:p w:rsidR="0043459A" w:rsidRPr="007319D3" w:rsidRDefault="0043459A" w:rsidP="004345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319D3">
        <w:rPr>
          <w:rFonts w:ascii="Times New Roman" w:hAnsi="Times New Roman"/>
          <w:sz w:val="24"/>
          <w:szCs w:val="24"/>
        </w:rPr>
        <w:t xml:space="preserve">Председатель Контрольно-счетной </w:t>
      </w:r>
      <w:r w:rsidR="005004CE" w:rsidRPr="007319D3">
        <w:rPr>
          <w:rFonts w:ascii="Times New Roman" w:hAnsi="Times New Roman"/>
          <w:sz w:val="24"/>
          <w:szCs w:val="24"/>
        </w:rPr>
        <w:t>палаты</w:t>
      </w:r>
    </w:p>
    <w:p w:rsidR="0043459A" w:rsidRPr="007319D3" w:rsidRDefault="0043459A" w:rsidP="004345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319D3">
        <w:rPr>
          <w:rFonts w:ascii="Times New Roman" w:hAnsi="Times New Roman"/>
          <w:sz w:val="24"/>
          <w:szCs w:val="24"/>
        </w:rPr>
        <w:t xml:space="preserve">Октябрьского </w:t>
      </w:r>
      <w:r w:rsidR="005004CE" w:rsidRPr="007319D3">
        <w:rPr>
          <w:rFonts w:ascii="Times New Roman" w:hAnsi="Times New Roman"/>
          <w:sz w:val="24"/>
          <w:szCs w:val="24"/>
        </w:rPr>
        <w:t>городского округа</w:t>
      </w:r>
      <w:r w:rsidRPr="007319D3">
        <w:rPr>
          <w:rFonts w:ascii="Times New Roman" w:hAnsi="Times New Roman"/>
          <w:sz w:val="24"/>
          <w:szCs w:val="24"/>
        </w:rPr>
        <w:t xml:space="preserve"> </w:t>
      </w:r>
    </w:p>
    <w:p w:rsidR="0043459A" w:rsidRPr="007319D3" w:rsidRDefault="0043459A" w:rsidP="004345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319D3">
        <w:rPr>
          <w:rFonts w:ascii="Times New Roman" w:hAnsi="Times New Roman"/>
          <w:sz w:val="24"/>
          <w:szCs w:val="24"/>
        </w:rPr>
        <w:t>Пермского края  _____________</w:t>
      </w:r>
    </w:p>
    <w:p w:rsidR="0043459A" w:rsidRPr="007319D3" w:rsidRDefault="0043459A" w:rsidP="004345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319D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19D3">
        <w:rPr>
          <w:rFonts w:ascii="Times New Roman" w:hAnsi="Times New Roman"/>
          <w:sz w:val="24"/>
          <w:szCs w:val="24"/>
        </w:rPr>
        <w:t>Т.В.Шеринкина</w:t>
      </w:r>
      <w:proofErr w:type="spellEnd"/>
      <w:r w:rsidRPr="007319D3">
        <w:rPr>
          <w:rFonts w:ascii="Times New Roman" w:hAnsi="Times New Roman"/>
          <w:sz w:val="24"/>
          <w:szCs w:val="24"/>
        </w:rPr>
        <w:t>)</w:t>
      </w:r>
    </w:p>
    <w:p w:rsidR="0043459A" w:rsidRPr="007319D3" w:rsidRDefault="0043459A" w:rsidP="004345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319D3">
        <w:rPr>
          <w:rFonts w:ascii="Times New Roman" w:hAnsi="Times New Roman"/>
          <w:sz w:val="24"/>
          <w:szCs w:val="24"/>
        </w:rPr>
        <w:t>«___»_________  20</w:t>
      </w:r>
      <w:r w:rsidR="000575A8" w:rsidRPr="007319D3">
        <w:rPr>
          <w:rFonts w:ascii="Times New Roman" w:hAnsi="Times New Roman"/>
          <w:sz w:val="24"/>
          <w:szCs w:val="24"/>
        </w:rPr>
        <w:t>2</w:t>
      </w:r>
      <w:r w:rsidR="00F52557">
        <w:rPr>
          <w:rFonts w:ascii="Times New Roman" w:hAnsi="Times New Roman"/>
          <w:sz w:val="24"/>
          <w:szCs w:val="24"/>
        </w:rPr>
        <w:t>1</w:t>
      </w:r>
      <w:r w:rsidRPr="007319D3">
        <w:rPr>
          <w:rFonts w:ascii="Times New Roman" w:hAnsi="Times New Roman"/>
          <w:sz w:val="24"/>
          <w:szCs w:val="24"/>
        </w:rPr>
        <w:t xml:space="preserve"> г.</w:t>
      </w:r>
    </w:p>
    <w:p w:rsidR="0043459A" w:rsidRPr="00D15137" w:rsidRDefault="0043459A" w:rsidP="0043459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15137">
        <w:rPr>
          <w:rFonts w:ascii="Times New Roman" w:hAnsi="Times New Roman"/>
          <w:b/>
          <w:sz w:val="26"/>
          <w:szCs w:val="26"/>
        </w:rPr>
        <w:t>ОТЧЁТ</w:t>
      </w:r>
    </w:p>
    <w:p w:rsidR="001D6C79" w:rsidRPr="00EA1321" w:rsidRDefault="0043459A" w:rsidP="001D6C7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15137">
        <w:rPr>
          <w:rFonts w:ascii="Times New Roman" w:hAnsi="Times New Roman"/>
          <w:b/>
          <w:sz w:val="26"/>
          <w:szCs w:val="26"/>
        </w:rPr>
        <w:t>о результатах  контрольного мероприятия  «</w:t>
      </w:r>
      <w:r w:rsidR="00F52557">
        <w:rPr>
          <w:rFonts w:ascii="Times New Roman" w:hAnsi="Times New Roman"/>
          <w:b/>
          <w:sz w:val="26"/>
          <w:szCs w:val="26"/>
        </w:rPr>
        <w:t>П</w:t>
      </w:r>
      <w:r w:rsidR="00F52557" w:rsidRPr="00812769">
        <w:rPr>
          <w:rFonts w:ascii="Times New Roman" w:hAnsi="Times New Roman"/>
          <w:b/>
          <w:sz w:val="25"/>
          <w:szCs w:val="25"/>
        </w:rPr>
        <w:t>роверк</w:t>
      </w:r>
      <w:r w:rsidR="00F52557">
        <w:rPr>
          <w:rFonts w:ascii="Times New Roman" w:hAnsi="Times New Roman"/>
          <w:b/>
          <w:sz w:val="25"/>
          <w:szCs w:val="25"/>
        </w:rPr>
        <w:t>а</w:t>
      </w:r>
      <w:r w:rsidR="00F52557" w:rsidRPr="00812769">
        <w:rPr>
          <w:rFonts w:ascii="Times New Roman" w:hAnsi="Times New Roman"/>
          <w:b/>
          <w:sz w:val="25"/>
          <w:szCs w:val="25"/>
        </w:rPr>
        <w:t xml:space="preserve"> законности, целевого и результативного (экономного и эффективного) использования бюджетных средств на решение  вопросов местного значения в сфере</w:t>
      </w:r>
      <w:r w:rsidR="00F52557">
        <w:rPr>
          <w:rFonts w:ascii="Times New Roman" w:hAnsi="Times New Roman"/>
          <w:b/>
          <w:sz w:val="25"/>
          <w:szCs w:val="25"/>
        </w:rPr>
        <w:t xml:space="preserve"> градостроительной деятельности</w:t>
      </w:r>
      <w:r w:rsidR="001D6C79" w:rsidRPr="00EA1321">
        <w:rPr>
          <w:rFonts w:ascii="Times New Roman" w:hAnsi="Times New Roman"/>
          <w:b/>
          <w:sz w:val="26"/>
          <w:szCs w:val="26"/>
        </w:rPr>
        <w:t>»</w:t>
      </w:r>
    </w:p>
    <w:p w:rsidR="0043459A" w:rsidRPr="00AF7974" w:rsidRDefault="0043459A" w:rsidP="0043459A">
      <w:pPr>
        <w:pStyle w:val="a4"/>
        <w:ind w:firstLine="708"/>
        <w:jc w:val="center"/>
        <w:rPr>
          <w:rFonts w:ascii="Times New Roman" w:hAnsi="Times New Roman"/>
          <w:sz w:val="25"/>
          <w:szCs w:val="25"/>
        </w:rPr>
      </w:pPr>
    </w:p>
    <w:p w:rsidR="0043459A" w:rsidRPr="00AF7974" w:rsidRDefault="0043459A" w:rsidP="0043459A">
      <w:pPr>
        <w:pStyle w:val="a4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AF7974">
        <w:rPr>
          <w:rFonts w:ascii="Times New Roman" w:hAnsi="Times New Roman"/>
          <w:sz w:val="25"/>
          <w:szCs w:val="25"/>
        </w:rPr>
        <w:t>п.</w:t>
      </w:r>
      <w:r w:rsidR="00874576" w:rsidRPr="00AF7974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AF7974">
        <w:rPr>
          <w:rFonts w:ascii="Times New Roman" w:hAnsi="Times New Roman"/>
          <w:sz w:val="25"/>
          <w:szCs w:val="25"/>
        </w:rPr>
        <w:t>Октябрьский</w:t>
      </w:r>
      <w:proofErr w:type="gramEnd"/>
      <w:r w:rsidRPr="00AF7974">
        <w:rPr>
          <w:rFonts w:ascii="Times New Roman" w:hAnsi="Times New Roman"/>
          <w:sz w:val="25"/>
          <w:szCs w:val="25"/>
        </w:rPr>
        <w:t xml:space="preserve">                                                    </w:t>
      </w:r>
      <w:r w:rsidRPr="00AF7974">
        <w:rPr>
          <w:rFonts w:ascii="Times New Roman" w:hAnsi="Times New Roman"/>
          <w:sz w:val="25"/>
          <w:szCs w:val="25"/>
        </w:rPr>
        <w:tab/>
        <w:t xml:space="preserve">             </w:t>
      </w:r>
      <w:r w:rsidR="001D6C79" w:rsidRPr="00AF7974">
        <w:rPr>
          <w:rFonts w:ascii="Times New Roman" w:hAnsi="Times New Roman"/>
          <w:sz w:val="25"/>
          <w:szCs w:val="25"/>
        </w:rPr>
        <w:t xml:space="preserve">  </w:t>
      </w:r>
      <w:r w:rsidR="00AF7974">
        <w:rPr>
          <w:rFonts w:ascii="Times New Roman" w:hAnsi="Times New Roman"/>
          <w:sz w:val="25"/>
          <w:szCs w:val="25"/>
        </w:rPr>
        <w:t xml:space="preserve">               </w:t>
      </w:r>
      <w:r w:rsidR="001D6C79" w:rsidRPr="00AF7974">
        <w:rPr>
          <w:rFonts w:ascii="Times New Roman" w:hAnsi="Times New Roman"/>
          <w:sz w:val="25"/>
          <w:szCs w:val="25"/>
        </w:rPr>
        <w:t xml:space="preserve"> </w:t>
      </w:r>
      <w:r w:rsidRPr="00AF7974">
        <w:rPr>
          <w:rFonts w:ascii="Times New Roman" w:hAnsi="Times New Roman"/>
          <w:sz w:val="25"/>
          <w:szCs w:val="25"/>
        </w:rPr>
        <w:t xml:space="preserve"> «</w:t>
      </w:r>
      <w:r w:rsidR="00FE4CC0" w:rsidRPr="00AF7974">
        <w:rPr>
          <w:rFonts w:ascii="Times New Roman" w:hAnsi="Times New Roman"/>
          <w:sz w:val="25"/>
          <w:szCs w:val="25"/>
        </w:rPr>
        <w:t>12</w:t>
      </w:r>
      <w:r w:rsidRPr="00AF7974">
        <w:rPr>
          <w:rFonts w:ascii="Times New Roman" w:hAnsi="Times New Roman"/>
          <w:sz w:val="25"/>
          <w:szCs w:val="25"/>
        </w:rPr>
        <w:t>»</w:t>
      </w:r>
      <w:r w:rsidR="00FE4CC0" w:rsidRPr="00AF7974">
        <w:rPr>
          <w:rFonts w:ascii="Times New Roman" w:hAnsi="Times New Roman"/>
          <w:sz w:val="25"/>
          <w:szCs w:val="25"/>
        </w:rPr>
        <w:t xml:space="preserve"> апреля</w:t>
      </w:r>
      <w:r w:rsidR="00963B40" w:rsidRPr="00AF7974">
        <w:rPr>
          <w:rFonts w:ascii="Times New Roman" w:hAnsi="Times New Roman"/>
          <w:sz w:val="25"/>
          <w:szCs w:val="25"/>
        </w:rPr>
        <w:t xml:space="preserve"> </w:t>
      </w:r>
      <w:r w:rsidRPr="00AF7974">
        <w:rPr>
          <w:rFonts w:ascii="Times New Roman" w:hAnsi="Times New Roman"/>
          <w:sz w:val="25"/>
          <w:szCs w:val="25"/>
        </w:rPr>
        <w:t>20</w:t>
      </w:r>
      <w:r w:rsidR="000575A8" w:rsidRPr="00AF7974">
        <w:rPr>
          <w:rFonts w:ascii="Times New Roman" w:hAnsi="Times New Roman"/>
          <w:sz w:val="25"/>
          <w:szCs w:val="25"/>
        </w:rPr>
        <w:t>2</w:t>
      </w:r>
      <w:r w:rsidR="00FE4CC0" w:rsidRPr="00AF7974">
        <w:rPr>
          <w:rFonts w:ascii="Times New Roman" w:hAnsi="Times New Roman"/>
          <w:sz w:val="25"/>
          <w:szCs w:val="25"/>
        </w:rPr>
        <w:t>1</w:t>
      </w:r>
      <w:r w:rsidRPr="00AF7974">
        <w:rPr>
          <w:rFonts w:ascii="Times New Roman" w:hAnsi="Times New Roman"/>
          <w:sz w:val="25"/>
          <w:szCs w:val="25"/>
        </w:rPr>
        <w:t xml:space="preserve"> года</w:t>
      </w:r>
    </w:p>
    <w:p w:rsidR="0043459A" w:rsidRPr="00AF7974" w:rsidRDefault="0043459A" w:rsidP="0043459A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F52557" w:rsidRPr="00AF7974" w:rsidRDefault="001D6C79" w:rsidP="00F52557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AF7974">
        <w:rPr>
          <w:rFonts w:ascii="Times New Roman" w:hAnsi="Times New Roman"/>
          <w:sz w:val="25"/>
          <w:szCs w:val="25"/>
        </w:rPr>
        <w:t>1.</w:t>
      </w:r>
      <w:r w:rsidR="0043459A" w:rsidRPr="00AF7974">
        <w:rPr>
          <w:rFonts w:ascii="Times New Roman" w:hAnsi="Times New Roman"/>
          <w:sz w:val="25"/>
          <w:szCs w:val="25"/>
        </w:rPr>
        <w:t xml:space="preserve">Контрольное мероприятие </w:t>
      </w:r>
      <w:r w:rsidR="00F52557" w:rsidRPr="00AF7974">
        <w:rPr>
          <w:rFonts w:ascii="Times New Roman" w:hAnsi="Times New Roman"/>
          <w:sz w:val="25"/>
          <w:szCs w:val="25"/>
        </w:rPr>
        <w:t xml:space="preserve">«Проверка законности, целевого и результативного (экономного и эффективного) использования бюджетных средств на решение  вопросов местного значения в сфере градостроительной деятельности» </w:t>
      </w:r>
      <w:r w:rsidR="0043459A" w:rsidRPr="00AF7974">
        <w:rPr>
          <w:rFonts w:ascii="Times New Roman" w:hAnsi="Times New Roman"/>
          <w:sz w:val="25"/>
          <w:szCs w:val="25"/>
        </w:rPr>
        <w:t xml:space="preserve">проведено в соответствии с планом работы Контрольно-счетной </w:t>
      </w:r>
      <w:r w:rsidR="005004CE" w:rsidRPr="00AF7974">
        <w:rPr>
          <w:rFonts w:ascii="Times New Roman" w:hAnsi="Times New Roman"/>
          <w:sz w:val="25"/>
          <w:szCs w:val="25"/>
        </w:rPr>
        <w:t>палаты</w:t>
      </w:r>
      <w:r w:rsidR="0043459A" w:rsidRPr="00AF7974">
        <w:rPr>
          <w:rFonts w:ascii="Times New Roman" w:hAnsi="Times New Roman"/>
          <w:sz w:val="25"/>
          <w:szCs w:val="25"/>
        </w:rPr>
        <w:t xml:space="preserve"> Октябрьского </w:t>
      </w:r>
      <w:r w:rsidR="005004CE" w:rsidRPr="00AF7974">
        <w:rPr>
          <w:rFonts w:ascii="Times New Roman" w:hAnsi="Times New Roman"/>
          <w:sz w:val="25"/>
          <w:szCs w:val="25"/>
        </w:rPr>
        <w:t>городского округа</w:t>
      </w:r>
      <w:r w:rsidR="0043459A" w:rsidRPr="00AF7974">
        <w:rPr>
          <w:rFonts w:ascii="Times New Roman" w:hAnsi="Times New Roman"/>
          <w:sz w:val="25"/>
          <w:szCs w:val="25"/>
        </w:rPr>
        <w:t xml:space="preserve"> (далее – </w:t>
      </w:r>
      <w:r w:rsidR="005004CE" w:rsidRPr="00AF7974">
        <w:rPr>
          <w:rFonts w:ascii="Times New Roman" w:hAnsi="Times New Roman"/>
          <w:sz w:val="25"/>
          <w:szCs w:val="25"/>
        </w:rPr>
        <w:t>КСП)</w:t>
      </w:r>
      <w:r w:rsidR="0043459A" w:rsidRPr="00AF7974">
        <w:rPr>
          <w:rFonts w:ascii="Times New Roman" w:hAnsi="Times New Roman"/>
          <w:sz w:val="25"/>
          <w:szCs w:val="25"/>
        </w:rPr>
        <w:t xml:space="preserve"> на 20</w:t>
      </w:r>
      <w:r w:rsidR="005004CE" w:rsidRPr="00AF7974">
        <w:rPr>
          <w:rFonts w:ascii="Times New Roman" w:hAnsi="Times New Roman"/>
          <w:sz w:val="25"/>
          <w:szCs w:val="25"/>
        </w:rPr>
        <w:t>2</w:t>
      </w:r>
      <w:r w:rsidR="00F52557" w:rsidRPr="00AF7974">
        <w:rPr>
          <w:rFonts w:ascii="Times New Roman" w:hAnsi="Times New Roman"/>
          <w:sz w:val="25"/>
          <w:szCs w:val="25"/>
        </w:rPr>
        <w:t>0 год, на 2021</w:t>
      </w:r>
      <w:r w:rsidR="0043459A" w:rsidRPr="00AF7974">
        <w:rPr>
          <w:rFonts w:ascii="Times New Roman" w:hAnsi="Times New Roman"/>
          <w:sz w:val="25"/>
          <w:szCs w:val="25"/>
        </w:rPr>
        <w:t xml:space="preserve"> год на основании решения Контрольно-счетной </w:t>
      </w:r>
      <w:r w:rsidR="005004CE" w:rsidRPr="00AF7974">
        <w:rPr>
          <w:rFonts w:ascii="Times New Roman" w:hAnsi="Times New Roman"/>
          <w:sz w:val="25"/>
          <w:szCs w:val="25"/>
        </w:rPr>
        <w:t>палаты</w:t>
      </w:r>
      <w:r w:rsidR="0043459A" w:rsidRPr="00AF7974">
        <w:rPr>
          <w:rFonts w:ascii="Times New Roman" w:hAnsi="Times New Roman"/>
          <w:sz w:val="25"/>
          <w:szCs w:val="25"/>
        </w:rPr>
        <w:t xml:space="preserve"> Октябрьского </w:t>
      </w:r>
      <w:r w:rsidR="005004CE" w:rsidRPr="00AF7974">
        <w:rPr>
          <w:rFonts w:ascii="Times New Roman" w:hAnsi="Times New Roman"/>
          <w:sz w:val="25"/>
          <w:szCs w:val="25"/>
        </w:rPr>
        <w:t>городского округа</w:t>
      </w:r>
      <w:r w:rsidR="0043459A" w:rsidRPr="00AF7974">
        <w:rPr>
          <w:rFonts w:ascii="Times New Roman" w:hAnsi="Times New Roman"/>
          <w:sz w:val="25"/>
          <w:szCs w:val="25"/>
        </w:rPr>
        <w:t xml:space="preserve"> Пермского края  от </w:t>
      </w:r>
      <w:r w:rsidR="00F52557" w:rsidRPr="00AF7974">
        <w:rPr>
          <w:rFonts w:ascii="Times New Roman" w:hAnsi="Times New Roman"/>
          <w:sz w:val="25"/>
          <w:szCs w:val="25"/>
        </w:rPr>
        <w:t>«28» декабря 2020 года № 5.</w:t>
      </w:r>
      <w:proofErr w:type="gramEnd"/>
    </w:p>
    <w:p w:rsidR="005004CE" w:rsidRPr="00AF7974" w:rsidRDefault="005004CE" w:rsidP="00F52557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AF7974">
        <w:rPr>
          <w:rFonts w:ascii="Times New Roman" w:hAnsi="Times New Roman"/>
          <w:sz w:val="25"/>
          <w:szCs w:val="25"/>
        </w:rPr>
        <w:t>Проверка   проведена   в 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края», Положением о Контрольно-счетной палате</w:t>
      </w:r>
      <w:proofErr w:type="gramEnd"/>
      <w:r w:rsidRPr="00AF7974">
        <w:rPr>
          <w:rFonts w:ascii="Times New Roman" w:hAnsi="Times New Roman"/>
          <w:sz w:val="25"/>
          <w:szCs w:val="25"/>
        </w:rPr>
        <w:t xml:space="preserve">  Октябрьского  городского округа Пермского края, утвержденным решением Думы Октябрьского городского округа Пермского края  от 06.12.2019  № 98.</w:t>
      </w:r>
    </w:p>
    <w:p w:rsidR="004D0318" w:rsidRPr="00AF7974" w:rsidRDefault="0043459A" w:rsidP="004D0318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 xml:space="preserve">2. </w:t>
      </w:r>
      <w:r w:rsidR="004D0318" w:rsidRPr="00AF7974">
        <w:rPr>
          <w:rFonts w:ascii="Times New Roman" w:hAnsi="Times New Roman"/>
          <w:sz w:val="25"/>
          <w:szCs w:val="25"/>
        </w:rPr>
        <w:t>Контрольное мероприятие начато «</w:t>
      </w:r>
      <w:r w:rsidR="00E17671" w:rsidRPr="00AF7974">
        <w:rPr>
          <w:rFonts w:ascii="Times New Roman" w:hAnsi="Times New Roman"/>
          <w:sz w:val="25"/>
          <w:szCs w:val="25"/>
        </w:rPr>
        <w:t>29</w:t>
      </w:r>
      <w:r w:rsidR="004D0318" w:rsidRPr="00AF7974">
        <w:rPr>
          <w:rFonts w:ascii="Times New Roman" w:hAnsi="Times New Roman"/>
          <w:sz w:val="25"/>
          <w:szCs w:val="25"/>
        </w:rPr>
        <w:t xml:space="preserve">» </w:t>
      </w:r>
      <w:r w:rsidR="00E17671" w:rsidRPr="00AF7974">
        <w:rPr>
          <w:rFonts w:ascii="Times New Roman" w:hAnsi="Times New Roman"/>
          <w:sz w:val="25"/>
          <w:szCs w:val="25"/>
        </w:rPr>
        <w:t>декабря</w:t>
      </w:r>
      <w:r w:rsidR="004D0318" w:rsidRPr="00AF7974">
        <w:rPr>
          <w:rFonts w:ascii="Times New Roman" w:hAnsi="Times New Roman"/>
          <w:sz w:val="25"/>
          <w:szCs w:val="25"/>
        </w:rPr>
        <w:t xml:space="preserve"> 2020 года, окончено «1</w:t>
      </w:r>
      <w:r w:rsidR="00E17671" w:rsidRPr="00AF7974">
        <w:rPr>
          <w:rFonts w:ascii="Times New Roman" w:hAnsi="Times New Roman"/>
          <w:sz w:val="25"/>
          <w:szCs w:val="25"/>
        </w:rPr>
        <w:t>2 марта</w:t>
      </w:r>
      <w:r w:rsidR="004D0318" w:rsidRPr="00AF7974">
        <w:rPr>
          <w:rFonts w:ascii="Times New Roman" w:hAnsi="Times New Roman"/>
          <w:sz w:val="25"/>
          <w:szCs w:val="25"/>
        </w:rPr>
        <w:t xml:space="preserve"> 202</w:t>
      </w:r>
      <w:r w:rsidR="00E17671" w:rsidRPr="00AF7974">
        <w:rPr>
          <w:rFonts w:ascii="Times New Roman" w:hAnsi="Times New Roman"/>
          <w:sz w:val="25"/>
          <w:szCs w:val="25"/>
        </w:rPr>
        <w:t>1</w:t>
      </w:r>
      <w:r w:rsidR="004D0318" w:rsidRPr="00AF7974">
        <w:rPr>
          <w:rFonts w:ascii="Times New Roman" w:hAnsi="Times New Roman"/>
          <w:sz w:val="25"/>
          <w:szCs w:val="25"/>
        </w:rPr>
        <w:t xml:space="preserve">  года.</w:t>
      </w:r>
    </w:p>
    <w:p w:rsidR="00FD709F" w:rsidRPr="00AF7974" w:rsidRDefault="0043459A" w:rsidP="004D0318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Проверяемый период  - с «01» января 201</w:t>
      </w:r>
      <w:r w:rsidR="00E17671" w:rsidRPr="00AF7974">
        <w:rPr>
          <w:rFonts w:ascii="Times New Roman" w:hAnsi="Times New Roman"/>
          <w:sz w:val="25"/>
          <w:szCs w:val="25"/>
        </w:rPr>
        <w:t>9</w:t>
      </w:r>
      <w:r w:rsidRPr="00AF7974">
        <w:rPr>
          <w:rFonts w:ascii="Times New Roman" w:hAnsi="Times New Roman"/>
          <w:sz w:val="25"/>
          <w:szCs w:val="25"/>
        </w:rPr>
        <w:t xml:space="preserve"> года по «</w:t>
      </w:r>
      <w:r w:rsidR="00591EC8" w:rsidRPr="00AF7974">
        <w:rPr>
          <w:rFonts w:ascii="Times New Roman" w:hAnsi="Times New Roman"/>
          <w:sz w:val="25"/>
          <w:szCs w:val="25"/>
        </w:rPr>
        <w:t>31</w:t>
      </w:r>
      <w:r w:rsidRPr="00AF7974">
        <w:rPr>
          <w:rFonts w:ascii="Times New Roman" w:hAnsi="Times New Roman"/>
          <w:sz w:val="25"/>
          <w:szCs w:val="25"/>
        </w:rPr>
        <w:t>»</w:t>
      </w:r>
      <w:r w:rsidR="00340D7D" w:rsidRPr="00AF7974">
        <w:rPr>
          <w:rFonts w:ascii="Times New Roman" w:hAnsi="Times New Roman"/>
          <w:sz w:val="25"/>
          <w:szCs w:val="25"/>
        </w:rPr>
        <w:t xml:space="preserve"> </w:t>
      </w:r>
      <w:r w:rsidR="00591EC8" w:rsidRPr="00AF7974">
        <w:rPr>
          <w:rFonts w:ascii="Times New Roman" w:hAnsi="Times New Roman"/>
          <w:sz w:val="25"/>
          <w:szCs w:val="25"/>
        </w:rPr>
        <w:t>декабря</w:t>
      </w:r>
      <w:r w:rsidRPr="00AF7974">
        <w:rPr>
          <w:rFonts w:ascii="Times New Roman" w:hAnsi="Times New Roman"/>
          <w:sz w:val="25"/>
          <w:szCs w:val="25"/>
        </w:rPr>
        <w:t xml:space="preserve"> 20</w:t>
      </w:r>
      <w:r w:rsidR="00E17671" w:rsidRPr="00AF7974">
        <w:rPr>
          <w:rFonts w:ascii="Times New Roman" w:hAnsi="Times New Roman"/>
          <w:sz w:val="25"/>
          <w:szCs w:val="25"/>
        </w:rPr>
        <w:t>20</w:t>
      </w:r>
      <w:r w:rsidRPr="00AF7974">
        <w:rPr>
          <w:rFonts w:ascii="Times New Roman" w:hAnsi="Times New Roman"/>
          <w:sz w:val="25"/>
          <w:szCs w:val="25"/>
        </w:rPr>
        <w:t xml:space="preserve"> года.</w:t>
      </w:r>
    </w:p>
    <w:p w:rsidR="00700A71" w:rsidRPr="00AF7974" w:rsidRDefault="0043459A" w:rsidP="00700A71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 xml:space="preserve">3. </w:t>
      </w:r>
      <w:r w:rsidR="00700A71" w:rsidRPr="00AF7974">
        <w:rPr>
          <w:rFonts w:ascii="Times New Roman" w:hAnsi="Times New Roman"/>
          <w:sz w:val="25"/>
          <w:szCs w:val="25"/>
        </w:rPr>
        <w:t>Объекты контрольного мероприятия:</w:t>
      </w:r>
    </w:p>
    <w:p w:rsidR="00E17671" w:rsidRPr="00AF7974" w:rsidRDefault="00E17671" w:rsidP="00E17671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 xml:space="preserve">в 2020 году - Комитет земельно-имущественных отношений и градостроительной деятельности администрации Октябрьского городского округа Пермского края, </w:t>
      </w:r>
    </w:p>
    <w:p w:rsidR="00700A71" w:rsidRPr="00AF7974" w:rsidRDefault="00E17671" w:rsidP="00D676E3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в 2019 году - Управление ресурсами и развития инфраструктуры администрации Октябрьского муниципального района Пермского края  (</w:t>
      </w:r>
      <w:r w:rsidR="00874576" w:rsidRPr="00AF7974">
        <w:rPr>
          <w:rFonts w:ascii="Times New Roman" w:hAnsi="Times New Roman"/>
          <w:sz w:val="25"/>
          <w:szCs w:val="25"/>
        </w:rPr>
        <w:t xml:space="preserve">в соответствии с </w:t>
      </w:r>
      <w:r w:rsidR="00700A71" w:rsidRPr="00AF7974">
        <w:rPr>
          <w:rFonts w:ascii="Times New Roman" w:eastAsia="Calibri" w:hAnsi="Times New Roman"/>
          <w:sz w:val="25"/>
          <w:szCs w:val="25"/>
        </w:rPr>
        <w:t xml:space="preserve">Законом Пермского края от 25 марта 2019 г. № 372-ПК «Об образовании нового муниципального образования «Октябрьский городской округ», решением Думы </w:t>
      </w:r>
      <w:r w:rsidR="00700A71" w:rsidRPr="00AF7974">
        <w:rPr>
          <w:rFonts w:ascii="Times New Roman" w:eastAsia="Calibri" w:hAnsi="Times New Roman"/>
          <w:sz w:val="25"/>
          <w:szCs w:val="25"/>
        </w:rPr>
        <w:lastRenderedPageBreak/>
        <w:t>Октябрьского городского округа Пермского края от 18.09.2019 №</w:t>
      </w:r>
      <w:r w:rsidR="00D676E3" w:rsidRPr="00AF7974">
        <w:rPr>
          <w:rFonts w:ascii="Times New Roman" w:eastAsia="Calibri" w:hAnsi="Times New Roman"/>
          <w:sz w:val="25"/>
          <w:szCs w:val="25"/>
        </w:rPr>
        <w:t xml:space="preserve"> 18 «О вопросах правопреемства»).</w:t>
      </w:r>
      <w:r w:rsidR="00700A71" w:rsidRPr="00AF7974">
        <w:rPr>
          <w:rFonts w:ascii="Times New Roman" w:eastAsia="Calibri" w:hAnsi="Times New Roman"/>
          <w:sz w:val="25"/>
          <w:szCs w:val="25"/>
        </w:rPr>
        <w:t xml:space="preserve"> </w:t>
      </w:r>
    </w:p>
    <w:p w:rsidR="00D676E3" w:rsidRPr="00AF7974" w:rsidRDefault="0043459A" w:rsidP="00D676E3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 xml:space="preserve">4. </w:t>
      </w:r>
      <w:r w:rsidR="00CF318A" w:rsidRPr="00AF7974">
        <w:rPr>
          <w:rFonts w:ascii="Times New Roman" w:hAnsi="Times New Roman"/>
          <w:sz w:val="25"/>
          <w:szCs w:val="25"/>
        </w:rPr>
        <w:t xml:space="preserve">Цель контрольного мероприятия - </w:t>
      </w:r>
      <w:r w:rsidR="00D676E3" w:rsidRPr="00AF7974">
        <w:rPr>
          <w:rFonts w:ascii="Times New Roman" w:hAnsi="Times New Roman"/>
          <w:sz w:val="25"/>
          <w:szCs w:val="25"/>
        </w:rPr>
        <w:t>проверка законности, целевого и результативного (экономного и эффективного) использования бюджетных средств, выделенных на решение вопросов местного значения в сфере градостроительной деятельности в 2019-2020 годах на территории Октябрьского муниципального района Пермского края, Октябрьского городского округа Пермского края.</w:t>
      </w:r>
    </w:p>
    <w:p w:rsidR="00CF318A" w:rsidRPr="00AF7974" w:rsidRDefault="00CF318A" w:rsidP="00CF318A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Объем проверяемы</w:t>
      </w:r>
      <w:r w:rsidR="007319D3" w:rsidRPr="00AF7974">
        <w:rPr>
          <w:rFonts w:ascii="Times New Roman" w:hAnsi="Times New Roman"/>
          <w:sz w:val="25"/>
          <w:szCs w:val="25"/>
        </w:rPr>
        <w:t>х</w:t>
      </w:r>
      <w:r w:rsidRPr="00AF7974">
        <w:rPr>
          <w:rFonts w:ascii="Times New Roman" w:hAnsi="Times New Roman"/>
          <w:sz w:val="25"/>
          <w:szCs w:val="25"/>
        </w:rPr>
        <w:t xml:space="preserve"> средств</w:t>
      </w:r>
      <w:r w:rsidR="007319D3" w:rsidRPr="00AF7974">
        <w:rPr>
          <w:rFonts w:ascii="Times New Roman" w:hAnsi="Times New Roman"/>
          <w:sz w:val="25"/>
          <w:szCs w:val="25"/>
        </w:rPr>
        <w:t xml:space="preserve"> – </w:t>
      </w:r>
      <w:r w:rsidR="00D676E3" w:rsidRPr="00AF7974">
        <w:rPr>
          <w:rFonts w:ascii="Times New Roman" w:hAnsi="Times New Roman"/>
          <w:sz w:val="25"/>
          <w:szCs w:val="25"/>
        </w:rPr>
        <w:t>87 414,52 р</w:t>
      </w:r>
      <w:r w:rsidR="007319D3" w:rsidRPr="00AF7974">
        <w:rPr>
          <w:rFonts w:ascii="Times New Roman" w:hAnsi="Times New Roman"/>
          <w:sz w:val="25"/>
          <w:szCs w:val="25"/>
        </w:rPr>
        <w:t>уб., в т.</w:t>
      </w:r>
      <w:r w:rsidR="00D676E3" w:rsidRPr="00AF7974">
        <w:rPr>
          <w:rFonts w:ascii="Times New Roman" w:hAnsi="Times New Roman"/>
          <w:sz w:val="25"/>
          <w:szCs w:val="25"/>
        </w:rPr>
        <w:t xml:space="preserve"> </w:t>
      </w:r>
      <w:r w:rsidR="007319D3" w:rsidRPr="00AF7974">
        <w:rPr>
          <w:rFonts w:ascii="Times New Roman" w:hAnsi="Times New Roman"/>
          <w:sz w:val="25"/>
          <w:szCs w:val="25"/>
        </w:rPr>
        <w:t xml:space="preserve">ч.: </w:t>
      </w:r>
      <w:r w:rsidRPr="00AF7974">
        <w:rPr>
          <w:rFonts w:ascii="Times New Roman" w:hAnsi="Times New Roman"/>
          <w:sz w:val="25"/>
          <w:szCs w:val="25"/>
        </w:rPr>
        <w:t>201</w:t>
      </w:r>
      <w:r w:rsidR="00D676E3" w:rsidRPr="00AF7974">
        <w:rPr>
          <w:rFonts w:ascii="Times New Roman" w:hAnsi="Times New Roman"/>
          <w:sz w:val="25"/>
          <w:szCs w:val="25"/>
        </w:rPr>
        <w:t>9</w:t>
      </w:r>
      <w:r w:rsidRPr="00AF7974">
        <w:rPr>
          <w:rFonts w:ascii="Times New Roman" w:hAnsi="Times New Roman"/>
          <w:sz w:val="25"/>
          <w:szCs w:val="25"/>
        </w:rPr>
        <w:t xml:space="preserve"> год – </w:t>
      </w:r>
      <w:r w:rsidR="00D676E3" w:rsidRPr="00AF7974">
        <w:rPr>
          <w:rFonts w:ascii="Times New Roman" w:hAnsi="Times New Roman"/>
          <w:sz w:val="25"/>
          <w:szCs w:val="25"/>
        </w:rPr>
        <w:t>22 407,8</w:t>
      </w:r>
      <w:r w:rsidRPr="00AF7974">
        <w:rPr>
          <w:rFonts w:ascii="Times New Roman" w:hAnsi="Times New Roman"/>
          <w:sz w:val="25"/>
          <w:szCs w:val="25"/>
        </w:rPr>
        <w:t xml:space="preserve"> руб.,</w:t>
      </w:r>
      <w:r w:rsidR="007319D3" w:rsidRPr="00AF7974">
        <w:rPr>
          <w:rFonts w:ascii="Times New Roman" w:hAnsi="Times New Roman"/>
          <w:sz w:val="25"/>
          <w:szCs w:val="25"/>
        </w:rPr>
        <w:t xml:space="preserve"> 20</w:t>
      </w:r>
      <w:r w:rsidR="00D676E3" w:rsidRPr="00AF7974">
        <w:rPr>
          <w:rFonts w:ascii="Times New Roman" w:hAnsi="Times New Roman"/>
          <w:sz w:val="25"/>
          <w:szCs w:val="25"/>
        </w:rPr>
        <w:t>20</w:t>
      </w:r>
      <w:r w:rsidR="007319D3" w:rsidRPr="00AF7974">
        <w:rPr>
          <w:rFonts w:ascii="Times New Roman" w:hAnsi="Times New Roman"/>
          <w:sz w:val="25"/>
          <w:szCs w:val="25"/>
        </w:rPr>
        <w:t xml:space="preserve"> год –</w:t>
      </w:r>
      <w:r w:rsidR="00D676E3" w:rsidRPr="00AF7974">
        <w:rPr>
          <w:rFonts w:ascii="Times New Roman" w:hAnsi="Times New Roman"/>
          <w:sz w:val="25"/>
          <w:szCs w:val="25"/>
        </w:rPr>
        <w:t>65 006,72</w:t>
      </w:r>
      <w:r w:rsidR="007319D3" w:rsidRPr="00AF7974">
        <w:rPr>
          <w:rFonts w:ascii="Times New Roman" w:hAnsi="Times New Roman"/>
          <w:sz w:val="25"/>
          <w:szCs w:val="25"/>
        </w:rPr>
        <w:t xml:space="preserve"> руб.</w:t>
      </w:r>
    </w:p>
    <w:p w:rsidR="00CF318A" w:rsidRPr="00AF7974" w:rsidRDefault="00DB7E81" w:rsidP="00CF318A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 xml:space="preserve">5. </w:t>
      </w:r>
      <w:r w:rsidR="00CF318A" w:rsidRPr="00AF7974">
        <w:rPr>
          <w:rFonts w:ascii="Times New Roman" w:hAnsi="Times New Roman"/>
          <w:sz w:val="25"/>
          <w:szCs w:val="25"/>
        </w:rPr>
        <w:t>Проверяемые вопросы:</w:t>
      </w:r>
    </w:p>
    <w:p w:rsidR="00874576" w:rsidRPr="00AF7974" w:rsidRDefault="00874576" w:rsidP="00874576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-краткая характеристика проверяемой сферы,</w:t>
      </w:r>
    </w:p>
    <w:p w:rsidR="00874576" w:rsidRPr="00AF7974" w:rsidRDefault="00874576" w:rsidP="00874576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-законность, целевое и результативное (экономное и эффективное) использование бюджетных средств на решение  вопросов местного значения в сфере градостроительной деятельности  на территории  Октябрьского муниципального района Пермского края в 2019 году,</w:t>
      </w:r>
    </w:p>
    <w:p w:rsidR="00874576" w:rsidRPr="00AF7974" w:rsidRDefault="00874576" w:rsidP="00874576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-законность, целевое и результативное (экономное и эффективное) использование бюджетных средств на решение  вопросов местного значения в сфере градостроительной деятельности  на территории  Октябрьского городского округа Пермского края в 2020 году.</w:t>
      </w:r>
    </w:p>
    <w:p w:rsidR="0043459A" w:rsidRPr="00AF7974" w:rsidRDefault="0043459A" w:rsidP="00DB7E81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6.Ответственный исполнитель контрольного мероприятия – аудитор КС</w:t>
      </w:r>
      <w:r w:rsidR="00CF318A" w:rsidRPr="00AF7974">
        <w:rPr>
          <w:rFonts w:ascii="Times New Roman" w:hAnsi="Times New Roman"/>
          <w:sz w:val="25"/>
          <w:szCs w:val="25"/>
        </w:rPr>
        <w:t>П</w:t>
      </w:r>
      <w:r w:rsidRPr="00AF7974">
        <w:rPr>
          <w:rFonts w:ascii="Times New Roman" w:hAnsi="Times New Roman"/>
          <w:sz w:val="25"/>
          <w:szCs w:val="25"/>
        </w:rPr>
        <w:t xml:space="preserve">  Н.В. </w:t>
      </w:r>
      <w:proofErr w:type="spellStart"/>
      <w:r w:rsidRPr="00AF7974">
        <w:rPr>
          <w:rFonts w:ascii="Times New Roman" w:hAnsi="Times New Roman"/>
          <w:sz w:val="25"/>
          <w:szCs w:val="25"/>
        </w:rPr>
        <w:t>Гильмиярова</w:t>
      </w:r>
      <w:proofErr w:type="spellEnd"/>
      <w:r w:rsidRPr="00AF7974">
        <w:rPr>
          <w:rFonts w:ascii="Times New Roman" w:hAnsi="Times New Roman"/>
          <w:sz w:val="25"/>
          <w:szCs w:val="25"/>
        </w:rPr>
        <w:t>.</w:t>
      </w:r>
    </w:p>
    <w:p w:rsidR="005D7892" w:rsidRPr="00AF7974" w:rsidRDefault="0043459A" w:rsidP="009E34B4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7.</w:t>
      </w:r>
      <w:r w:rsidR="005D7892" w:rsidRPr="00AF7974">
        <w:rPr>
          <w:rFonts w:ascii="Times New Roman" w:hAnsi="Times New Roman"/>
          <w:sz w:val="25"/>
          <w:szCs w:val="25"/>
        </w:rPr>
        <w:t xml:space="preserve">В ходе проведения контрольного мероприятия отсутствовали факты препятствования в работе. </w:t>
      </w:r>
    </w:p>
    <w:p w:rsidR="00E02C11" w:rsidRPr="00AF7974" w:rsidRDefault="0043459A" w:rsidP="009E34B4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 xml:space="preserve">8.По результатам проведенной проверки  от </w:t>
      </w:r>
      <w:r w:rsidR="00CF318A" w:rsidRPr="00AF7974">
        <w:rPr>
          <w:rFonts w:ascii="Times New Roman" w:hAnsi="Times New Roman"/>
          <w:sz w:val="25"/>
          <w:szCs w:val="25"/>
        </w:rPr>
        <w:t>объект</w:t>
      </w:r>
      <w:r w:rsidR="00874576" w:rsidRPr="00AF7974">
        <w:rPr>
          <w:rFonts w:ascii="Times New Roman" w:hAnsi="Times New Roman"/>
          <w:sz w:val="25"/>
          <w:szCs w:val="25"/>
        </w:rPr>
        <w:t>а</w:t>
      </w:r>
      <w:r w:rsidR="00CF318A" w:rsidRPr="00AF7974">
        <w:rPr>
          <w:rFonts w:ascii="Times New Roman" w:hAnsi="Times New Roman"/>
          <w:sz w:val="25"/>
          <w:szCs w:val="25"/>
        </w:rPr>
        <w:t xml:space="preserve"> контрольного мероприятия </w:t>
      </w:r>
      <w:r w:rsidR="00DB7E81" w:rsidRPr="00AF7974">
        <w:rPr>
          <w:rFonts w:ascii="Times New Roman" w:hAnsi="Times New Roman"/>
          <w:sz w:val="25"/>
          <w:szCs w:val="25"/>
        </w:rPr>
        <w:t xml:space="preserve">пояснения </w:t>
      </w:r>
      <w:r w:rsidR="00E02C11" w:rsidRPr="00AF7974">
        <w:rPr>
          <w:rFonts w:ascii="Times New Roman" w:hAnsi="Times New Roman"/>
          <w:sz w:val="25"/>
          <w:szCs w:val="25"/>
        </w:rPr>
        <w:t xml:space="preserve">и замечания </w:t>
      </w:r>
      <w:r w:rsidR="00DB7E81" w:rsidRPr="00AF7974">
        <w:rPr>
          <w:rFonts w:ascii="Times New Roman" w:hAnsi="Times New Roman"/>
          <w:sz w:val="25"/>
          <w:szCs w:val="25"/>
        </w:rPr>
        <w:t xml:space="preserve">по акту проверки </w:t>
      </w:r>
      <w:r w:rsidR="002066CB" w:rsidRPr="00AF7974">
        <w:rPr>
          <w:rFonts w:ascii="Times New Roman" w:hAnsi="Times New Roman"/>
          <w:sz w:val="25"/>
          <w:szCs w:val="25"/>
        </w:rPr>
        <w:t xml:space="preserve">в установленный срок </w:t>
      </w:r>
      <w:r w:rsidR="00CF318A" w:rsidRPr="00AF7974">
        <w:rPr>
          <w:rFonts w:ascii="Times New Roman" w:hAnsi="Times New Roman"/>
          <w:sz w:val="25"/>
          <w:szCs w:val="25"/>
        </w:rPr>
        <w:t>не поступили.</w:t>
      </w:r>
      <w:r w:rsidR="00DB7E81" w:rsidRPr="00AF7974">
        <w:rPr>
          <w:rFonts w:ascii="Times New Roman" w:hAnsi="Times New Roman"/>
          <w:sz w:val="25"/>
          <w:szCs w:val="25"/>
        </w:rPr>
        <w:t xml:space="preserve"> </w:t>
      </w:r>
    </w:p>
    <w:p w:rsidR="00DB7E81" w:rsidRPr="00AF7974" w:rsidRDefault="00352DE5" w:rsidP="009E34B4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Соответственно,</w:t>
      </w:r>
      <w:r w:rsidR="00E02C11" w:rsidRPr="00AF7974">
        <w:rPr>
          <w:rFonts w:ascii="Times New Roman" w:hAnsi="Times New Roman"/>
          <w:sz w:val="25"/>
          <w:szCs w:val="25"/>
        </w:rPr>
        <w:t xml:space="preserve"> результаты прове</w:t>
      </w:r>
      <w:r w:rsidRPr="00AF7974">
        <w:rPr>
          <w:rFonts w:ascii="Times New Roman" w:hAnsi="Times New Roman"/>
          <w:sz w:val="25"/>
          <w:szCs w:val="25"/>
        </w:rPr>
        <w:t>рки считаются принятыми объект</w:t>
      </w:r>
      <w:r w:rsidR="00874576" w:rsidRPr="00AF7974">
        <w:rPr>
          <w:rFonts w:ascii="Times New Roman" w:hAnsi="Times New Roman"/>
          <w:sz w:val="25"/>
          <w:szCs w:val="25"/>
        </w:rPr>
        <w:t>ом</w:t>
      </w:r>
      <w:r w:rsidRPr="00AF7974">
        <w:rPr>
          <w:rFonts w:ascii="Times New Roman" w:hAnsi="Times New Roman"/>
          <w:sz w:val="25"/>
          <w:szCs w:val="25"/>
        </w:rPr>
        <w:t xml:space="preserve"> </w:t>
      </w:r>
      <w:r w:rsidR="00E02C11" w:rsidRPr="00AF7974">
        <w:rPr>
          <w:rFonts w:ascii="Times New Roman" w:hAnsi="Times New Roman"/>
          <w:sz w:val="25"/>
          <w:szCs w:val="25"/>
        </w:rPr>
        <w:t>контрольного мероприятия</w:t>
      </w:r>
      <w:r w:rsidRPr="00AF7974">
        <w:rPr>
          <w:rFonts w:ascii="Times New Roman" w:hAnsi="Times New Roman"/>
          <w:sz w:val="25"/>
          <w:szCs w:val="25"/>
        </w:rPr>
        <w:t>.</w:t>
      </w:r>
    </w:p>
    <w:p w:rsidR="0043459A" w:rsidRPr="00AF7974" w:rsidRDefault="0043459A" w:rsidP="009E34B4">
      <w:pPr>
        <w:pStyle w:val="a4"/>
        <w:ind w:firstLine="567"/>
        <w:jc w:val="both"/>
        <w:rPr>
          <w:rFonts w:ascii="Times New Roman" w:hAnsi="Times New Roman"/>
          <w:b/>
          <w:sz w:val="25"/>
          <w:szCs w:val="25"/>
        </w:rPr>
      </w:pPr>
    </w:p>
    <w:p w:rsidR="0043459A" w:rsidRPr="00AF7974" w:rsidRDefault="0043459A" w:rsidP="0043459A">
      <w:pPr>
        <w:pStyle w:val="a4"/>
        <w:ind w:firstLine="539"/>
        <w:jc w:val="both"/>
        <w:rPr>
          <w:rFonts w:ascii="Times New Roman" w:hAnsi="Times New Roman"/>
          <w:b/>
          <w:sz w:val="25"/>
          <w:szCs w:val="25"/>
        </w:rPr>
      </w:pPr>
      <w:r w:rsidRPr="00AF7974">
        <w:rPr>
          <w:rFonts w:ascii="Times New Roman" w:hAnsi="Times New Roman"/>
          <w:b/>
          <w:sz w:val="25"/>
          <w:szCs w:val="25"/>
        </w:rPr>
        <w:t>9.В процессе проведения контрольного мероприятия установлено следующее:</w:t>
      </w:r>
    </w:p>
    <w:p w:rsidR="002F3DC7" w:rsidRPr="00AF7974" w:rsidRDefault="002F3DC7" w:rsidP="002F3DC7">
      <w:pPr>
        <w:pStyle w:val="a4"/>
        <w:ind w:firstLine="567"/>
        <w:rPr>
          <w:rFonts w:ascii="Times New Roman" w:hAnsi="Times New Roman"/>
          <w:b/>
          <w:sz w:val="25"/>
          <w:szCs w:val="25"/>
        </w:rPr>
      </w:pPr>
    </w:p>
    <w:p w:rsidR="00874576" w:rsidRPr="00AF7974" w:rsidRDefault="002F3DC7" w:rsidP="002F3DC7">
      <w:pPr>
        <w:pStyle w:val="a4"/>
        <w:ind w:firstLine="567"/>
        <w:rPr>
          <w:rFonts w:ascii="Times New Roman" w:hAnsi="Times New Roman"/>
          <w:b/>
          <w:sz w:val="25"/>
          <w:szCs w:val="25"/>
        </w:rPr>
      </w:pPr>
      <w:r w:rsidRPr="00AF7974">
        <w:rPr>
          <w:rFonts w:ascii="Times New Roman" w:hAnsi="Times New Roman"/>
          <w:b/>
          <w:sz w:val="25"/>
          <w:szCs w:val="25"/>
        </w:rPr>
        <w:t>9.1</w:t>
      </w:r>
      <w:r w:rsidR="00874576" w:rsidRPr="00AF7974">
        <w:rPr>
          <w:rFonts w:ascii="Times New Roman" w:hAnsi="Times New Roman"/>
          <w:b/>
          <w:sz w:val="25"/>
          <w:szCs w:val="25"/>
        </w:rPr>
        <w:t xml:space="preserve"> Краткая характеристика проверяемой сферы</w:t>
      </w:r>
    </w:p>
    <w:p w:rsidR="00874576" w:rsidRPr="00AF7974" w:rsidRDefault="002F3DC7" w:rsidP="002F3DC7">
      <w:pPr>
        <w:pStyle w:val="a4"/>
        <w:ind w:firstLine="567"/>
        <w:jc w:val="both"/>
        <w:rPr>
          <w:rFonts w:ascii="Arial" w:hAnsi="Arial" w:cs="Arial"/>
          <w:color w:val="202122"/>
          <w:sz w:val="25"/>
          <w:szCs w:val="25"/>
          <w:shd w:val="clear" w:color="auto" w:fill="FFFFFF"/>
        </w:rPr>
      </w:pPr>
      <w:proofErr w:type="gramStart"/>
      <w:r w:rsidRPr="00AF7974">
        <w:rPr>
          <w:rFonts w:ascii="Times New Roman" w:hAnsi="Times New Roman"/>
          <w:sz w:val="25"/>
          <w:szCs w:val="25"/>
        </w:rPr>
        <w:t>9.1.1</w:t>
      </w:r>
      <w:r w:rsidR="00874576" w:rsidRPr="00AF7974">
        <w:rPr>
          <w:rFonts w:ascii="Times New Roman" w:hAnsi="Times New Roman"/>
          <w:sz w:val="25"/>
          <w:szCs w:val="25"/>
        </w:rPr>
        <w:t xml:space="preserve"> </w:t>
      </w:r>
      <w:r w:rsidR="00874576" w:rsidRPr="00AF7974">
        <w:rPr>
          <w:rFonts w:ascii="Times New Roman" w:hAnsi="Times New Roman"/>
          <w:color w:val="202122"/>
          <w:sz w:val="25"/>
          <w:szCs w:val="25"/>
          <w:shd w:val="clear" w:color="auto" w:fill="FFFFFF"/>
        </w:rPr>
        <w:t>Градостроительство – это область архитектуры и строительства, комплексно решающая функционально-практические (экономические, демографические, строительно-технические, санитарно-гигиенические) и эстетические (архитектурно-художественные) задачи на территории</w:t>
      </w:r>
      <w:r w:rsidR="00874576" w:rsidRPr="00AF7974">
        <w:rPr>
          <w:rFonts w:ascii="Arial" w:hAnsi="Arial" w:cs="Arial"/>
          <w:color w:val="202122"/>
          <w:sz w:val="25"/>
          <w:szCs w:val="25"/>
          <w:shd w:val="clear" w:color="auto" w:fill="FFFFFF"/>
        </w:rPr>
        <w:t>.</w:t>
      </w:r>
      <w:proofErr w:type="gramEnd"/>
    </w:p>
    <w:p w:rsidR="00874576" w:rsidRPr="00AF7974" w:rsidRDefault="00874576" w:rsidP="00874576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  <w:proofErr w:type="spellStart"/>
      <w:r w:rsidRPr="00AF7974">
        <w:rPr>
          <w:rFonts w:ascii="Times New Roman" w:hAnsi="Times New Roman"/>
          <w:sz w:val="25"/>
          <w:szCs w:val="25"/>
        </w:rPr>
        <w:t>Градоустройство</w:t>
      </w:r>
      <w:proofErr w:type="spellEnd"/>
      <w:r w:rsidRPr="00AF7974">
        <w:rPr>
          <w:rFonts w:ascii="Times New Roman" w:hAnsi="Times New Roman"/>
          <w:sz w:val="25"/>
          <w:szCs w:val="25"/>
        </w:rPr>
        <w:t xml:space="preserve">, пространственное развитие территории осуществляются посредством градостроительной деятельности. </w:t>
      </w:r>
    </w:p>
    <w:p w:rsidR="00874576" w:rsidRPr="00AF7974" w:rsidRDefault="00874576" w:rsidP="00874576">
      <w:pPr>
        <w:spacing w:after="1" w:line="260" w:lineRule="atLeast"/>
        <w:ind w:firstLine="708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 xml:space="preserve">Градостроительная деятельность в Российской Федерации регламентирована  Градостроительным кодексом Российской Федерации, утвержденным  Федеральным законом  от 29.12.2004 № 190-ФЗ (ред. от 30.12.2020).  </w:t>
      </w:r>
    </w:p>
    <w:p w:rsidR="00874576" w:rsidRPr="00AF7974" w:rsidRDefault="00874576" w:rsidP="00874576">
      <w:pPr>
        <w:spacing w:after="1" w:line="260" w:lineRule="atLeast"/>
        <w:ind w:firstLine="708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На территории Пермского края градостроительная деятельность так же регламентирована Законом Пермского края от 14.09.2011 № 805-ПК «О градостроительной деятельности в Пермском крае».</w:t>
      </w:r>
    </w:p>
    <w:p w:rsidR="00874576" w:rsidRPr="00AF7974" w:rsidRDefault="002F3DC7" w:rsidP="00874576">
      <w:pPr>
        <w:spacing w:after="1" w:line="260" w:lineRule="atLeast"/>
        <w:ind w:firstLine="708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9.1.2</w:t>
      </w:r>
      <w:proofErr w:type="gramStart"/>
      <w:r w:rsidRPr="00AF7974">
        <w:rPr>
          <w:rFonts w:ascii="Times New Roman" w:hAnsi="Times New Roman"/>
          <w:sz w:val="25"/>
          <w:szCs w:val="25"/>
        </w:rPr>
        <w:t xml:space="preserve"> </w:t>
      </w:r>
      <w:r w:rsidR="00874576" w:rsidRPr="00AF7974">
        <w:rPr>
          <w:rFonts w:ascii="Times New Roman" w:hAnsi="Times New Roman"/>
          <w:sz w:val="25"/>
          <w:szCs w:val="25"/>
        </w:rPr>
        <w:t>В</w:t>
      </w:r>
      <w:proofErr w:type="gramEnd"/>
      <w:r w:rsidR="00874576" w:rsidRPr="00AF7974">
        <w:rPr>
          <w:rFonts w:ascii="Times New Roman" w:hAnsi="Times New Roman"/>
          <w:sz w:val="25"/>
          <w:szCs w:val="25"/>
        </w:rPr>
        <w:t xml:space="preserve"> соответствии с положениями Градостроительного кодекса Российской Федерации  градостроительная деятельность – это деятельность по развитию территорий, осуществляемая в виде:</w:t>
      </w:r>
    </w:p>
    <w:p w:rsidR="00874576" w:rsidRPr="00AF7974" w:rsidRDefault="00874576" w:rsidP="00874576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 xml:space="preserve">территориального планирования, </w:t>
      </w:r>
    </w:p>
    <w:p w:rsidR="00874576" w:rsidRPr="00AF7974" w:rsidRDefault="00874576" w:rsidP="00874576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 xml:space="preserve">градостроительного зонирования, </w:t>
      </w:r>
    </w:p>
    <w:p w:rsidR="00874576" w:rsidRPr="00AF7974" w:rsidRDefault="00874576" w:rsidP="00874576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 xml:space="preserve">планировки территории, </w:t>
      </w:r>
    </w:p>
    <w:p w:rsidR="00874576" w:rsidRPr="00AF7974" w:rsidRDefault="00874576" w:rsidP="00874576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 xml:space="preserve">архитектурно-строительного проектирования, </w:t>
      </w:r>
    </w:p>
    <w:p w:rsidR="00874576" w:rsidRPr="00AF7974" w:rsidRDefault="00874576" w:rsidP="0087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AF7974">
        <w:rPr>
          <w:rFonts w:ascii="Times New Roman" w:hAnsi="Times New Roman"/>
          <w:sz w:val="25"/>
          <w:szCs w:val="25"/>
        </w:rPr>
        <w:lastRenderedPageBreak/>
        <w:tab/>
      </w:r>
      <w:r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>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благоустройства.</w:t>
      </w:r>
    </w:p>
    <w:p w:rsidR="00874576" w:rsidRPr="00AF7974" w:rsidRDefault="002F3DC7" w:rsidP="00874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>9.1.3</w:t>
      </w:r>
      <w:proofErr w:type="gramStart"/>
      <w:r w:rsidR="00874576"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В</w:t>
      </w:r>
      <w:proofErr w:type="gramEnd"/>
      <w:r w:rsidR="00874576"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соответствии со ст. 8 Градостроительного кодекса Российской Федерации к  полномочиям органов местного самоуправления в области градостроительной деятельности  в проверяемом периоде 2019-2020 гг. отнесены:</w:t>
      </w:r>
      <w:r w:rsidR="00874576"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4"/>
        <w:gridCol w:w="4778"/>
      </w:tblGrid>
      <w:tr w:rsidR="00874576" w:rsidRPr="00AF7974" w:rsidTr="00874576">
        <w:tc>
          <w:tcPr>
            <w:tcW w:w="4962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  <w:t>Муниципальный район (2019 год)</w:t>
            </w:r>
          </w:p>
        </w:tc>
        <w:tc>
          <w:tcPr>
            <w:tcW w:w="5067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  <w:t>Городской округ (2020 год)</w:t>
            </w:r>
          </w:p>
        </w:tc>
      </w:tr>
      <w:tr w:rsidR="00874576" w:rsidRPr="00AF7974" w:rsidTr="00874576">
        <w:trPr>
          <w:trHeight w:val="645"/>
        </w:trPr>
        <w:tc>
          <w:tcPr>
            <w:tcW w:w="4962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подготовка и утверждение документов территориального планирования муниципального образования</w:t>
            </w:r>
          </w:p>
        </w:tc>
        <w:tc>
          <w:tcPr>
            <w:tcW w:w="5067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подготовка и утверждение документов территориального планирования муниципального образования</w:t>
            </w:r>
          </w:p>
        </w:tc>
      </w:tr>
      <w:tr w:rsidR="00874576" w:rsidRPr="00AF7974" w:rsidTr="00874576">
        <w:trPr>
          <w:trHeight w:val="555"/>
        </w:trPr>
        <w:tc>
          <w:tcPr>
            <w:tcW w:w="4962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утверждение местных нормативов градостроительного проектирования</w:t>
            </w:r>
          </w:p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5067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утверждение местных нормативов градостроительного проектирования</w:t>
            </w:r>
          </w:p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874576" w:rsidRPr="00AF7974" w:rsidTr="00874576">
        <w:trPr>
          <w:trHeight w:val="365"/>
        </w:trPr>
        <w:tc>
          <w:tcPr>
            <w:tcW w:w="4962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утверждение правил землепользования и застройки</w:t>
            </w:r>
          </w:p>
        </w:tc>
        <w:tc>
          <w:tcPr>
            <w:tcW w:w="5067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утверждение правил землепользования и застройки</w:t>
            </w:r>
          </w:p>
        </w:tc>
      </w:tr>
      <w:tr w:rsidR="00874576" w:rsidRPr="00AF7974" w:rsidTr="00874576">
        <w:trPr>
          <w:trHeight w:val="710"/>
        </w:trPr>
        <w:tc>
          <w:tcPr>
            <w:tcW w:w="4962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утверждение документации по планировке территории в случаях, предусмотренных Градостроительным кодексом РФ</w:t>
            </w:r>
          </w:p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5067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утверждение документации по планировке территории в случаях, предусмотренных Градостроительным кодексом РФ</w:t>
            </w:r>
          </w:p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874576" w:rsidRPr="00AF7974" w:rsidTr="00874576">
        <w:trPr>
          <w:trHeight w:val="936"/>
        </w:trPr>
        <w:tc>
          <w:tcPr>
            <w:tcW w:w="4962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      </w:r>
          </w:p>
        </w:tc>
        <w:tc>
          <w:tcPr>
            <w:tcW w:w="5067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      </w:r>
          </w:p>
        </w:tc>
      </w:tr>
      <w:tr w:rsidR="00874576" w:rsidRPr="00AF7974" w:rsidTr="00874576">
        <w:trPr>
          <w:trHeight w:val="415"/>
        </w:trPr>
        <w:tc>
          <w:tcPr>
            <w:tcW w:w="4962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направление уведомлений, предусмотренных </w:t>
            </w:r>
            <w:hyperlink r:id="rId10" w:history="1">
              <w:r w:rsidRPr="00AF7974">
                <w:rPr>
                  <w:rFonts w:ascii="Times New Roman" w:eastAsiaTheme="minorHAnsi" w:hAnsi="Times New Roman" w:cs="Times New Roman"/>
                  <w:color w:val="0000FF"/>
                  <w:sz w:val="25"/>
                  <w:szCs w:val="25"/>
                  <w:lang w:eastAsia="en-US"/>
                </w:rPr>
                <w:t>пунктом 2 части 7</w:t>
              </w:r>
            </w:hyperlink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, </w:t>
            </w:r>
            <w:hyperlink r:id="rId11" w:history="1">
              <w:r w:rsidRPr="00AF7974">
                <w:rPr>
                  <w:rFonts w:ascii="Times New Roman" w:eastAsiaTheme="minorHAnsi" w:hAnsi="Times New Roman" w:cs="Times New Roman"/>
                  <w:color w:val="0000FF"/>
                  <w:sz w:val="25"/>
                  <w:szCs w:val="25"/>
                  <w:lang w:eastAsia="en-US"/>
                </w:rPr>
                <w:t>пунктом 3 части 8 статьи 51.1</w:t>
              </w:r>
            </w:hyperlink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и </w:t>
            </w:r>
            <w:hyperlink r:id="rId12" w:history="1">
              <w:r w:rsidRPr="00AF7974">
                <w:rPr>
                  <w:rFonts w:ascii="Times New Roman" w:eastAsiaTheme="minorHAnsi" w:hAnsi="Times New Roman" w:cs="Times New Roman"/>
                  <w:color w:val="0000FF"/>
                  <w:sz w:val="25"/>
                  <w:szCs w:val="25"/>
                  <w:lang w:eastAsia="en-US"/>
                </w:rPr>
                <w:t>пунктом 5 части 19 статьи 55</w:t>
              </w:r>
            </w:hyperlink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Гражданского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соответствующих территориях</w:t>
            </w:r>
          </w:p>
        </w:tc>
        <w:tc>
          <w:tcPr>
            <w:tcW w:w="5067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направление уведомлений, предусмотренных </w:t>
            </w:r>
            <w:hyperlink r:id="rId13" w:history="1">
              <w:r w:rsidRPr="00AF7974">
                <w:rPr>
                  <w:rFonts w:ascii="Times New Roman" w:eastAsiaTheme="minorHAnsi" w:hAnsi="Times New Roman" w:cs="Times New Roman"/>
                  <w:color w:val="0000FF"/>
                  <w:sz w:val="25"/>
                  <w:szCs w:val="25"/>
                  <w:lang w:eastAsia="en-US"/>
                </w:rPr>
                <w:t>пунктом 2 части 7</w:t>
              </w:r>
            </w:hyperlink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, </w:t>
            </w:r>
            <w:hyperlink r:id="rId14" w:history="1">
              <w:r w:rsidRPr="00AF7974">
                <w:rPr>
                  <w:rFonts w:ascii="Times New Roman" w:eastAsiaTheme="minorHAnsi" w:hAnsi="Times New Roman" w:cs="Times New Roman"/>
                  <w:color w:val="0000FF"/>
                  <w:sz w:val="25"/>
                  <w:szCs w:val="25"/>
                  <w:lang w:eastAsia="en-US"/>
                </w:rPr>
                <w:t>пунктом 3 части 8 статьи 51.1</w:t>
              </w:r>
            </w:hyperlink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и </w:t>
            </w:r>
            <w:hyperlink r:id="rId15" w:history="1">
              <w:r w:rsidRPr="00AF7974">
                <w:rPr>
                  <w:rFonts w:ascii="Times New Roman" w:eastAsiaTheme="minorHAnsi" w:hAnsi="Times New Roman" w:cs="Times New Roman"/>
                  <w:color w:val="0000FF"/>
                  <w:sz w:val="25"/>
                  <w:szCs w:val="25"/>
                  <w:lang w:eastAsia="en-US"/>
                </w:rPr>
                <w:t>пунктом 5 части 19 статьи 55</w:t>
              </w:r>
            </w:hyperlink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Гражданского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соответствующих территориях</w:t>
            </w:r>
          </w:p>
        </w:tc>
      </w:tr>
      <w:tr w:rsidR="00874576" w:rsidRPr="00AF7974" w:rsidTr="00874576">
        <w:trPr>
          <w:trHeight w:val="1415"/>
        </w:trPr>
        <w:tc>
          <w:tcPr>
            <w:tcW w:w="4962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ведение государственных информационных систем обеспечения градостроительной деятельности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5067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ведение государственных информационных систем обеспечения градостроительной деятельности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874576" w:rsidRPr="00AF7974" w:rsidTr="00874576">
        <w:trPr>
          <w:trHeight w:val="475"/>
        </w:trPr>
        <w:tc>
          <w:tcPr>
            <w:tcW w:w="4962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принятие решения о сносе самовольной постройки либо решения о сносе самовольной постройки или ее приведении в соответствие с </w:t>
            </w: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lastRenderedPageBreak/>
              <w:t xml:space="preserve">установленными требованиями в случаях, предусмотренных гражданским </w:t>
            </w:r>
            <w:hyperlink r:id="rId16" w:history="1">
              <w:r w:rsidRPr="00AF7974">
                <w:rPr>
                  <w:rFonts w:ascii="Times New Roman" w:eastAsiaTheme="minorHAnsi" w:hAnsi="Times New Roman" w:cs="Times New Roman"/>
                  <w:color w:val="0000FF"/>
                  <w:sz w:val="25"/>
                  <w:szCs w:val="25"/>
                  <w:lang w:eastAsia="en-US"/>
                </w:rPr>
                <w:t>законодательством</w:t>
              </w:r>
            </w:hyperlink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РФ</w:t>
            </w:r>
          </w:p>
        </w:tc>
        <w:tc>
          <w:tcPr>
            <w:tcW w:w="5067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lastRenderedPageBreak/>
              <w:t xml:space="preserve">принятие решения о сносе самовольной постройки либо решения о сносе самовольной постройки или ее приведении в соответствие с </w:t>
            </w: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lastRenderedPageBreak/>
              <w:t xml:space="preserve">установленными требованиями в случаях, предусмотренных гражданским </w:t>
            </w:r>
            <w:hyperlink r:id="rId17" w:history="1">
              <w:r w:rsidRPr="00AF7974">
                <w:rPr>
                  <w:rFonts w:ascii="Times New Roman" w:eastAsiaTheme="minorHAnsi" w:hAnsi="Times New Roman" w:cs="Times New Roman"/>
                  <w:color w:val="0000FF"/>
                  <w:sz w:val="25"/>
                  <w:szCs w:val="25"/>
                  <w:lang w:eastAsia="en-US"/>
                </w:rPr>
                <w:t>законодательством</w:t>
              </w:r>
            </w:hyperlink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РФ</w:t>
            </w:r>
          </w:p>
        </w:tc>
      </w:tr>
      <w:tr w:rsidR="00874576" w:rsidRPr="00AF7974" w:rsidTr="00874576">
        <w:trPr>
          <w:trHeight w:val="579"/>
        </w:trPr>
        <w:tc>
          <w:tcPr>
            <w:tcW w:w="4962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lastRenderedPageBreak/>
              <w:t>-</w:t>
            </w:r>
          </w:p>
        </w:tc>
        <w:tc>
          <w:tcPr>
            <w:tcW w:w="5067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принятие решений о развитии застроенных территорий</w:t>
            </w:r>
          </w:p>
        </w:tc>
      </w:tr>
      <w:tr w:rsidR="00874576" w:rsidRPr="00AF7974" w:rsidTr="00874576">
        <w:trPr>
          <w:trHeight w:val="3388"/>
        </w:trPr>
        <w:tc>
          <w:tcPr>
            <w:tcW w:w="4962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5067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РФ</w:t>
            </w:r>
          </w:p>
        </w:tc>
      </w:tr>
      <w:tr w:rsidR="00874576" w:rsidRPr="00AF7974" w:rsidTr="00874576">
        <w:trPr>
          <w:trHeight w:val="2104"/>
        </w:trPr>
        <w:tc>
          <w:tcPr>
            <w:tcW w:w="4962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5067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разработка и утверждение программ комплексного развития систем коммунальной инфраструктуры городских округов, программ комплексного развития транспортной инфраструктуры городских округов, программ комплексного развития социальной инфраструктуры городских округов</w:t>
            </w:r>
          </w:p>
        </w:tc>
      </w:tr>
      <w:tr w:rsidR="00874576" w:rsidRPr="00AF7974" w:rsidTr="00874576">
        <w:trPr>
          <w:trHeight w:val="1611"/>
        </w:trPr>
        <w:tc>
          <w:tcPr>
            <w:tcW w:w="4962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5067" w:type="dxa"/>
          </w:tcPr>
          <w:p w:rsidR="00874576" w:rsidRPr="00AF7974" w:rsidRDefault="00874576" w:rsidP="00874576">
            <w:pPr>
              <w:autoSpaceDE w:val="0"/>
              <w:autoSpaceDN w:val="0"/>
              <w:adjustRightInd w:val="0"/>
              <w:spacing w:before="260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</w:t>
            </w:r>
          </w:p>
        </w:tc>
      </w:tr>
    </w:tbl>
    <w:p w:rsidR="00874576" w:rsidRPr="00AF7974" w:rsidRDefault="00874576" w:rsidP="00874576">
      <w:pPr>
        <w:spacing w:after="1" w:line="260" w:lineRule="atLeast"/>
        <w:ind w:firstLine="708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Соответствующие полномочия закреплены за органами местного самоуправления муниципального района и городского округа в статьях 15 и 16 </w:t>
      </w:r>
      <w:r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br/>
        <w:t>Федерального закона от 06.10.2003 № 131-ФЗ  «Об общих принципах организации местного самоуправления в Российской Федерации».</w:t>
      </w:r>
    </w:p>
    <w:p w:rsidR="00874576" w:rsidRPr="00AF7974" w:rsidRDefault="00874576" w:rsidP="0087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</w:r>
      <w:r w:rsidR="002F3DC7"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>9.1.4</w:t>
      </w:r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ab/>
      </w:r>
      <w:r w:rsidRPr="00AF7974">
        <w:rPr>
          <w:rFonts w:ascii="Times New Roman" w:hAnsi="Times New Roman"/>
          <w:sz w:val="25"/>
          <w:szCs w:val="25"/>
        </w:rPr>
        <w:t>Градостроительная документация включает в себя:</w:t>
      </w:r>
    </w:p>
    <w:p w:rsidR="00874576" w:rsidRPr="00AF7974" w:rsidRDefault="00874576" w:rsidP="00874576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-схемы территориального планирования, генеральные планы  </w:t>
      </w:r>
      <w:r w:rsidRPr="00AF7974">
        <w:rPr>
          <w:rFonts w:ascii="Times New Roman" w:hAnsi="Times New Roman"/>
          <w:sz w:val="25"/>
          <w:szCs w:val="25"/>
        </w:rPr>
        <w:br/>
        <w:t>(документы территориального планирования);</w:t>
      </w:r>
    </w:p>
    <w:p w:rsidR="00874576" w:rsidRPr="00AF7974" w:rsidRDefault="00874576" w:rsidP="00874576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-проекты планировки территории и возможно в их составе проекты межевания территорий (документация по планировке территории);</w:t>
      </w:r>
    </w:p>
    <w:p w:rsidR="00874576" w:rsidRPr="00AF7974" w:rsidRDefault="00874576" w:rsidP="00874576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-проекты межевания территорий и в их составе градостроительные планы земельных участков (документация по планировке территории).</w:t>
      </w:r>
    </w:p>
    <w:p w:rsidR="00874576" w:rsidRPr="00AF7974" w:rsidRDefault="00874576" w:rsidP="00874576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Назначение видов градостроительной документации: 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2870"/>
        <w:gridCol w:w="4185"/>
      </w:tblGrid>
      <w:tr w:rsidR="00874576" w:rsidRPr="00AF7974" w:rsidTr="00874576">
        <w:tc>
          <w:tcPr>
            <w:tcW w:w="2319" w:type="dxa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b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lastRenderedPageBreak/>
              <w:t> </w:t>
            </w:r>
            <w:r w:rsidRPr="00AF7974">
              <w:rPr>
                <w:rFonts w:ascii="Times New Roman" w:hAnsi="Times New Roman"/>
                <w:b/>
                <w:sz w:val="25"/>
                <w:szCs w:val="25"/>
              </w:rPr>
              <w:t>Составляющая градостроительной деятельности</w:t>
            </w:r>
          </w:p>
        </w:tc>
        <w:tc>
          <w:tcPr>
            <w:tcW w:w="3068" w:type="dxa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b/>
                <w:sz w:val="25"/>
                <w:szCs w:val="25"/>
              </w:rPr>
            </w:pPr>
            <w:r w:rsidRPr="00AF7974">
              <w:rPr>
                <w:rFonts w:ascii="Times New Roman" w:hAnsi="Times New Roman"/>
                <w:b/>
                <w:sz w:val="25"/>
                <w:szCs w:val="25"/>
              </w:rPr>
              <w:t>Вид документации</w:t>
            </w:r>
          </w:p>
        </w:tc>
        <w:tc>
          <w:tcPr>
            <w:tcW w:w="4642" w:type="dxa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b/>
                <w:sz w:val="25"/>
                <w:szCs w:val="25"/>
              </w:rPr>
            </w:pPr>
            <w:r w:rsidRPr="00AF7974">
              <w:rPr>
                <w:rFonts w:ascii="Times New Roman" w:hAnsi="Times New Roman"/>
                <w:b/>
                <w:sz w:val="25"/>
                <w:szCs w:val="25"/>
              </w:rPr>
              <w:t>Назначение</w:t>
            </w:r>
          </w:p>
        </w:tc>
      </w:tr>
      <w:tr w:rsidR="00874576" w:rsidRPr="00AF7974" w:rsidTr="00874576">
        <w:trPr>
          <w:trHeight w:val="553"/>
        </w:trPr>
        <w:tc>
          <w:tcPr>
            <w:tcW w:w="2319" w:type="dxa"/>
            <w:vMerge w:val="restart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Территориальное планирование</w:t>
            </w:r>
          </w:p>
        </w:tc>
        <w:tc>
          <w:tcPr>
            <w:tcW w:w="3068" w:type="dxa"/>
            <w:vAlign w:val="center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 xml:space="preserve">схемы территориального планирования </w:t>
            </w:r>
          </w:p>
        </w:tc>
        <w:tc>
          <w:tcPr>
            <w:tcW w:w="4642" w:type="dxa"/>
            <w:vMerge w:val="restart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определение целей и задач территориального планирования;</w:t>
            </w:r>
          </w:p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определение перечня мероприятий по территориальному планированию и указание на последовательность их выполнения</w:t>
            </w:r>
          </w:p>
        </w:tc>
      </w:tr>
      <w:tr w:rsidR="00874576" w:rsidRPr="00AF7974" w:rsidTr="00874576">
        <w:tc>
          <w:tcPr>
            <w:tcW w:w="2319" w:type="dxa"/>
            <w:vMerge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068" w:type="dxa"/>
            <w:vAlign w:val="center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генеральные планы населенных пунктов</w:t>
            </w:r>
          </w:p>
        </w:tc>
        <w:tc>
          <w:tcPr>
            <w:tcW w:w="4642" w:type="dxa"/>
            <w:vMerge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74576" w:rsidRPr="00AF7974" w:rsidTr="00874576">
        <w:tc>
          <w:tcPr>
            <w:tcW w:w="2319" w:type="dxa"/>
            <w:vMerge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068" w:type="dxa"/>
            <w:vAlign w:val="center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генеральные планы городских округов</w:t>
            </w:r>
          </w:p>
        </w:tc>
        <w:tc>
          <w:tcPr>
            <w:tcW w:w="4642" w:type="dxa"/>
            <w:vMerge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74576" w:rsidRPr="00AF7974" w:rsidTr="00874576">
        <w:trPr>
          <w:trHeight w:val="1852"/>
        </w:trPr>
        <w:tc>
          <w:tcPr>
            <w:tcW w:w="2319" w:type="dxa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Градостроительное зонирование</w:t>
            </w:r>
          </w:p>
        </w:tc>
        <w:tc>
          <w:tcPr>
            <w:tcW w:w="3068" w:type="dxa"/>
            <w:vAlign w:val="center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правила землепользования и застройки, включая карты градостроительного зонирования и перечни градостроительных регламентов</w:t>
            </w:r>
          </w:p>
        </w:tc>
        <w:tc>
          <w:tcPr>
            <w:tcW w:w="4642" w:type="dxa"/>
            <w:vAlign w:val="center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установление территориальных зон</w:t>
            </w:r>
          </w:p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установление видов разрешенного использования</w:t>
            </w:r>
          </w:p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установление предельных параметров</w:t>
            </w:r>
          </w:p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установление ограничений использования</w:t>
            </w:r>
          </w:p>
        </w:tc>
      </w:tr>
      <w:tr w:rsidR="00874576" w:rsidRPr="00AF7974" w:rsidTr="00874576">
        <w:tc>
          <w:tcPr>
            <w:tcW w:w="2319" w:type="dxa"/>
            <w:vMerge w:val="restart"/>
            <w:tcBorders>
              <w:top w:val="nil"/>
            </w:tcBorders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Планировка территории</w:t>
            </w:r>
          </w:p>
        </w:tc>
        <w:tc>
          <w:tcPr>
            <w:tcW w:w="3068" w:type="dxa"/>
            <w:vAlign w:val="center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проекты планировки территории</w:t>
            </w:r>
          </w:p>
        </w:tc>
        <w:tc>
          <w:tcPr>
            <w:tcW w:w="4642" w:type="dxa"/>
            <w:vAlign w:val="center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выделение элементов планировочной структуры (красных линий, объектов инженерной и транспортной инфраструктур, границ зон планируемого размещения объектов);</w:t>
            </w:r>
          </w:p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установление параметров планируемого развития элементов планировочной структуры</w:t>
            </w:r>
          </w:p>
        </w:tc>
      </w:tr>
      <w:tr w:rsidR="00874576" w:rsidRPr="00AF7974" w:rsidTr="00874576">
        <w:tc>
          <w:tcPr>
            <w:tcW w:w="2319" w:type="dxa"/>
            <w:vMerge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068" w:type="dxa"/>
            <w:vAlign w:val="center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проекты межевания территории</w:t>
            </w:r>
          </w:p>
        </w:tc>
        <w:tc>
          <w:tcPr>
            <w:tcW w:w="4642" w:type="dxa"/>
            <w:vAlign w:val="center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установление границ незастроенных земельных участков, планируемых для предоставления физическим и юридическим лицам для строительства;</w:t>
            </w:r>
          </w:p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установление границ земельных участков, предназначенных для размещения объектов капитального строительства федерального, регионального или местного значения</w:t>
            </w:r>
          </w:p>
        </w:tc>
      </w:tr>
      <w:tr w:rsidR="00874576" w:rsidRPr="00AF7974" w:rsidTr="00874576">
        <w:tc>
          <w:tcPr>
            <w:tcW w:w="2319" w:type="dxa"/>
            <w:vMerge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068" w:type="dxa"/>
            <w:vAlign w:val="center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градостроительные планы земельных участков</w:t>
            </w:r>
          </w:p>
        </w:tc>
        <w:tc>
          <w:tcPr>
            <w:tcW w:w="4642" w:type="dxa"/>
            <w:vAlign w:val="center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свод всех имеющихся сведений</w:t>
            </w:r>
          </w:p>
        </w:tc>
      </w:tr>
      <w:tr w:rsidR="00874576" w:rsidRPr="00AF7974" w:rsidTr="00874576">
        <w:tc>
          <w:tcPr>
            <w:tcW w:w="2319" w:type="dxa"/>
            <w:vAlign w:val="center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Архитектурно-строительное проектирование</w:t>
            </w:r>
          </w:p>
        </w:tc>
        <w:tc>
          <w:tcPr>
            <w:tcW w:w="3068" w:type="dxa"/>
            <w:vMerge w:val="restart"/>
            <w:vAlign w:val="center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>проектная документация</w:t>
            </w:r>
          </w:p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42" w:type="dxa"/>
            <w:vMerge w:val="restart"/>
            <w:vAlign w:val="center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 xml:space="preserve">определяет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</w:t>
            </w:r>
            <w:r w:rsidRPr="00AF7974">
              <w:rPr>
                <w:rFonts w:ascii="Times New Roman" w:hAnsi="Times New Roman"/>
                <w:sz w:val="25"/>
                <w:szCs w:val="25"/>
              </w:rPr>
              <w:lastRenderedPageBreak/>
              <w:t>конструктивные и другие характеристики надежности и безопасности объектов капитального строительства</w:t>
            </w:r>
          </w:p>
        </w:tc>
      </w:tr>
      <w:tr w:rsidR="00874576" w:rsidRPr="00AF7974" w:rsidTr="00874576">
        <w:tc>
          <w:tcPr>
            <w:tcW w:w="2319" w:type="dxa"/>
            <w:vAlign w:val="center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F7974">
              <w:rPr>
                <w:rFonts w:ascii="Times New Roman" w:hAnsi="Times New Roman"/>
                <w:sz w:val="25"/>
                <w:szCs w:val="25"/>
              </w:rPr>
              <w:t xml:space="preserve">Строительство, капитальный ремонт, реконструкция объектов капитального </w:t>
            </w:r>
            <w:r w:rsidRPr="00AF7974">
              <w:rPr>
                <w:rFonts w:ascii="Times New Roman" w:hAnsi="Times New Roman"/>
                <w:sz w:val="25"/>
                <w:szCs w:val="25"/>
              </w:rPr>
              <w:lastRenderedPageBreak/>
              <w:t>строительства</w:t>
            </w:r>
          </w:p>
        </w:tc>
        <w:tc>
          <w:tcPr>
            <w:tcW w:w="3068" w:type="dxa"/>
            <w:vMerge/>
            <w:vAlign w:val="center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42" w:type="dxa"/>
            <w:vMerge/>
            <w:vAlign w:val="center"/>
          </w:tcPr>
          <w:p w:rsidR="00874576" w:rsidRPr="00AF7974" w:rsidRDefault="00874576" w:rsidP="0087457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874576" w:rsidRPr="00AF7974" w:rsidRDefault="00874576" w:rsidP="00874576">
      <w:pPr>
        <w:pStyle w:val="a4"/>
        <w:rPr>
          <w:rFonts w:ascii="Times New Roman" w:hAnsi="Times New Roman"/>
          <w:sz w:val="25"/>
          <w:szCs w:val="25"/>
        </w:rPr>
      </w:pPr>
    </w:p>
    <w:p w:rsidR="00874576" w:rsidRPr="00AF7974" w:rsidRDefault="002F3DC7" w:rsidP="00874576">
      <w:pPr>
        <w:spacing w:after="1" w:line="260" w:lineRule="atLeast"/>
        <w:ind w:firstLine="708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>9.1.5</w:t>
      </w:r>
      <w:proofErr w:type="gramStart"/>
      <w:r w:rsidR="00874576"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В</w:t>
      </w:r>
      <w:proofErr w:type="gramEnd"/>
      <w:r w:rsidR="00874576"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целях решения вопросов местного значения в сфере градостроительной деятельности на территории муниципального образования местной администрацией в проверяемом периоде разработаны и утверждены  ведомственные целевые программы (далее – ВЦП):</w:t>
      </w:r>
    </w:p>
    <w:p w:rsidR="00874576" w:rsidRPr="00AF7974" w:rsidRDefault="00874576" w:rsidP="00874576">
      <w:pPr>
        <w:spacing w:after="1" w:line="260" w:lineRule="atLeast"/>
        <w:ind w:firstLine="708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>- 2019 год – ВЦП «Обеспечение градостроительной деятельности на территории Октябрьского муниципального района Пермского края на 2017-2019 годы» (постановление администрации ОМР ПК  от 28.11.2016г. № 385-01-04 в ред. от 10.12.2018);</w:t>
      </w:r>
    </w:p>
    <w:p w:rsidR="00874576" w:rsidRPr="00AF7974" w:rsidRDefault="00874576" w:rsidP="00874576">
      <w:pPr>
        <w:spacing w:after="1" w:line="260" w:lineRule="atLeast"/>
        <w:ind w:firstLine="708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>- 2020 год – ВЦП «Обеспечение градостроительной деятельности на территории Октябрьского городского округа  Пермского края на 2020-2022 годы» (постановление администрации ОМР ПК  от 17.12.2019г. № 1040-266-01-05 в ред. от 11.12.2020).</w:t>
      </w:r>
    </w:p>
    <w:p w:rsidR="00874576" w:rsidRPr="00AF7974" w:rsidRDefault="00874576" w:rsidP="00874576">
      <w:pPr>
        <w:spacing w:after="1" w:line="260" w:lineRule="atLeast"/>
        <w:ind w:firstLine="708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Указанными выше ВЦП в проверяемом периоде  в целях обеспечения градостроительной деятельности на территории района (округа) планировались к </w:t>
      </w:r>
      <w:proofErr w:type="gramStart"/>
      <w:r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>реализации</w:t>
      </w:r>
      <w:proofErr w:type="gramEnd"/>
      <w:r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следующие программные мероприятия: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7"/>
        <w:gridCol w:w="1635"/>
        <w:gridCol w:w="1381"/>
        <w:gridCol w:w="2217"/>
      </w:tblGrid>
      <w:tr w:rsidR="00874576" w:rsidRPr="00AF7974" w:rsidTr="00874576">
        <w:trPr>
          <w:trHeight w:val="313"/>
        </w:trPr>
        <w:tc>
          <w:tcPr>
            <w:tcW w:w="4786" w:type="dxa"/>
            <w:vMerge w:val="restart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  <w:t xml:space="preserve">Наименование мероприятия </w:t>
            </w:r>
          </w:p>
        </w:tc>
        <w:tc>
          <w:tcPr>
            <w:tcW w:w="3119" w:type="dxa"/>
            <w:gridSpan w:val="2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  <w:t>Финансовое обеспечение, руб.</w:t>
            </w:r>
          </w:p>
        </w:tc>
        <w:tc>
          <w:tcPr>
            <w:tcW w:w="2232" w:type="dxa"/>
            <w:vMerge w:val="restart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  <w:t>Источник финансирования</w:t>
            </w:r>
          </w:p>
        </w:tc>
      </w:tr>
      <w:tr w:rsidR="00874576" w:rsidRPr="00AF7974" w:rsidTr="00874576">
        <w:trPr>
          <w:trHeight w:val="285"/>
        </w:trPr>
        <w:tc>
          <w:tcPr>
            <w:tcW w:w="4786" w:type="dxa"/>
            <w:vMerge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2019 год</w:t>
            </w:r>
          </w:p>
        </w:tc>
        <w:tc>
          <w:tcPr>
            <w:tcW w:w="1418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2020 год</w:t>
            </w:r>
          </w:p>
        </w:tc>
        <w:tc>
          <w:tcPr>
            <w:tcW w:w="2232" w:type="dxa"/>
            <w:vMerge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874576" w:rsidRPr="00AF7974" w:rsidTr="00874576">
        <w:tc>
          <w:tcPr>
            <w:tcW w:w="4786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Разработка проекта местных нормативов градостроительного проектирования </w:t>
            </w:r>
            <w:r w:rsidRPr="00AF7974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городского округа</w:t>
            </w:r>
          </w:p>
        </w:tc>
        <w:tc>
          <w:tcPr>
            <w:tcW w:w="1701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418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14 600,00</w:t>
            </w:r>
          </w:p>
        </w:tc>
        <w:tc>
          <w:tcPr>
            <w:tcW w:w="2232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Местный бюджет</w:t>
            </w:r>
          </w:p>
        </w:tc>
      </w:tr>
      <w:tr w:rsidR="00874576" w:rsidRPr="00AF7974" w:rsidTr="00874576">
        <w:tc>
          <w:tcPr>
            <w:tcW w:w="4786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Опубликование в газете «Вперед» информации, необходимой для осуществления градостроительной деятельности (документы градостроительного зонирования,  планировки территории и др.)</w:t>
            </w:r>
          </w:p>
        </w:tc>
        <w:tc>
          <w:tcPr>
            <w:tcW w:w="1701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24 000,00</w:t>
            </w:r>
          </w:p>
        </w:tc>
        <w:tc>
          <w:tcPr>
            <w:tcW w:w="1418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54 000,00</w:t>
            </w:r>
          </w:p>
        </w:tc>
        <w:tc>
          <w:tcPr>
            <w:tcW w:w="2232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Местный бюджет</w:t>
            </w:r>
          </w:p>
        </w:tc>
      </w:tr>
      <w:tr w:rsidR="00874576" w:rsidRPr="00AF7974" w:rsidTr="00874576">
        <w:tc>
          <w:tcPr>
            <w:tcW w:w="4786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Разработка проектов внесения изменений  в генеральные планы  поселений в части описания местоположения границ населенных пунктов</w:t>
            </w:r>
          </w:p>
        </w:tc>
        <w:tc>
          <w:tcPr>
            <w:tcW w:w="1701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650 000,00</w:t>
            </w:r>
          </w:p>
        </w:tc>
        <w:tc>
          <w:tcPr>
            <w:tcW w:w="1418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2232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Местный бюджет</w:t>
            </w:r>
          </w:p>
        </w:tc>
      </w:tr>
      <w:tr w:rsidR="00874576" w:rsidRPr="00AF7974" w:rsidTr="00874576">
        <w:tc>
          <w:tcPr>
            <w:tcW w:w="4786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674 000,00</w:t>
            </w:r>
          </w:p>
        </w:tc>
        <w:tc>
          <w:tcPr>
            <w:tcW w:w="1418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68 600,00</w:t>
            </w:r>
          </w:p>
        </w:tc>
        <w:tc>
          <w:tcPr>
            <w:tcW w:w="2232" w:type="dxa"/>
          </w:tcPr>
          <w:p w:rsidR="00874576" w:rsidRPr="00AF7974" w:rsidRDefault="00874576" w:rsidP="00874576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х</w:t>
            </w:r>
          </w:p>
        </w:tc>
      </w:tr>
    </w:tbl>
    <w:p w:rsidR="00D5420E" w:rsidRPr="00AF7974" w:rsidRDefault="00D5420E" w:rsidP="00692F35">
      <w:pPr>
        <w:pStyle w:val="a4"/>
        <w:ind w:firstLine="567"/>
        <w:rPr>
          <w:rFonts w:ascii="Times New Roman" w:hAnsi="Times New Roman"/>
          <w:sz w:val="25"/>
          <w:szCs w:val="25"/>
        </w:rPr>
      </w:pPr>
    </w:p>
    <w:p w:rsidR="00A22478" w:rsidRPr="00AF7974" w:rsidRDefault="00A22478" w:rsidP="00A22478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A96D7C" w:rsidRPr="00AF7974" w:rsidRDefault="00A22478" w:rsidP="00CA709F">
      <w:pPr>
        <w:pStyle w:val="a4"/>
        <w:ind w:firstLine="708"/>
        <w:jc w:val="both"/>
        <w:rPr>
          <w:rFonts w:ascii="Times New Roman" w:eastAsiaTheme="minorHAnsi" w:hAnsi="Times New Roman"/>
          <w:b/>
          <w:sz w:val="25"/>
          <w:szCs w:val="25"/>
          <w:lang w:eastAsia="en-US"/>
        </w:rPr>
      </w:pPr>
      <w:r w:rsidRPr="00AF7974">
        <w:rPr>
          <w:rFonts w:ascii="Times New Roman" w:hAnsi="Times New Roman"/>
          <w:b/>
          <w:sz w:val="25"/>
          <w:szCs w:val="25"/>
        </w:rPr>
        <w:t>9.2</w:t>
      </w:r>
      <w:r w:rsidR="0074411B" w:rsidRPr="00AF7974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A96D7C" w:rsidRPr="00AF7974">
        <w:rPr>
          <w:rFonts w:ascii="Times New Roman" w:eastAsiaTheme="minorHAnsi" w:hAnsi="Times New Roman"/>
          <w:b/>
          <w:sz w:val="25"/>
          <w:szCs w:val="25"/>
          <w:lang w:eastAsia="en-US"/>
        </w:rPr>
        <w:t>З</w:t>
      </w:r>
      <w:r w:rsidR="00A96D7C" w:rsidRPr="00AF7974">
        <w:rPr>
          <w:rFonts w:ascii="Times New Roman" w:hAnsi="Times New Roman"/>
          <w:b/>
          <w:sz w:val="25"/>
          <w:szCs w:val="25"/>
        </w:rPr>
        <w:t>аконность, целевое и результативное (экономное и эффективное) использование бюджетных средств на решение  вопросов местного значения в сфере градостроительной деятельности  на территории  Октябрьского муниципального района Пермского края</w:t>
      </w:r>
    </w:p>
    <w:p w:rsidR="0074411B" w:rsidRPr="00AF7974" w:rsidRDefault="00A96D7C" w:rsidP="00CA709F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 xml:space="preserve">9.2.1 </w:t>
      </w:r>
      <w:r w:rsidR="0074411B" w:rsidRPr="00AF7974">
        <w:rPr>
          <w:rFonts w:ascii="Times New Roman" w:hAnsi="Times New Roman"/>
          <w:sz w:val="25"/>
          <w:szCs w:val="25"/>
        </w:rPr>
        <w:t xml:space="preserve">Проверка законности, целевого и результативного (экономного и эффективного) использования бюджетных средств на решение  вопросов местного значения в сфере градостроительной деятельности  на территории  Октябрьского муниципального района Пермского края, Октябрьского городского округа Пермского края за период с 01.01.2019 г. по 31.12.2020 г. проведена КСП в разрезе  </w:t>
      </w:r>
      <w:r w:rsidR="00CA709F" w:rsidRPr="00AF7974">
        <w:rPr>
          <w:rFonts w:ascii="Times New Roman" w:hAnsi="Times New Roman"/>
          <w:sz w:val="25"/>
          <w:szCs w:val="25"/>
        </w:rPr>
        <w:t>программных мероприятий.</w:t>
      </w:r>
    </w:p>
    <w:p w:rsidR="00CA709F" w:rsidRPr="00AF7974" w:rsidRDefault="00A96D7C" w:rsidP="00CA709F">
      <w:pPr>
        <w:pStyle w:val="a4"/>
        <w:ind w:firstLine="567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>9.2.2</w:t>
      </w:r>
      <w:proofErr w:type="gramStart"/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CA709F" w:rsidRPr="00AF7974">
        <w:rPr>
          <w:rFonts w:ascii="Times New Roman" w:eastAsiaTheme="minorHAnsi" w:hAnsi="Times New Roman"/>
          <w:sz w:val="25"/>
          <w:szCs w:val="25"/>
          <w:lang w:eastAsia="en-US"/>
        </w:rPr>
        <w:t>В</w:t>
      </w:r>
      <w:proofErr w:type="gramEnd"/>
      <w:r w:rsidR="00CA709F" w:rsidRPr="00AF7974">
        <w:rPr>
          <w:rFonts w:ascii="Times New Roman" w:eastAsiaTheme="minorHAnsi" w:hAnsi="Times New Roman"/>
          <w:sz w:val="25"/>
          <w:szCs w:val="25"/>
          <w:lang w:eastAsia="en-US"/>
        </w:rPr>
        <w:t xml:space="preserve"> целом исполнение программных мероприятий ВЦП  составило:</w:t>
      </w:r>
    </w:p>
    <w:p w:rsidR="00A96D7C" w:rsidRPr="00AF7974" w:rsidRDefault="00AA5EE9" w:rsidP="00CA709F">
      <w:pPr>
        <w:pStyle w:val="a4"/>
        <w:ind w:firstLine="567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lastRenderedPageBreak/>
        <w:t>а)</w:t>
      </w:r>
      <w:proofErr w:type="gramStart"/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>.</w:t>
      </w:r>
      <w:proofErr w:type="gramEnd"/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proofErr w:type="gramStart"/>
      <w:r w:rsidR="00A96D7C" w:rsidRPr="00AF7974">
        <w:rPr>
          <w:rFonts w:ascii="Times New Roman" w:eastAsiaTheme="minorHAnsi" w:hAnsi="Times New Roman"/>
          <w:sz w:val="25"/>
          <w:szCs w:val="25"/>
          <w:lang w:eastAsia="en-US"/>
        </w:rPr>
        <w:t>в</w:t>
      </w:r>
      <w:proofErr w:type="gramEnd"/>
      <w:r w:rsidR="00A96D7C" w:rsidRPr="00AF7974">
        <w:rPr>
          <w:rFonts w:ascii="Times New Roman" w:eastAsiaTheme="minorHAnsi" w:hAnsi="Times New Roman"/>
          <w:sz w:val="25"/>
          <w:szCs w:val="25"/>
          <w:lang w:eastAsia="en-US"/>
        </w:rPr>
        <w:t xml:space="preserve"> 2019 году</w:t>
      </w:r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7"/>
        <w:gridCol w:w="1639"/>
        <w:gridCol w:w="1524"/>
      </w:tblGrid>
      <w:tr w:rsidR="00CA709F" w:rsidRPr="00AF7974" w:rsidTr="00AA5EE9">
        <w:trPr>
          <w:trHeight w:val="313"/>
        </w:trPr>
        <w:tc>
          <w:tcPr>
            <w:tcW w:w="6407" w:type="dxa"/>
            <w:vMerge w:val="restart"/>
          </w:tcPr>
          <w:p w:rsidR="00CA709F" w:rsidRPr="00AF7974" w:rsidRDefault="00CA709F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  <w:t xml:space="preserve">Наименование мероприятия </w:t>
            </w:r>
          </w:p>
        </w:tc>
        <w:tc>
          <w:tcPr>
            <w:tcW w:w="1639" w:type="dxa"/>
            <w:tcBorders>
              <w:bottom w:val="nil"/>
            </w:tcBorders>
          </w:tcPr>
          <w:p w:rsidR="00CA709F" w:rsidRPr="00AF7974" w:rsidRDefault="00CA709F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  <w:t>План, руб.</w:t>
            </w:r>
          </w:p>
        </w:tc>
        <w:tc>
          <w:tcPr>
            <w:tcW w:w="1524" w:type="dxa"/>
            <w:tcBorders>
              <w:bottom w:val="nil"/>
            </w:tcBorders>
          </w:tcPr>
          <w:p w:rsidR="00CA709F" w:rsidRPr="00AF7974" w:rsidRDefault="00CA709F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  <w:t>Факт, руб.</w:t>
            </w:r>
          </w:p>
        </w:tc>
      </w:tr>
      <w:tr w:rsidR="00CA709F" w:rsidRPr="00AF7974" w:rsidTr="00AA5EE9">
        <w:trPr>
          <w:trHeight w:val="285"/>
        </w:trPr>
        <w:tc>
          <w:tcPr>
            <w:tcW w:w="6407" w:type="dxa"/>
            <w:vMerge/>
          </w:tcPr>
          <w:p w:rsidR="00CA709F" w:rsidRPr="00AF7974" w:rsidRDefault="00CA709F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CA709F" w:rsidRPr="00AF7974" w:rsidRDefault="00CA709F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CA709F" w:rsidRPr="00AF7974" w:rsidRDefault="00CA709F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CA709F" w:rsidRPr="00AF7974" w:rsidTr="00AA5EE9">
        <w:tc>
          <w:tcPr>
            <w:tcW w:w="6407" w:type="dxa"/>
          </w:tcPr>
          <w:p w:rsidR="00CA709F" w:rsidRPr="00AF7974" w:rsidRDefault="00CA709F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Опубликование в газете «Вперед» информации, необходимой для осуществления градостроительной деятельности (документы градостроительного зонирования,  планировки территории и др.)</w:t>
            </w:r>
          </w:p>
        </w:tc>
        <w:tc>
          <w:tcPr>
            <w:tcW w:w="1639" w:type="dxa"/>
          </w:tcPr>
          <w:p w:rsidR="00CA709F" w:rsidRPr="00AF7974" w:rsidRDefault="00CA709F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24 000,00</w:t>
            </w:r>
          </w:p>
        </w:tc>
        <w:tc>
          <w:tcPr>
            <w:tcW w:w="1524" w:type="dxa"/>
          </w:tcPr>
          <w:p w:rsidR="00CA709F" w:rsidRPr="00AF7974" w:rsidRDefault="00CA709F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22 407,80</w:t>
            </w:r>
          </w:p>
        </w:tc>
      </w:tr>
      <w:tr w:rsidR="00CA709F" w:rsidRPr="00AF7974" w:rsidTr="00AA5EE9">
        <w:tc>
          <w:tcPr>
            <w:tcW w:w="6407" w:type="dxa"/>
          </w:tcPr>
          <w:p w:rsidR="00CA709F" w:rsidRPr="00AF7974" w:rsidRDefault="00CA709F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Разработка проектов внесения изменений  в генеральные планы  поселений в части описания местоположения границ населенных пунктов</w:t>
            </w:r>
          </w:p>
        </w:tc>
        <w:tc>
          <w:tcPr>
            <w:tcW w:w="1639" w:type="dxa"/>
          </w:tcPr>
          <w:p w:rsidR="00CA709F" w:rsidRPr="00AF7974" w:rsidRDefault="00CA709F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650 000,00</w:t>
            </w:r>
          </w:p>
        </w:tc>
        <w:tc>
          <w:tcPr>
            <w:tcW w:w="1524" w:type="dxa"/>
          </w:tcPr>
          <w:p w:rsidR="00CA709F" w:rsidRPr="00AF7974" w:rsidRDefault="00CA709F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0,00</w:t>
            </w:r>
          </w:p>
        </w:tc>
      </w:tr>
    </w:tbl>
    <w:p w:rsidR="00AA5EE9" w:rsidRPr="00AF7974" w:rsidRDefault="00AA5EE9" w:rsidP="00AA5EE9">
      <w:pPr>
        <w:pStyle w:val="a4"/>
        <w:ind w:firstLine="708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 xml:space="preserve">Неисполнение расходов   в сумме 1 592,2 руб.  по программному мероприятию «Опубликование в газете «Вперед» информации, необходимой для осуществления градостроительной деятельности (документы градостроительного зонирования,  планировки территории и др.)»  обусловлено  уменьшением фактической печатной площади в сравнении </w:t>
      </w:r>
      <w:proofErr w:type="gramStart"/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>с</w:t>
      </w:r>
      <w:proofErr w:type="gramEnd"/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 xml:space="preserve"> плановой.</w:t>
      </w:r>
    </w:p>
    <w:p w:rsidR="00AA5EE9" w:rsidRPr="00AF7974" w:rsidRDefault="00AA5EE9" w:rsidP="00AA5EE9">
      <w:pPr>
        <w:spacing w:after="1" w:line="260" w:lineRule="atLeast"/>
        <w:ind w:firstLine="708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Программное мероприятие «Разработка проектов внесения изменений  в генеральные планы  поселений в части описания местоположения границ населенных пунктов» плановой стоимостью 650 000,00 руб.  не выполнено в 2019 году в связи с тем, что подрядчиком </w:t>
      </w:r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>ООО «</w:t>
      </w:r>
      <w:proofErr w:type="spellStart"/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>Макалу</w:t>
      </w:r>
      <w:proofErr w:type="spellEnd"/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>» (г. Томск) не выполнены обязательства  по муниципальному контракту от 06.11.2019 № 0156300036019000112 на выполнение указанных работ. Администрацией Октябрьского городского округа в 2020-2021 гг. проведена соответствующая претензионная работа, в результате которой  работы по контракту    ООО «</w:t>
      </w:r>
      <w:proofErr w:type="spellStart"/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>Макалу</w:t>
      </w:r>
      <w:proofErr w:type="spellEnd"/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>» частично выполнены в объеме 220 000,00 руб. (акт 00ГУ-000024 от 05.03.2021г.), оплата так же произведена в марте 2021 года (</w:t>
      </w:r>
      <w:proofErr w:type="gramStart"/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>п</w:t>
      </w:r>
      <w:proofErr w:type="gramEnd"/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>/п № 4023 от 10.03.20</w:t>
      </w:r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>21г.) в размере 220 000,00 руб.;</w:t>
      </w:r>
    </w:p>
    <w:p w:rsidR="00CA709F" w:rsidRPr="00AF7974" w:rsidRDefault="00AA5EE9" w:rsidP="00CA709F">
      <w:pPr>
        <w:pStyle w:val="a4"/>
        <w:ind w:firstLine="708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>б)</w:t>
      </w:r>
      <w:proofErr w:type="gramStart"/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>.</w:t>
      </w:r>
      <w:proofErr w:type="gramEnd"/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proofErr w:type="gramStart"/>
      <w:r w:rsidR="00A96D7C" w:rsidRPr="00AF7974">
        <w:rPr>
          <w:rFonts w:ascii="Times New Roman" w:eastAsiaTheme="minorHAnsi" w:hAnsi="Times New Roman"/>
          <w:sz w:val="25"/>
          <w:szCs w:val="25"/>
          <w:lang w:eastAsia="en-US"/>
        </w:rPr>
        <w:t>в</w:t>
      </w:r>
      <w:proofErr w:type="gramEnd"/>
      <w:r w:rsidR="00A96D7C" w:rsidRPr="00AF7974">
        <w:rPr>
          <w:rFonts w:ascii="Times New Roman" w:eastAsiaTheme="minorHAnsi" w:hAnsi="Times New Roman"/>
          <w:sz w:val="25"/>
          <w:szCs w:val="25"/>
          <w:lang w:eastAsia="en-US"/>
        </w:rPr>
        <w:t xml:space="preserve"> 2020 году</w:t>
      </w:r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>:</w:t>
      </w:r>
      <w:r w:rsidR="00A96D7C" w:rsidRPr="00AF7974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3"/>
        <w:gridCol w:w="1216"/>
        <w:gridCol w:w="2001"/>
      </w:tblGrid>
      <w:tr w:rsidR="00A96D7C" w:rsidRPr="00AF7974" w:rsidTr="00D33006">
        <w:trPr>
          <w:trHeight w:val="313"/>
        </w:trPr>
        <w:tc>
          <w:tcPr>
            <w:tcW w:w="6386" w:type="dxa"/>
            <w:vMerge w:val="restart"/>
          </w:tcPr>
          <w:p w:rsidR="00A96D7C" w:rsidRPr="00AF7974" w:rsidRDefault="00A96D7C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  <w:t xml:space="preserve">Наименование мероприятия </w:t>
            </w:r>
          </w:p>
        </w:tc>
        <w:tc>
          <w:tcPr>
            <w:tcW w:w="1176" w:type="dxa"/>
            <w:tcBorders>
              <w:bottom w:val="nil"/>
            </w:tcBorders>
          </w:tcPr>
          <w:p w:rsidR="00A96D7C" w:rsidRPr="00AF7974" w:rsidRDefault="00A96D7C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  <w:t>План, руб.</w:t>
            </w:r>
          </w:p>
        </w:tc>
        <w:tc>
          <w:tcPr>
            <w:tcW w:w="2008" w:type="dxa"/>
            <w:tcBorders>
              <w:bottom w:val="nil"/>
            </w:tcBorders>
          </w:tcPr>
          <w:p w:rsidR="00A96D7C" w:rsidRPr="00AF7974" w:rsidRDefault="00A96D7C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  <w:t>Факт, руб.</w:t>
            </w:r>
          </w:p>
        </w:tc>
      </w:tr>
      <w:tr w:rsidR="00A96D7C" w:rsidRPr="00AF7974" w:rsidTr="00D33006">
        <w:trPr>
          <w:trHeight w:val="285"/>
        </w:trPr>
        <w:tc>
          <w:tcPr>
            <w:tcW w:w="6386" w:type="dxa"/>
            <w:vMerge/>
          </w:tcPr>
          <w:p w:rsidR="00A96D7C" w:rsidRPr="00AF7974" w:rsidRDefault="00A96D7C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A96D7C" w:rsidRPr="00AF7974" w:rsidRDefault="00A96D7C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2008" w:type="dxa"/>
            <w:tcBorders>
              <w:top w:val="nil"/>
            </w:tcBorders>
          </w:tcPr>
          <w:p w:rsidR="00A96D7C" w:rsidRPr="00AF7974" w:rsidRDefault="00A96D7C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A96D7C" w:rsidRPr="00AF7974" w:rsidTr="00D33006">
        <w:tc>
          <w:tcPr>
            <w:tcW w:w="6386" w:type="dxa"/>
          </w:tcPr>
          <w:p w:rsidR="00A96D7C" w:rsidRPr="00AF7974" w:rsidRDefault="00A96D7C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Разработка проекта местных нормативов градостроительного проектирования </w:t>
            </w:r>
            <w:r w:rsidRPr="00AF7974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городского округа</w:t>
            </w:r>
          </w:p>
        </w:tc>
        <w:tc>
          <w:tcPr>
            <w:tcW w:w="1176" w:type="dxa"/>
          </w:tcPr>
          <w:p w:rsidR="00A96D7C" w:rsidRPr="00AF7974" w:rsidRDefault="00A96D7C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14 600,00</w:t>
            </w:r>
          </w:p>
        </w:tc>
        <w:tc>
          <w:tcPr>
            <w:tcW w:w="2008" w:type="dxa"/>
          </w:tcPr>
          <w:p w:rsidR="00A96D7C" w:rsidRPr="00AF7974" w:rsidRDefault="00A96D7C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14 600,00</w:t>
            </w:r>
          </w:p>
        </w:tc>
      </w:tr>
      <w:tr w:rsidR="00A96D7C" w:rsidRPr="00AF7974" w:rsidTr="00D33006">
        <w:tc>
          <w:tcPr>
            <w:tcW w:w="6386" w:type="dxa"/>
          </w:tcPr>
          <w:p w:rsidR="00A96D7C" w:rsidRPr="00AF7974" w:rsidRDefault="00A96D7C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Опубликование в газете «Вперед» информации, необходимой для осуществления градостроительной деятельности (документы градостроительного зонирования,  планировки территории и др.)</w:t>
            </w:r>
          </w:p>
        </w:tc>
        <w:tc>
          <w:tcPr>
            <w:tcW w:w="1176" w:type="dxa"/>
          </w:tcPr>
          <w:p w:rsidR="00A96D7C" w:rsidRPr="00AF7974" w:rsidRDefault="00A96D7C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54 000,00</w:t>
            </w:r>
          </w:p>
        </w:tc>
        <w:tc>
          <w:tcPr>
            <w:tcW w:w="2008" w:type="dxa"/>
          </w:tcPr>
          <w:p w:rsidR="00A96D7C" w:rsidRPr="00AF7974" w:rsidRDefault="00A96D7C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50 406,72</w:t>
            </w:r>
          </w:p>
        </w:tc>
      </w:tr>
      <w:tr w:rsidR="00A96D7C" w:rsidRPr="00AF7974" w:rsidTr="00D33006">
        <w:tc>
          <w:tcPr>
            <w:tcW w:w="6386" w:type="dxa"/>
          </w:tcPr>
          <w:p w:rsidR="00A96D7C" w:rsidRPr="00AF7974" w:rsidRDefault="00A96D7C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итого</w:t>
            </w:r>
          </w:p>
        </w:tc>
        <w:tc>
          <w:tcPr>
            <w:tcW w:w="1176" w:type="dxa"/>
          </w:tcPr>
          <w:p w:rsidR="00A96D7C" w:rsidRPr="00AF7974" w:rsidRDefault="00A96D7C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68 600,00</w:t>
            </w:r>
          </w:p>
        </w:tc>
        <w:tc>
          <w:tcPr>
            <w:tcW w:w="2008" w:type="dxa"/>
          </w:tcPr>
          <w:p w:rsidR="00A96D7C" w:rsidRPr="00AF7974" w:rsidRDefault="00A96D7C" w:rsidP="00B3641F">
            <w:pPr>
              <w:spacing w:after="1" w:line="260" w:lineRule="atLeast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AF79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65 006,72</w:t>
            </w:r>
          </w:p>
        </w:tc>
      </w:tr>
    </w:tbl>
    <w:p w:rsidR="00AA5EE9" w:rsidRPr="00AF7974" w:rsidRDefault="00AA5EE9" w:rsidP="00AA5EE9">
      <w:pPr>
        <w:spacing w:after="1" w:line="260" w:lineRule="atLeast"/>
        <w:ind w:firstLine="708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proofErr w:type="gramStart"/>
      <w:r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>Неисполнение расходов   в сумме 3 593,28  руб.  по программному мероприятию «Опубликование в газете «Вперед» информации, необходимой для осуществления градостроительной деятельности (документы градостроительного зонирования,  планировки территории и др.)»  обусловлено тем, что в 2020 году не произведена оплата  услуг редакции газеты «Вперед»  по размещению необходимых сведений в печатном издании на общую сумму 3 581,10 руб.:</w:t>
      </w:r>
      <w:proofErr w:type="gramEnd"/>
    </w:p>
    <w:p w:rsidR="00AA5EE9" w:rsidRPr="00AF7974" w:rsidRDefault="00AA5EE9" w:rsidP="00AA5EE9">
      <w:pPr>
        <w:spacing w:after="1" w:line="260" w:lineRule="atLeast"/>
        <w:ind w:firstLine="708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>акт выполненных работ № 346 от 31.12.2020г. на сумму 685,08 руб.,</w:t>
      </w:r>
    </w:p>
    <w:p w:rsidR="00AA5EE9" w:rsidRPr="00AF7974" w:rsidRDefault="00AA5EE9" w:rsidP="00AA5EE9">
      <w:pPr>
        <w:spacing w:after="1" w:line="260" w:lineRule="atLeast"/>
        <w:ind w:firstLine="708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>акт выполненных работ № 347 от 31.12.2020г. на сумму 2 896,02 руб.</w:t>
      </w:r>
    </w:p>
    <w:p w:rsidR="00D33006" w:rsidRPr="00AF7974" w:rsidRDefault="00A96D7C" w:rsidP="00D33006">
      <w:pPr>
        <w:spacing w:after="1" w:line="260" w:lineRule="atLeast"/>
        <w:ind w:firstLine="708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proofErr w:type="gramStart"/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 xml:space="preserve">9.2.3 </w:t>
      </w:r>
      <w:r w:rsidR="00D33006"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Проверкой установлено, что  расходы средств бюджетов Октябрьского муниципального района (2019 год), Октябрьского городского округа (2020 год) на реализацию ВЦП  произведены </w:t>
      </w:r>
      <w:r w:rsidR="009F28E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Управлением (Комитетом)</w:t>
      </w:r>
      <w:r w:rsidR="00D33006"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в рамках полномочий органов местного самоуправления, установленных ст. 8 Градостроительного кодекса РФ, ст. 15,16 Федерального закона от 06.10.2003 № 131-ФЗ  «Об общих принципах </w:t>
      </w:r>
      <w:r w:rsidR="00D33006" w:rsidRPr="00AF7974">
        <w:rPr>
          <w:rFonts w:ascii="Times New Roman" w:eastAsiaTheme="minorHAnsi" w:hAnsi="Times New Roman" w:cs="Times New Roman"/>
          <w:sz w:val="25"/>
          <w:szCs w:val="25"/>
          <w:lang w:eastAsia="en-US"/>
        </w:rPr>
        <w:lastRenderedPageBreak/>
        <w:t>организации местного самоуправления в Российской Федерации», и соответствуют заявленным программным мероприятиям ВЦП.</w:t>
      </w:r>
      <w:proofErr w:type="gramEnd"/>
    </w:p>
    <w:p w:rsidR="00D33006" w:rsidRPr="00AF7974" w:rsidRDefault="00D33006" w:rsidP="00D33006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>9.2.4</w:t>
      </w:r>
      <w:r w:rsidRPr="00AF7974">
        <w:rPr>
          <w:rFonts w:ascii="Times New Roman" w:eastAsiaTheme="minorHAnsi" w:hAnsi="Times New Roman"/>
          <w:sz w:val="25"/>
          <w:szCs w:val="25"/>
          <w:lang w:eastAsia="en-US"/>
        </w:rPr>
        <w:t xml:space="preserve"> Факты нарушений </w:t>
      </w:r>
      <w:r w:rsidRPr="00AF7974">
        <w:rPr>
          <w:rFonts w:ascii="Times New Roman" w:hAnsi="Times New Roman"/>
          <w:sz w:val="25"/>
          <w:szCs w:val="25"/>
        </w:rPr>
        <w:t>законности, целевого и результативного (экономного и эффективного) использования бюджетных средств на решение  вопросов местного значения в сфере градостроительной деятельности  на территории  Октябрьского муниципального района Пермского края, Октябрьского городского округа Пермского края за период с 01.01.2019 г. по 31.12.2020 г. в ходе проведенного контрольного мероприятия не установлены.</w:t>
      </w:r>
    </w:p>
    <w:p w:rsidR="009F28E5" w:rsidRDefault="009F28E5" w:rsidP="0074411B">
      <w:pPr>
        <w:pStyle w:val="a4"/>
        <w:ind w:firstLine="708"/>
        <w:jc w:val="both"/>
        <w:rPr>
          <w:rFonts w:ascii="Times New Roman" w:hAnsi="Times New Roman"/>
          <w:b/>
          <w:sz w:val="25"/>
          <w:szCs w:val="25"/>
        </w:rPr>
      </w:pPr>
    </w:p>
    <w:p w:rsidR="0074411B" w:rsidRPr="00AF7974" w:rsidRDefault="009F28E5" w:rsidP="0074411B">
      <w:pPr>
        <w:pStyle w:val="a4"/>
        <w:ind w:firstLine="708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10</w:t>
      </w:r>
      <w:r w:rsidR="0074411B" w:rsidRPr="00AF7974">
        <w:rPr>
          <w:rFonts w:ascii="Times New Roman" w:hAnsi="Times New Roman"/>
          <w:b/>
          <w:sz w:val="25"/>
          <w:szCs w:val="25"/>
        </w:rPr>
        <w:t>. Всего по итогам контрольного мероприятия установлено:</w:t>
      </w:r>
    </w:p>
    <w:p w:rsidR="0074411B" w:rsidRPr="00AF7974" w:rsidRDefault="009F28E5" w:rsidP="0074411B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10.1 </w:t>
      </w:r>
      <w:r w:rsidR="0074411B" w:rsidRPr="00AF7974">
        <w:rPr>
          <w:rFonts w:ascii="Times New Roman" w:hAnsi="Times New Roman"/>
          <w:b/>
          <w:sz w:val="25"/>
          <w:szCs w:val="25"/>
        </w:rPr>
        <w:t xml:space="preserve"> </w:t>
      </w:r>
      <w:r w:rsidR="0074411B" w:rsidRPr="00AF7974">
        <w:rPr>
          <w:rFonts w:ascii="Times New Roman" w:eastAsiaTheme="minorHAnsi" w:hAnsi="Times New Roman"/>
          <w:sz w:val="25"/>
          <w:szCs w:val="25"/>
          <w:lang w:eastAsia="en-US"/>
        </w:rPr>
        <w:t xml:space="preserve">Факты нарушений </w:t>
      </w:r>
      <w:r w:rsidR="0074411B" w:rsidRPr="00AF7974">
        <w:rPr>
          <w:rFonts w:ascii="Times New Roman" w:hAnsi="Times New Roman"/>
          <w:sz w:val="25"/>
          <w:szCs w:val="25"/>
        </w:rPr>
        <w:t>законности, целевого и результативного (экономного и эффективного) использования бюджетных средств на решение  вопросов местного значения в сфере градостроительной деятельности  на территории  Октябрьского муниципального района Пермского края, Октябрьского городского округа Пермского края за период с 01.01.2019 г. по 31.12.2020 г. в ходе проведенного контрольного мероприятия не установлены.</w:t>
      </w:r>
    </w:p>
    <w:p w:rsidR="0074411B" w:rsidRPr="00AF7974" w:rsidRDefault="0074411B" w:rsidP="0074411B">
      <w:pPr>
        <w:pStyle w:val="a4"/>
        <w:ind w:firstLine="708"/>
        <w:jc w:val="both"/>
        <w:rPr>
          <w:rFonts w:ascii="Times New Roman" w:hAnsi="Times New Roman"/>
          <w:b/>
          <w:sz w:val="25"/>
          <w:szCs w:val="25"/>
        </w:rPr>
      </w:pPr>
    </w:p>
    <w:p w:rsidR="003C4A46" w:rsidRPr="00AF7974" w:rsidRDefault="003805C2" w:rsidP="003C4A46">
      <w:pPr>
        <w:pStyle w:val="a4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AF7974">
        <w:rPr>
          <w:rFonts w:ascii="Times New Roman" w:hAnsi="Times New Roman"/>
          <w:b/>
          <w:sz w:val="25"/>
          <w:szCs w:val="25"/>
        </w:rPr>
        <w:t>11</w:t>
      </w:r>
      <w:r w:rsidR="003C4A46" w:rsidRPr="00AF7974">
        <w:rPr>
          <w:rFonts w:ascii="Times New Roman" w:hAnsi="Times New Roman"/>
          <w:b/>
          <w:sz w:val="25"/>
          <w:szCs w:val="25"/>
        </w:rPr>
        <w:t xml:space="preserve">. </w:t>
      </w:r>
      <w:r w:rsidR="009F28E5">
        <w:rPr>
          <w:rFonts w:ascii="Times New Roman" w:hAnsi="Times New Roman"/>
          <w:b/>
          <w:sz w:val="25"/>
          <w:szCs w:val="25"/>
        </w:rPr>
        <w:t>П</w:t>
      </w:r>
      <w:r w:rsidR="003C4A46" w:rsidRPr="00AF7974">
        <w:rPr>
          <w:rFonts w:ascii="Times New Roman" w:hAnsi="Times New Roman"/>
          <w:b/>
          <w:sz w:val="25"/>
          <w:szCs w:val="25"/>
        </w:rPr>
        <w:t>о результатам контрольного мероприятия  предлагается:</w:t>
      </w:r>
    </w:p>
    <w:p w:rsidR="003C4A46" w:rsidRPr="00AF7974" w:rsidRDefault="001D6BD6" w:rsidP="003C4A46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11.1</w:t>
      </w:r>
      <w:proofErr w:type="gramStart"/>
      <w:r w:rsidRPr="00AF7974">
        <w:rPr>
          <w:rFonts w:ascii="Times New Roman" w:hAnsi="Times New Roman"/>
          <w:sz w:val="25"/>
          <w:szCs w:val="25"/>
        </w:rPr>
        <w:t xml:space="preserve"> </w:t>
      </w:r>
      <w:r w:rsidR="003C4A46" w:rsidRPr="00AF7974">
        <w:rPr>
          <w:rFonts w:ascii="Times New Roman" w:hAnsi="Times New Roman"/>
          <w:sz w:val="25"/>
          <w:szCs w:val="25"/>
        </w:rPr>
        <w:t>В</w:t>
      </w:r>
      <w:proofErr w:type="gramEnd"/>
      <w:r w:rsidR="003C4A46" w:rsidRPr="00AF7974">
        <w:rPr>
          <w:rFonts w:ascii="Times New Roman" w:hAnsi="Times New Roman"/>
          <w:sz w:val="25"/>
          <w:szCs w:val="25"/>
        </w:rPr>
        <w:t xml:space="preserve">о исполнение </w:t>
      </w:r>
      <w:r w:rsidR="00A413C8" w:rsidRPr="00AF7974">
        <w:rPr>
          <w:rFonts w:ascii="Times New Roman" w:hAnsi="Times New Roman"/>
          <w:sz w:val="25"/>
          <w:szCs w:val="25"/>
        </w:rPr>
        <w:t xml:space="preserve">требований </w:t>
      </w:r>
      <w:r w:rsidR="00F352AD" w:rsidRPr="00AF7974">
        <w:rPr>
          <w:rFonts w:ascii="Times New Roman" w:hAnsi="Times New Roman"/>
          <w:sz w:val="25"/>
          <w:szCs w:val="25"/>
        </w:rPr>
        <w:t xml:space="preserve">раздела 6 </w:t>
      </w:r>
      <w:r w:rsidR="00A413C8" w:rsidRPr="00AF7974">
        <w:rPr>
          <w:rFonts w:ascii="Times New Roman" w:hAnsi="Times New Roman"/>
          <w:sz w:val="25"/>
          <w:szCs w:val="25"/>
        </w:rPr>
        <w:t>Стандарта внешнего муниципального финансового контроля «</w:t>
      </w:r>
      <w:r w:rsidR="00F352AD" w:rsidRPr="00AF7974">
        <w:rPr>
          <w:rFonts w:ascii="Times New Roman" w:hAnsi="Times New Roman"/>
          <w:sz w:val="25"/>
          <w:szCs w:val="25"/>
        </w:rPr>
        <w:t>Общие правила прове</w:t>
      </w:r>
      <w:r w:rsidR="006D3444" w:rsidRPr="00AF7974">
        <w:rPr>
          <w:rFonts w:ascii="Times New Roman" w:hAnsi="Times New Roman"/>
          <w:sz w:val="25"/>
          <w:szCs w:val="25"/>
        </w:rPr>
        <w:t>дения контрольного мероприятия», утвержденного распоряжением председателя КСП</w:t>
      </w:r>
      <w:r w:rsidRPr="00AF7974">
        <w:rPr>
          <w:rFonts w:ascii="Times New Roman" w:hAnsi="Times New Roman"/>
          <w:sz w:val="25"/>
          <w:szCs w:val="25"/>
        </w:rPr>
        <w:t xml:space="preserve"> от 25.02.2020 № 16 </w:t>
      </w:r>
      <w:r w:rsidR="006D3444" w:rsidRPr="00AF7974">
        <w:rPr>
          <w:rFonts w:ascii="Times New Roman" w:hAnsi="Times New Roman"/>
          <w:sz w:val="25"/>
          <w:szCs w:val="25"/>
        </w:rPr>
        <w:t xml:space="preserve"> </w:t>
      </w:r>
      <w:r w:rsidR="003C4A46" w:rsidRPr="00AF7974">
        <w:rPr>
          <w:rFonts w:ascii="Times New Roman" w:hAnsi="Times New Roman"/>
          <w:sz w:val="25"/>
          <w:szCs w:val="25"/>
        </w:rPr>
        <w:t xml:space="preserve">Отчет о результатах контрольного мероприятия направить </w:t>
      </w:r>
      <w:r w:rsidR="00F352AD" w:rsidRPr="00AF7974">
        <w:rPr>
          <w:rFonts w:ascii="Times New Roman" w:hAnsi="Times New Roman"/>
          <w:sz w:val="25"/>
          <w:szCs w:val="25"/>
        </w:rPr>
        <w:t>в Думу Октябрьского городского округа Пермского края</w:t>
      </w:r>
      <w:r w:rsidR="003C4A46" w:rsidRPr="00AF7974">
        <w:rPr>
          <w:rFonts w:ascii="Times New Roman" w:hAnsi="Times New Roman"/>
          <w:sz w:val="25"/>
          <w:szCs w:val="25"/>
        </w:rPr>
        <w:t xml:space="preserve"> (для сведения).</w:t>
      </w:r>
    </w:p>
    <w:p w:rsidR="00DA5C81" w:rsidRPr="00AF7974" w:rsidRDefault="001D6BD6" w:rsidP="00DA5C81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11.</w:t>
      </w:r>
      <w:r w:rsidR="009F28E5">
        <w:rPr>
          <w:rFonts w:ascii="Times New Roman" w:hAnsi="Times New Roman"/>
          <w:sz w:val="25"/>
          <w:szCs w:val="25"/>
        </w:rPr>
        <w:t>2</w:t>
      </w:r>
      <w:proofErr w:type="gramStart"/>
      <w:r w:rsidR="00DA5C81" w:rsidRPr="00AF7974">
        <w:rPr>
          <w:rFonts w:ascii="Times New Roman" w:hAnsi="Times New Roman"/>
          <w:sz w:val="25"/>
          <w:szCs w:val="25"/>
        </w:rPr>
        <w:t xml:space="preserve"> В</w:t>
      </w:r>
      <w:proofErr w:type="gramEnd"/>
      <w:r w:rsidR="00DA5C81" w:rsidRPr="00AF7974">
        <w:rPr>
          <w:rFonts w:ascii="Times New Roman" w:hAnsi="Times New Roman"/>
          <w:sz w:val="25"/>
          <w:szCs w:val="25"/>
        </w:rPr>
        <w:t xml:space="preserve">о исполнение </w:t>
      </w:r>
      <w:r w:rsidR="00F352AD" w:rsidRPr="00AF7974">
        <w:rPr>
          <w:rFonts w:ascii="Times New Roman" w:hAnsi="Times New Roman"/>
          <w:sz w:val="25"/>
          <w:szCs w:val="25"/>
        </w:rPr>
        <w:t xml:space="preserve">требований раздела 6 Стандарта внешнего муниципального финансового контроля «Общие правила проведения контрольного мероприятия» </w:t>
      </w:r>
      <w:r w:rsidR="00323AF2" w:rsidRPr="00AF7974">
        <w:rPr>
          <w:rFonts w:ascii="Times New Roman" w:hAnsi="Times New Roman"/>
          <w:sz w:val="25"/>
          <w:szCs w:val="25"/>
        </w:rPr>
        <w:t>информацию</w:t>
      </w:r>
      <w:r w:rsidR="00DA5C81" w:rsidRPr="00AF7974">
        <w:rPr>
          <w:rFonts w:ascii="Times New Roman" w:hAnsi="Times New Roman"/>
          <w:sz w:val="25"/>
          <w:szCs w:val="25"/>
        </w:rPr>
        <w:t xml:space="preserve"> о результатах контрольного мероприятия  разместить на официальном сайте Октябрьского муниципального района.</w:t>
      </w:r>
    </w:p>
    <w:p w:rsidR="003C4A46" w:rsidRDefault="003C4A46" w:rsidP="003C4A46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546156" w:rsidRPr="00AF7974" w:rsidRDefault="00546156" w:rsidP="003C4A46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546156" w:rsidRDefault="003C4A46" w:rsidP="003C4A46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 xml:space="preserve">Аудитор </w:t>
      </w:r>
    </w:p>
    <w:p w:rsidR="003C4A46" w:rsidRPr="00AF7974" w:rsidRDefault="003C4A46" w:rsidP="003C4A46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Контрольно-счетной</w:t>
      </w:r>
      <w:r w:rsidR="006D3444" w:rsidRPr="00AF7974">
        <w:rPr>
          <w:rFonts w:ascii="Times New Roman" w:hAnsi="Times New Roman"/>
          <w:sz w:val="25"/>
          <w:szCs w:val="25"/>
        </w:rPr>
        <w:t xml:space="preserve"> палаты</w:t>
      </w:r>
      <w:r w:rsidRPr="00AF7974">
        <w:rPr>
          <w:rFonts w:ascii="Times New Roman" w:hAnsi="Times New Roman"/>
          <w:sz w:val="25"/>
          <w:szCs w:val="25"/>
        </w:rPr>
        <w:tab/>
      </w:r>
      <w:r w:rsidRPr="00AF7974">
        <w:rPr>
          <w:rFonts w:ascii="Times New Roman" w:hAnsi="Times New Roman"/>
          <w:sz w:val="25"/>
          <w:szCs w:val="25"/>
        </w:rPr>
        <w:tab/>
      </w:r>
      <w:r w:rsidRPr="00AF7974">
        <w:rPr>
          <w:rFonts w:ascii="Times New Roman" w:hAnsi="Times New Roman"/>
          <w:sz w:val="25"/>
          <w:szCs w:val="25"/>
        </w:rPr>
        <w:tab/>
        <w:t xml:space="preserve">                          </w:t>
      </w:r>
      <w:r w:rsidR="00546156">
        <w:rPr>
          <w:rFonts w:ascii="Times New Roman" w:hAnsi="Times New Roman"/>
          <w:sz w:val="25"/>
          <w:szCs w:val="25"/>
        </w:rPr>
        <w:t xml:space="preserve">              </w:t>
      </w:r>
      <w:bookmarkStart w:id="0" w:name="_GoBack"/>
      <w:bookmarkEnd w:id="0"/>
      <w:proofErr w:type="spellStart"/>
      <w:r w:rsidRPr="00AF7974">
        <w:rPr>
          <w:rFonts w:ascii="Times New Roman" w:hAnsi="Times New Roman"/>
          <w:sz w:val="25"/>
          <w:szCs w:val="25"/>
        </w:rPr>
        <w:t>Н.В.Гильмиярова</w:t>
      </w:r>
      <w:proofErr w:type="spellEnd"/>
    </w:p>
    <w:p w:rsidR="00270142" w:rsidRPr="00AF7974" w:rsidRDefault="00270142" w:rsidP="003C4A46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546156" w:rsidRDefault="003C4A46" w:rsidP="003C4A46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 xml:space="preserve">Во исполнение </w:t>
      </w:r>
      <w:r w:rsidR="00F352AD" w:rsidRPr="00AF7974">
        <w:rPr>
          <w:rFonts w:ascii="Times New Roman" w:hAnsi="Times New Roman"/>
          <w:sz w:val="25"/>
          <w:szCs w:val="25"/>
        </w:rPr>
        <w:t xml:space="preserve">требований раздела 6 Стандарта внешнего муниципального финансового контроля «Общие правила проведения контрольного мероприятия» </w:t>
      </w:r>
      <w:r w:rsidRPr="00AF7974">
        <w:rPr>
          <w:rFonts w:ascii="Times New Roman" w:hAnsi="Times New Roman"/>
          <w:sz w:val="25"/>
          <w:szCs w:val="25"/>
        </w:rPr>
        <w:t>Отчет о результатах контрольного мероприятия направить</w:t>
      </w:r>
      <w:r w:rsidR="00546156">
        <w:rPr>
          <w:rFonts w:ascii="Times New Roman" w:hAnsi="Times New Roman"/>
          <w:sz w:val="25"/>
          <w:szCs w:val="25"/>
        </w:rPr>
        <w:t>:</w:t>
      </w:r>
      <w:r w:rsidRPr="00AF7974">
        <w:rPr>
          <w:rFonts w:ascii="Times New Roman" w:hAnsi="Times New Roman"/>
          <w:sz w:val="25"/>
          <w:szCs w:val="25"/>
        </w:rPr>
        <w:t xml:space="preserve"> </w:t>
      </w:r>
    </w:p>
    <w:p w:rsidR="003C4A46" w:rsidRPr="00AF7974" w:rsidRDefault="003C4A46" w:rsidP="00546156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________________________________</w:t>
      </w:r>
      <w:r w:rsidR="00F352AD" w:rsidRPr="00AF7974">
        <w:rPr>
          <w:rFonts w:ascii="Times New Roman" w:hAnsi="Times New Roman"/>
          <w:sz w:val="25"/>
          <w:szCs w:val="25"/>
        </w:rPr>
        <w:t>_________________________________</w:t>
      </w:r>
      <w:r w:rsidRPr="00AF7974">
        <w:rPr>
          <w:rFonts w:ascii="Times New Roman" w:hAnsi="Times New Roman"/>
          <w:sz w:val="25"/>
          <w:szCs w:val="25"/>
        </w:rPr>
        <w:t>______</w:t>
      </w:r>
    </w:p>
    <w:p w:rsidR="00546156" w:rsidRDefault="00546156" w:rsidP="003C4A46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3C4A46" w:rsidRPr="00AF7974" w:rsidRDefault="003C4A46" w:rsidP="003C4A46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>Председатель</w:t>
      </w:r>
    </w:p>
    <w:p w:rsidR="003F0E06" w:rsidRPr="00AF7974" w:rsidRDefault="003C4A46" w:rsidP="009066B1">
      <w:pPr>
        <w:pStyle w:val="a4"/>
        <w:jc w:val="both"/>
        <w:rPr>
          <w:bCs/>
          <w:sz w:val="25"/>
          <w:szCs w:val="25"/>
        </w:rPr>
      </w:pPr>
      <w:r w:rsidRPr="00AF7974">
        <w:rPr>
          <w:rFonts w:ascii="Times New Roman" w:hAnsi="Times New Roman"/>
          <w:sz w:val="25"/>
          <w:szCs w:val="25"/>
        </w:rPr>
        <w:t xml:space="preserve">Контрольно-счетной </w:t>
      </w:r>
      <w:r w:rsidR="00F352AD" w:rsidRPr="00AF7974">
        <w:rPr>
          <w:rFonts w:ascii="Times New Roman" w:hAnsi="Times New Roman"/>
          <w:sz w:val="25"/>
          <w:szCs w:val="25"/>
        </w:rPr>
        <w:t>палаты</w:t>
      </w:r>
      <w:r w:rsidRPr="00AF7974">
        <w:rPr>
          <w:rFonts w:ascii="Times New Roman" w:hAnsi="Times New Roman"/>
          <w:sz w:val="25"/>
          <w:szCs w:val="25"/>
        </w:rPr>
        <w:tab/>
      </w:r>
      <w:r w:rsidRPr="00AF7974">
        <w:rPr>
          <w:rFonts w:ascii="Times New Roman" w:hAnsi="Times New Roman"/>
          <w:sz w:val="25"/>
          <w:szCs w:val="25"/>
        </w:rPr>
        <w:tab/>
      </w:r>
      <w:r w:rsidRPr="00AF7974">
        <w:rPr>
          <w:rFonts w:ascii="Times New Roman" w:hAnsi="Times New Roman"/>
          <w:sz w:val="25"/>
          <w:szCs w:val="25"/>
        </w:rPr>
        <w:tab/>
      </w:r>
      <w:r w:rsidRPr="00AF7974">
        <w:rPr>
          <w:rFonts w:ascii="Times New Roman" w:hAnsi="Times New Roman"/>
          <w:sz w:val="25"/>
          <w:szCs w:val="25"/>
        </w:rPr>
        <w:tab/>
      </w:r>
      <w:r w:rsidRPr="00AF7974">
        <w:rPr>
          <w:rFonts w:ascii="Times New Roman" w:hAnsi="Times New Roman"/>
          <w:sz w:val="25"/>
          <w:szCs w:val="25"/>
        </w:rPr>
        <w:tab/>
      </w:r>
      <w:r w:rsidRPr="00AF7974">
        <w:rPr>
          <w:rFonts w:ascii="Times New Roman" w:hAnsi="Times New Roman"/>
          <w:sz w:val="25"/>
          <w:szCs w:val="25"/>
        </w:rPr>
        <w:tab/>
      </w:r>
      <w:r w:rsidR="00D73547" w:rsidRPr="00AF7974">
        <w:rPr>
          <w:rFonts w:ascii="Times New Roman" w:hAnsi="Times New Roman"/>
          <w:sz w:val="25"/>
          <w:szCs w:val="25"/>
        </w:rPr>
        <w:t xml:space="preserve">      </w:t>
      </w:r>
      <w:r w:rsidRPr="00AF797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F7974">
        <w:rPr>
          <w:rFonts w:ascii="Times New Roman" w:hAnsi="Times New Roman"/>
          <w:sz w:val="25"/>
          <w:szCs w:val="25"/>
        </w:rPr>
        <w:t>Т.В.Шеринкина</w:t>
      </w:r>
      <w:proofErr w:type="spellEnd"/>
    </w:p>
    <w:sectPr w:rsidR="003F0E06" w:rsidRPr="00AF7974" w:rsidSect="00AA3B33">
      <w:footerReference w:type="default" r:id="rId1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DD" w:rsidRDefault="00F336DD" w:rsidP="00E64D8C">
      <w:pPr>
        <w:spacing w:after="0" w:line="240" w:lineRule="auto"/>
      </w:pPr>
      <w:r>
        <w:separator/>
      </w:r>
    </w:p>
  </w:endnote>
  <w:endnote w:type="continuationSeparator" w:id="0">
    <w:p w:rsidR="00F336DD" w:rsidRDefault="00F336DD" w:rsidP="00E6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7829"/>
      <w:docPartObj>
        <w:docPartGallery w:val="Page Numbers (Bottom of Page)"/>
        <w:docPartUnique/>
      </w:docPartObj>
    </w:sdtPr>
    <w:sdtContent>
      <w:p w:rsidR="00874576" w:rsidRDefault="00874576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15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74576" w:rsidRDefault="0087457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DD" w:rsidRDefault="00F336DD" w:rsidP="00E64D8C">
      <w:pPr>
        <w:spacing w:after="0" w:line="240" w:lineRule="auto"/>
      </w:pPr>
      <w:r>
        <w:separator/>
      </w:r>
    </w:p>
  </w:footnote>
  <w:footnote w:type="continuationSeparator" w:id="0">
    <w:p w:rsidR="00F336DD" w:rsidRDefault="00F336DD" w:rsidP="00E6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4BC"/>
    <w:multiLevelType w:val="multilevel"/>
    <w:tmpl w:val="FB68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F138E"/>
    <w:multiLevelType w:val="hybridMultilevel"/>
    <w:tmpl w:val="8426401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43C0"/>
    <w:multiLevelType w:val="multilevel"/>
    <w:tmpl w:val="CF92ADF6"/>
    <w:lvl w:ilvl="0">
      <w:start w:val="2"/>
      <w:numFmt w:val="decimal"/>
      <w:lvlText w:val="%1."/>
      <w:lvlJc w:val="left"/>
      <w:pPr>
        <w:ind w:left="921" w:hanging="360"/>
      </w:pPr>
    </w:lvl>
    <w:lvl w:ilvl="1">
      <w:start w:val="4"/>
      <w:numFmt w:val="decimal"/>
      <w:isLgl/>
      <w:lvlText w:val="%1.%2"/>
      <w:lvlJc w:val="left"/>
      <w:pPr>
        <w:ind w:left="1281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281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641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001" w:hanging="144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001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361" w:hanging="180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361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721" w:hanging="2160"/>
      </w:pPr>
      <w:rPr>
        <w:b/>
      </w:rPr>
    </w:lvl>
  </w:abstractNum>
  <w:abstractNum w:abstractNumId="3">
    <w:nsid w:val="10467DDD"/>
    <w:multiLevelType w:val="multilevel"/>
    <w:tmpl w:val="9ACC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F3934"/>
    <w:multiLevelType w:val="hybridMultilevel"/>
    <w:tmpl w:val="E1D073A6"/>
    <w:lvl w:ilvl="0" w:tplc="0AC47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221F8"/>
    <w:multiLevelType w:val="multilevel"/>
    <w:tmpl w:val="D3AE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35017"/>
    <w:multiLevelType w:val="multilevel"/>
    <w:tmpl w:val="88FC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91EC3"/>
    <w:multiLevelType w:val="hybridMultilevel"/>
    <w:tmpl w:val="3D685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2D2629"/>
    <w:multiLevelType w:val="hybridMultilevel"/>
    <w:tmpl w:val="3B6AC532"/>
    <w:lvl w:ilvl="0" w:tplc="BBECDCC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6E05E4"/>
    <w:multiLevelType w:val="multilevel"/>
    <w:tmpl w:val="75E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70EA6"/>
    <w:multiLevelType w:val="hybridMultilevel"/>
    <w:tmpl w:val="D5F6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B2BA4"/>
    <w:multiLevelType w:val="hybridMultilevel"/>
    <w:tmpl w:val="D5F6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C53"/>
    <w:multiLevelType w:val="hybridMultilevel"/>
    <w:tmpl w:val="F526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A05C8"/>
    <w:multiLevelType w:val="hybridMultilevel"/>
    <w:tmpl w:val="F526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36D4F"/>
    <w:multiLevelType w:val="hybridMultilevel"/>
    <w:tmpl w:val="7614813A"/>
    <w:lvl w:ilvl="0" w:tplc="203E7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C74F1A"/>
    <w:multiLevelType w:val="multilevel"/>
    <w:tmpl w:val="D00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752A2E"/>
    <w:multiLevelType w:val="multilevel"/>
    <w:tmpl w:val="E75C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F808DC"/>
    <w:multiLevelType w:val="multilevel"/>
    <w:tmpl w:val="3A948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782184"/>
    <w:multiLevelType w:val="multilevel"/>
    <w:tmpl w:val="19B4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4265FC"/>
    <w:multiLevelType w:val="hybridMultilevel"/>
    <w:tmpl w:val="D5F6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E5033"/>
    <w:multiLevelType w:val="hybridMultilevel"/>
    <w:tmpl w:val="9E14D1EE"/>
    <w:lvl w:ilvl="0" w:tplc="92D4506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566E9D"/>
    <w:multiLevelType w:val="hybridMultilevel"/>
    <w:tmpl w:val="D5F6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8"/>
  </w:num>
  <w:num w:numId="10">
    <w:abstractNumId w:val="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9"/>
  </w:num>
  <w:num w:numId="16">
    <w:abstractNumId w:val="10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3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79AB"/>
    <w:rsid w:val="00000E92"/>
    <w:rsid w:val="0000501A"/>
    <w:rsid w:val="0000657A"/>
    <w:rsid w:val="00006ABE"/>
    <w:rsid w:val="00011070"/>
    <w:rsid w:val="00016AE1"/>
    <w:rsid w:val="000170F8"/>
    <w:rsid w:val="00020F2E"/>
    <w:rsid w:val="00022AE6"/>
    <w:rsid w:val="000238FC"/>
    <w:rsid w:val="000264CD"/>
    <w:rsid w:val="00032046"/>
    <w:rsid w:val="0004639E"/>
    <w:rsid w:val="000478A1"/>
    <w:rsid w:val="0005480A"/>
    <w:rsid w:val="000575A8"/>
    <w:rsid w:val="00064CDE"/>
    <w:rsid w:val="00065283"/>
    <w:rsid w:val="000736F3"/>
    <w:rsid w:val="00074CD6"/>
    <w:rsid w:val="00075D5A"/>
    <w:rsid w:val="00082A1B"/>
    <w:rsid w:val="00084EB8"/>
    <w:rsid w:val="000901B8"/>
    <w:rsid w:val="00093E6B"/>
    <w:rsid w:val="000A4CE7"/>
    <w:rsid w:val="000B5C2B"/>
    <w:rsid w:val="000B724A"/>
    <w:rsid w:val="000B7E70"/>
    <w:rsid w:val="000C0EF8"/>
    <w:rsid w:val="000C536E"/>
    <w:rsid w:val="000D362B"/>
    <w:rsid w:val="000D7065"/>
    <w:rsid w:val="000E7724"/>
    <w:rsid w:val="000E7DCE"/>
    <w:rsid w:val="000F2880"/>
    <w:rsid w:val="000F5E1A"/>
    <w:rsid w:val="00100096"/>
    <w:rsid w:val="0010243C"/>
    <w:rsid w:val="0010251F"/>
    <w:rsid w:val="0010381C"/>
    <w:rsid w:val="001043EB"/>
    <w:rsid w:val="001119A4"/>
    <w:rsid w:val="00125778"/>
    <w:rsid w:val="00130590"/>
    <w:rsid w:val="001305F5"/>
    <w:rsid w:val="00133D11"/>
    <w:rsid w:val="00137FA0"/>
    <w:rsid w:val="00145D17"/>
    <w:rsid w:val="0014614B"/>
    <w:rsid w:val="00171ABD"/>
    <w:rsid w:val="00173784"/>
    <w:rsid w:val="00177B8B"/>
    <w:rsid w:val="001861D4"/>
    <w:rsid w:val="00186CE9"/>
    <w:rsid w:val="001A0AA7"/>
    <w:rsid w:val="001A2B46"/>
    <w:rsid w:val="001B1490"/>
    <w:rsid w:val="001B2864"/>
    <w:rsid w:val="001B2925"/>
    <w:rsid w:val="001B71C4"/>
    <w:rsid w:val="001C4ACF"/>
    <w:rsid w:val="001C4AE9"/>
    <w:rsid w:val="001C6C02"/>
    <w:rsid w:val="001D0466"/>
    <w:rsid w:val="001D4824"/>
    <w:rsid w:val="001D6BD6"/>
    <w:rsid w:val="001D6C79"/>
    <w:rsid w:val="001E16C0"/>
    <w:rsid w:val="001E3BE3"/>
    <w:rsid w:val="001F1A1B"/>
    <w:rsid w:val="001F3576"/>
    <w:rsid w:val="001F5614"/>
    <w:rsid w:val="002066CB"/>
    <w:rsid w:val="0021120E"/>
    <w:rsid w:val="002168B4"/>
    <w:rsid w:val="0022026F"/>
    <w:rsid w:val="00220B08"/>
    <w:rsid w:val="00231892"/>
    <w:rsid w:val="002334DD"/>
    <w:rsid w:val="002462AB"/>
    <w:rsid w:val="0025323A"/>
    <w:rsid w:val="00270142"/>
    <w:rsid w:val="002706E2"/>
    <w:rsid w:val="00276F57"/>
    <w:rsid w:val="00277927"/>
    <w:rsid w:val="002944C4"/>
    <w:rsid w:val="002A2F27"/>
    <w:rsid w:val="002A6D65"/>
    <w:rsid w:val="002C74C7"/>
    <w:rsid w:val="002D5CFF"/>
    <w:rsid w:val="002D7CBB"/>
    <w:rsid w:val="002E6FBF"/>
    <w:rsid w:val="002F0606"/>
    <w:rsid w:val="002F0B08"/>
    <w:rsid w:val="002F0FA2"/>
    <w:rsid w:val="002F3DC7"/>
    <w:rsid w:val="002F6A2F"/>
    <w:rsid w:val="0030719E"/>
    <w:rsid w:val="00323AF2"/>
    <w:rsid w:val="00334B29"/>
    <w:rsid w:val="00340D7D"/>
    <w:rsid w:val="00347986"/>
    <w:rsid w:val="003527FB"/>
    <w:rsid w:val="00352DE5"/>
    <w:rsid w:val="00360FD0"/>
    <w:rsid w:val="00370822"/>
    <w:rsid w:val="003805C2"/>
    <w:rsid w:val="00382F44"/>
    <w:rsid w:val="00383192"/>
    <w:rsid w:val="0038511D"/>
    <w:rsid w:val="0039220A"/>
    <w:rsid w:val="003A16B0"/>
    <w:rsid w:val="003B2A28"/>
    <w:rsid w:val="003B2A2E"/>
    <w:rsid w:val="003B7316"/>
    <w:rsid w:val="003C4A46"/>
    <w:rsid w:val="003C6AF7"/>
    <w:rsid w:val="003D11F3"/>
    <w:rsid w:val="003E130F"/>
    <w:rsid w:val="003E56C2"/>
    <w:rsid w:val="003F0E06"/>
    <w:rsid w:val="003F6EBC"/>
    <w:rsid w:val="00401837"/>
    <w:rsid w:val="00402AD9"/>
    <w:rsid w:val="00404AD9"/>
    <w:rsid w:val="00411950"/>
    <w:rsid w:val="004202A6"/>
    <w:rsid w:val="00430425"/>
    <w:rsid w:val="0043459A"/>
    <w:rsid w:val="004407CF"/>
    <w:rsid w:val="00441F6D"/>
    <w:rsid w:val="00442CC1"/>
    <w:rsid w:val="00443328"/>
    <w:rsid w:val="004439D4"/>
    <w:rsid w:val="00453BE3"/>
    <w:rsid w:val="00460CA0"/>
    <w:rsid w:val="00477A68"/>
    <w:rsid w:val="004800DF"/>
    <w:rsid w:val="00492D7C"/>
    <w:rsid w:val="004A4B6A"/>
    <w:rsid w:val="004B6BB8"/>
    <w:rsid w:val="004C1DB1"/>
    <w:rsid w:val="004C6CB6"/>
    <w:rsid w:val="004D0318"/>
    <w:rsid w:val="004D0517"/>
    <w:rsid w:val="004E1F49"/>
    <w:rsid w:val="004E4B32"/>
    <w:rsid w:val="004E665D"/>
    <w:rsid w:val="004F577F"/>
    <w:rsid w:val="005004CE"/>
    <w:rsid w:val="00505F66"/>
    <w:rsid w:val="00520537"/>
    <w:rsid w:val="005277C3"/>
    <w:rsid w:val="00533F6A"/>
    <w:rsid w:val="005428A6"/>
    <w:rsid w:val="00546156"/>
    <w:rsid w:val="0054695E"/>
    <w:rsid w:val="00547141"/>
    <w:rsid w:val="00547C1B"/>
    <w:rsid w:val="00554A6B"/>
    <w:rsid w:val="00565717"/>
    <w:rsid w:val="00565C44"/>
    <w:rsid w:val="00585868"/>
    <w:rsid w:val="00587F9C"/>
    <w:rsid w:val="00591EC8"/>
    <w:rsid w:val="005A1CCB"/>
    <w:rsid w:val="005B2D31"/>
    <w:rsid w:val="005C0400"/>
    <w:rsid w:val="005D2AFD"/>
    <w:rsid w:val="005D7892"/>
    <w:rsid w:val="005D79AB"/>
    <w:rsid w:val="005E7862"/>
    <w:rsid w:val="005F0838"/>
    <w:rsid w:val="005F1247"/>
    <w:rsid w:val="005F46A0"/>
    <w:rsid w:val="005F4A31"/>
    <w:rsid w:val="00601452"/>
    <w:rsid w:val="0061345A"/>
    <w:rsid w:val="00616387"/>
    <w:rsid w:val="0061667E"/>
    <w:rsid w:val="00626261"/>
    <w:rsid w:val="0063286B"/>
    <w:rsid w:val="00645646"/>
    <w:rsid w:val="0064603E"/>
    <w:rsid w:val="00647D9A"/>
    <w:rsid w:val="00656A4E"/>
    <w:rsid w:val="006634C6"/>
    <w:rsid w:val="006764A7"/>
    <w:rsid w:val="00676B02"/>
    <w:rsid w:val="006843EB"/>
    <w:rsid w:val="00692F35"/>
    <w:rsid w:val="00695A32"/>
    <w:rsid w:val="00695CD2"/>
    <w:rsid w:val="00696234"/>
    <w:rsid w:val="006A5931"/>
    <w:rsid w:val="006B177D"/>
    <w:rsid w:val="006C56A7"/>
    <w:rsid w:val="006D099A"/>
    <w:rsid w:val="006D3444"/>
    <w:rsid w:val="006D5AC2"/>
    <w:rsid w:val="006E378B"/>
    <w:rsid w:val="006F0181"/>
    <w:rsid w:val="006F2D2A"/>
    <w:rsid w:val="006F59A3"/>
    <w:rsid w:val="006F5DCD"/>
    <w:rsid w:val="00700A71"/>
    <w:rsid w:val="007051EE"/>
    <w:rsid w:val="0070523F"/>
    <w:rsid w:val="00706BBF"/>
    <w:rsid w:val="00727C3C"/>
    <w:rsid w:val="007319D3"/>
    <w:rsid w:val="0074411B"/>
    <w:rsid w:val="00754CD2"/>
    <w:rsid w:val="00762CB6"/>
    <w:rsid w:val="00771A15"/>
    <w:rsid w:val="00777D3E"/>
    <w:rsid w:val="00780296"/>
    <w:rsid w:val="007818FA"/>
    <w:rsid w:val="00782D14"/>
    <w:rsid w:val="00783B20"/>
    <w:rsid w:val="00790B23"/>
    <w:rsid w:val="0079384E"/>
    <w:rsid w:val="007B1432"/>
    <w:rsid w:val="007B41D8"/>
    <w:rsid w:val="007B4DFC"/>
    <w:rsid w:val="007D1AFA"/>
    <w:rsid w:val="007D1DB2"/>
    <w:rsid w:val="007D5116"/>
    <w:rsid w:val="007E0132"/>
    <w:rsid w:val="007E7767"/>
    <w:rsid w:val="007F4795"/>
    <w:rsid w:val="00802902"/>
    <w:rsid w:val="00802DF1"/>
    <w:rsid w:val="0080433D"/>
    <w:rsid w:val="00805E79"/>
    <w:rsid w:val="008103CA"/>
    <w:rsid w:val="00815E85"/>
    <w:rsid w:val="00817C75"/>
    <w:rsid w:val="0082399F"/>
    <w:rsid w:val="00823F36"/>
    <w:rsid w:val="00830E33"/>
    <w:rsid w:val="0083318C"/>
    <w:rsid w:val="0084232B"/>
    <w:rsid w:val="0084708B"/>
    <w:rsid w:val="00850221"/>
    <w:rsid w:val="00850821"/>
    <w:rsid w:val="00855A70"/>
    <w:rsid w:val="00860050"/>
    <w:rsid w:val="00860645"/>
    <w:rsid w:val="00874576"/>
    <w:rsid w:val="008801AE"/>
    <w:rsid w:val="00883715"/>
    <w:rsid w:val="008A5C44"/>
    <w:rsid w:val="008A6306"/>
    <w:rsid w:val="008B6CD4"/>
    <w:rsid w:val="008B7719"/>
    <w:rsid w:val="008B78C4"/>
    <w:rsid w:val="008C413A"/>
    <w:rsid w:val="008C6A37"/>
    <w:rsid w:val="008D1457"/>
    <w:rsid w:val="008D54B6"/>
    <w:rsid w:val="008D69F3"/>
    <w:rsid w:val="008E0D85"/>
    <w:rsid w:val="008E6382"/>
    <w:rsid w:val="00900D02"/>
    <w:rsid w:val="00902D5B"/>
    <w:rsid w:val="009066B1"/>
    <w:rsid w:val="0091329B"/>
    <w:rsid w:val="00916D77"/>
    <w:rsid w:val="00934052"/>
    <w:rsid w:val="009343AB"/>
    <w:rsid w:val="00945682"/>
    <w:rsid w:val="00946206"/>
    <w:rsid w:val="00946525"/>
    <w:rsid w:val="009507DA"/>
    <w:rsid w:val="00955479"/>
    <w:rsid w:val="00955961"/>
    <w:rsid w:val="00963B40"/>
    <w:rsid w:val="0096479E"/>
    <w:rsid w:val="00964AD7"/>
    <w:rsid w:val="00965CA8"/>
    <w:rsid w:val="00991C01"/>
    <w:rsid w:val="009C70A5"/>
    <w:rsid w:val="009D1323"/>
    <w:rsid w:val="009D4BF1"/>
    <w:rsid w:val="009D5D61"/>
    <w:rsid w:val="009D65AF"/>
    <w:rsid w:val="009E34B4"/>
    <w:rsid w:val="009E392F"/>
    <w:rsid w:val="009E52E1"/>
    <w:rsid w:val="009F2434"/>
    <w:rsid w:val="009F28E5"/>
    <w:rsid w:val="009F65B0"/>
    <w:rsid w:val="00A011C6"/>
    <w:rsid w:val="00A066A0"/>
    <w:rsid w:val="00A21B07"/>
    <w:rsid w:val="00A22478"/>
    <w:rsid w:val="00A324B9"/>
    <w:rsid w:val="00A3326F"/>
    <w:rsid w:val="00A377C3"/>
    <w:rsid w:val="00A413C8"/>
    <w:rsid w:val="00A47160"/>
    <w:rsid w:val="00A47653"/>
    <w:rsid w:val="00A56F5F"/>
    <w:rsid w:val="00A63AA9"/>
    <w:rsid w:val="00A64ACF"/>
    <w:rsid w:val="00A70BC4"/>
    <w:rsid w:val="00A74195"/>
    <w:rsid w:val="00A83380"/>
    <w:rsid w:val="00A84EC6"/>
    <w:rsid w:val="00A87908"/>
    <w:rsid w:val="00A900D1"/>
    <w:rsid w:val="00A96D7C"/>
    <w:rsid w:val="00AA297A"/>
    <w:rsid w:val="00AA3B33"/>
    <w:rsid w:val="00AA5EE9"/>
    <w:rsid w:val="00AA7DC9"/>
    <w:rsid w:val="00AB54A3"/>
    <w:rsid w:val="00AC2C86"/>
    <w:rsid w:val="00AC4713"/>
    <w:rsid w:val="00AC6C29"/>
    <w:rsid w:val="00AD1568"/>
    <w:rsid w:val="00AE0F21"/>
    <w:rsid w:val="00AE2F61"/>
    <w:rsid w:val="00AE365A"/>
    <w:rsid w:val="00AE41E5"/>
    <w:rsid w:val="00AF5CCF"/>
    <w:rsid w:val="00AF7974"/>
    <w:rsid w:val="00B0042B"/>
    <w:rsid w:val="00B02C42"/>
    <w:rsid w:val="00B07B97"/>
    <w:rsid w:val="00B14008"/>
    <w:rsid w:val="00B20CB8"/>
    <w:rsid w:val="00B32772"/>
    <w:rsid w:val="00B45C66"/>
    <w:rsid w:val="00B52D20"/>
    <w:rsid w:val="00B62053"/>
    <w:rsid w:val="00B67C34"/>
    <w:rsid w:val="00B82069"/>
    <w:rsid w:val="00B8278F"/>
    <w:rsid w:val="00B835E5"/>
    <w:rsid w:val="00B90442"/>
    <w:rsid w:val="00B977FF"/>
    <w:rsid w:val="00BA18A0"/>
    <w:rsid w:val="00BA6AC3"/>
    <w:rsid w:val="00BA7AB1"/>
    <w:rsid w:val="00BC2FEA"/>
    <w:rsid w:val="00BC49F0"/>
    <w:rsid w:val="00BC76E0"/>
    <w:rsid w:val="00BD6355"/>
    <w:rsid w:val="00BD6E2A"/>
    <w:rsid w:val="00BE1574"/>
    <w:rsid w:val="00BF3D8A"/>
    <w:rsid w:val="00BF4558"/>
    <w:rsid w:val="00BF5438"/>
    <w:rsid w:val="00C04FDA"/>
    <w:rsid w:val="00C1795C"/>
    <w:rsid w:val="00C275C4"/>
    <w:rsid w:val="00C33C33"/>
    <w:rsid w:val="00C349B4"/>
    <w:rsid w:val="00C42476"/>
    <w:rsid w:val="00C432F6"/>
    <w:rsid w:val="00C45CEF"/>
    <w:rsid w:val="00C624AC"/>
    <w:rsid w:val="00C76799"/>
    <w:rsid w:val="00C82A4E"/>
    <w:rsid w:val="00C82B1F"/>
    <w:rsid w:val="00CA0087"/>
    <w:rsid w:val="00CA2E46"/>
    <w:rsid w:val="00CA4C57"/>
    <w:rsid w:val="00CA5A00"/>
    <w:rsid w:val="00CA709F"/>
    <w:rsid w:val="00CA786C"/>
    <w:rsid w:val="00CB1F77"/>
    <w:rsid w:val="00CC162D"/>
    <w:rsid w:val="00CC2F19"/>
    <w:rsid w:val="00CE237A"/>
    <w:rsid w:val="00CE280F"/>
    <w:rsid w:val="00CE3A3C"/>
    <w:rsid w:val="00CE4EAF"/>
    <w:rsid w:val="00CE5BE3"/>
    <w:rsid w:val="00CE5CA9"/>
    <w:rsid w:val="00CF0DD1"/>
    <w:rsid w:val="00CF318A"/>
    <w:rsid w:val="00CF4E91"/>
    <w:rsid w:val="00D07C19"/>
    <w:rsid w:val="00D15137"/>
    <w:rsid w:val="00D164BF"/>
    <w:rsid w:val="00D32C00"/>
    <w:rsid w:val="00D33006"/>
    <w:rsid w:val="00D40770"/>
    <w:rsid w:val="00D509BD"/>
    <w:rsid w:val="00D5420E"/>
    <w:rsid w:val="00D54F26"/>
    <w:rsid w:val="00D676E3"/>
    <w:rsid w:val="00D73547"/>
    <w:rsid w:val="00D74510"/>
    <w:rsid w:val="00D81D14"/>
    <w:rsid w:val="00D96217"/>
    <w:rsid w:val="00DA09EE"/>
    <w:rsid w:val="00DA37C1"/>
    <w:rsid w:val="00DA5C81"/>
    <w:rsid w:val="00DB7E81"/>
    <w:rsid w:val="00DC6107"/>
    <w:rsid w:val="00DC79C1"/>
    <w:rsid w:val="00DD16DE"/>
    <w:rsid w:val="00DD5EA9"/>
    <w:rsid w:val="00DE34C4"/>
    <w:rsid w:val="00DF0829"/>
    <w:rsid w:val="00DF1AA2"/>
    <w:rsid w:val="00DF1DD2"/>
    <w:rsid w:val="00DF70CF"/>
    <w:rsid w:val="00DF7526"/>
    <w:rsid w:val="00E00C6E"/>
    <w:rsid w:val="00E013E0"/>
    <w:rsid w:val="00E02C11"/>
    <w:rsid w:val="00E123BB"/>
    <w:rsid w:val="00E17671"/>
    <w:rsid w:val="00E21850"/>
    <w:rsid w:val="00E2273C"/>
    <w:rsid w:val="00E23186"/>
    <w:rsid w:val="00E3293B"/>
    <w:rsid w:val="00E4046E"/>
    <w:rsid w:val="00E414FC"/>
    <w:rsid w:val="00E5149A"/>
    <w:rsid w:val="00E52495"/>
    <w:rsid w:val="00E64D8C"/>
    <w:rsid w:val="00E67F19"/>
    <w:rsid w:val="00E71BBE"/>
    <w:rsid w:val="00E82305"/>
    <w:rsid w:val="00E86F6B"/>
    <w:rsid w:val="00E91E04"/>
    <w:rsid w:val="00E94260"/>
    <w:rsid w:val="00EA0B20"/>
    <w:rsid w:val="00EA2B04"/>
    <w:rsid w:val="00EA3142"/>
    <w:rsid w:val="00EA3E4F"/>
    <w:rsid w:val="00EB2DD7"/>
    <w:rsid w:val="00EC2298"/>
    <w:rsid w:val="00ED185E"/>
    <w:rsid w:val="00EF1090"/>
    <w:rsid w:val="00EF1107"/>
    <w:rsid w:val="00EF5DAD"/>
    <w:rsid w:val="00F037A3"/>
    <w:rsid w:val="00F079BC"/>
    <w:rsid w:val="00F12C95"/>
    <w:rsid w:val="00F336DD"/>
    <w:rsid w:val="00F352AD"/>
    <w:rsid w:val="00F454ED"/>
    <w:rsid w:val="00F52557"/>
    <w:rsid w:val="00F54943"/>
    <w:rsid w:val="00F63E70"/>
    <w:rsid w:val="00F64029"/>
    <w:rsid w:val="00F65366"/>
    <w:rsid w:val="00F65A3A"/>
    <w:rsid w:val="00F837BE"/>
    <w:rsid w:val="00FA0F58"/>
    <w:rsid w:val="00FA1103"/>
    <w:rsid w:val="00FA338D"/>
    <w:rsid w:val="00FA4BD4"/>
    <w:rsid w:val="00FB5BF3"/>
    <w:rsid w:val="00FB67C4"/>
    <w:rsid w:val="00FC0A2A"/>
    <w:rsid w:val="00FC6FF2"/>
    <w:rsid w:val="00FD2E76"/>
    <w:rsid w:val="00FD709F"/>
    <w:rsid w:val="00FE4CC0"/>
    <w:rsid w:val="00FE6D9A"/>
    <w:rsid w:val="00FE7FA3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A6"/>
  </w:style>
  <w:style w:type="paragraph" w:styleId="1">
    <w:name w:val="heading 1"/>
    <w:basedOn w:val="a"/>
    <w:link w:val="10"/>
    <w:uiPriority w:val="9"/>
    <w:qFormat/>
    <w:rsid w:val="00FA1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04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110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11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04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D7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79A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rsid w:val="00E6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64D8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E64D8C"/>
    <w:rPr>
      <w:vertAlign w:val="superscript"/>
    </w:rPr>
  </w:style>
  <w:style w:type="character" w:customStyle="1" w:styleId="hl2">
    <w:name w:val="hl2"/>
    <w:basedOn w:val="a0"/>
    <w:rsid w:val="00E64D8C"/>
  </w:style>
  <w:style w:type="paragraph" w:styleId="a8">
    <w:name w:val="Normal (Web)"/>
    <w:basedOn w:val="a"/>
    <w:uiPriority w:val="99"/>
    <w:unhideWhenUsed/>
    <w:rsid w:val="0077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0433D"/>
    <w:rPr>
      <w:b/>
      <w:bCs/>
    </w:rPr>
  </w:style>
  <w:style w:type="character" w:styleId="aa">
    <w:name w:val="Hyperlink"/>
    <w:basedOn w:val="a0"/>
    <w:uiPriority w:val="99"/>
    <w:unhideWhenUsed/>
    <w:rsid w:val="0080433D"/>
    <w:rPr>
      <w:color w:val="0000FF"/>
      <w:u w:val="single"/>
    </w:rPr>
  </w:style>
  <w:style w:type="paragraph" w:customStyle="1" w:styleId="ConsPlusNormal">
    <w:name w:val="ConsPlusNormal"/>
    <w:rsid w:val="00B62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Текст выноски Знак"/>
    <w:basedOn w:val="a0"/>
    <w:link w:val="ac"/>
    <w:uiPriority w:val="99"/>
    <w:rsid w:val="00411950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41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rsid w:val="00411950"/>
  </w:style>
  <w:style w:type="paragraph" w:styleId="ae">
    <w:name w:val="header"/>
    <w:basedOn w:val="a"/>
    <w:link w:val="ad"/>
    <w:unhideWhenUsed/>
    <w:rsid w:val="00411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411950"/>
  </w:style>
  <w:style w:type="paragraph" w:styleId="af0">
    <w:name w:val="footer"/>
    <w:basedOn w:val="a"/>
    <w:link w:val="af"/>
    <w:uiPriority w:val="99"/>
    <w:unhideWhenUsed/>
    <w:rsid w:val="0041195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kstob">
    <w:name w:val="tekstob"/>
    <w:basedOn w:val="a"/>
    <w:rsid w:val="0041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4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A11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110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uiPriority w:val="99"/>
    <w:rsid w:val="00FA1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f1">
    <w:name w:val="List Paragraph"/>
    <w:basedOn w:val="a"/>
    <w:uiPriority w:val="34"/>
    <w:qFormat/>
    <w:rsid w:val="00FA1103"/>
    <w:pPr>
      <w:ind w:left="720"/>
      <w:contextualSpacing/>
    </w:pPr>
  </w:style>
  <w:style w:type="paragraph" w:styleId="3">
    <w:name w:val="Body Text 3"/>
    <w:basedOn w:val="a"/>
    <w:link w:val="30"/>
    <w:rsid w:val="00FA11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A11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Body Text"/>
    <w:basedOn w:val="a"/>
    <w:link w:val="af3"/>
    <w:uiPriority w:val="99"/>
    <w:rsid w:val="00FA11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FA1103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FA1103"/>
  </w:style>
  <w:style w:type="paragraph" w:customStyle="1" w:styleId="Style17">
    <w:name w:val="Style17"/>
    <w:basedOn w:val="a"/>
    <w:rsid w:val="00FA1103"/>
    <w:pPr>
      <w:widowControl w:val="0"/>
      <w:autoSpaceDE w:val="0"/>
      <w:autoSpaceDN w:val="0"/>
      <w:adjustRightInd w:val="0"/>
      <w:spacing w:after="0" w:line="48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FA1103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FA1103"/>
    <w:pPr>
      <w:widowControl w:val="0"/>
      <w:autoSpaceDE w:val="0"/>
      <w:autoSpaceDN w:val="0"/>
      <w:adjustRightInd w:val="0"/>
      <w:spacing w:after="0" w:line="48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A1103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FA110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ParagraphFontParaCharChar">
    <w:name w:val="Default Paragraph Font Para Char Char Знак Знак Знак Знак"/>
    <w:basedOn w:val="a"/>
    <w:rsid w:val="00FA110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ConsPlusCell">
    <w:name w:val="ConsPlusCell"/>
    <w:uiPriority w:val="99"/>
    <w:rsid w:val="00FA1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1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lnormal">
    <w:name w:val="hlnormal"/>
    <w:basedOn w:val="a0"/>
    <w:rsid w:val="00FA1103"/>
  </w:style>
  <w:style w:type="character" w:customStyle="1" w:styleId="apple-converted-space">
    <w:name w:val="apple-converted-space"/>
    <w:basedOn w:val="a0"/>
    <w:rsid w:val="00FA1103"/>
  </w:style>
  <w:style w:type="character" w:styleId="af5">
    <w:name w:val="Emphasis"/>
    <w:basedOn w:val="a0"/>
    <w:uiPriority w:val="20"/>
    <w:qFormat/>
    <w:rsid w:val="00FA1103"/>
    <w:rPr>
      <w:i/>
      <w:iCs/>
    </w:rPr>
  </w:style>
  <w:style w:type="paragraph" w:styleId="af6">
    <w:name w:val="List"/>
    <w:basedOn w:val="a"/>
    <w:uiPriority w:val="99"/>
    <w:unhideWhenUsed/>
    <w:rsid w:val="00FA110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journalconsultationnew">
    <w:name w:val="ejournalconsultationnew"/>
    <w:basedOn w:val="a0"/>
    <w:rsid w:val="00FA1103"/>
  </w:style>
  <w:style w:type="character" w:customStyle="1" w:styleId="z-">
    <w:name w:val="z-Начало формы Знак"/>
    <w:basedOn w:val="a0"/>
    <w:link w:val="z-0"/>
    <w:uiPriority w:val="99"/>
    <w:semiHidden/>
    <w:rsid w:val="00FA1103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A11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FA1103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A11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textnew2">
    <w:name w:val="b_text_new2"/>
    <w:basedOn w:val="a0"/>
    <w:rsid w:val="00FA1103"/>
  </w:style>
  <w:style w:type="character" w:customStyle="1" w:styleId="btext2">
    <w:name w:val="b_text2"/>
    <w:basedOn w:val="a0"/>
    <w:rsid w:val="00FA1103"/>
  </w:style>
  <w:style w:type="character" w:customStyle="1" w:styleId="btextnew1">
    <w:name w:val="b_text_new1"/>
    <w:basedOn w:val="a0"/>
    <w:rsid w:val="00FA1103"/>
  </w:style>
  <w:style w:type="character" w:customStyle="1" w:styleId="btext1">
    <w:name w:val="b_text1"/>
    <w:basedOn w:val="a0"/>
    <w:rsid w:val="00FA1103"/>
  </w:style>
  <w:style w:type="character" w:customStyle="1" w:styleId="underline">
    <w:name w:val="underline"/>
    <w:basedOn w:val="a0"/>
    <w:rsid w:val="00FA1103"/>
  </w:style>
  <w:style w:type="character" w:customStyle="1" w:styleId="partnername">
    <w:name w:val="partnername"/>
    <w:basedOn w:val="a0"/>
    <w:rsid w:val="00FA1103"/>
  </w:style>
  <w:style w:type="paragraph" w:customStyle="1" w:styleId="ConsPlusTitlePage">
    <w:name w:val="ConsPlusTitlePage"/>
    <w:uiPriority w:val="99"/>
    <w:rsid w:val="00FA11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tt">
    <w:name w:val="tt"/>
    <w:basedOn w:val="a0"/>
    <w:rsid w:val="00FA1103"/>
  </w:style>
  <w:style w:type="paragraph" w:customStyle="1" w:styleId="af7">
    <w:name w:val="Заголовок к тексту"/>
    <w:basedOn w:val="a"/>
    <w:next w:val="af2"/>
    <w:qFormat/>
    <w:rsid w:val="00FA110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0">
    <w:name w:val="consplusnonformat"/>
    <w:basedOn w:val="a"/>
    <w:rsid w:val="00FA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11">
    <w:name w:val="Название1"/>
    <w:basedOn w:val="a0"/>
    <w:rsid w:val="00FA1103"/>
  </w:style>
  <w:style w:type="paragraph" w:styleId="af8">
    <w:name w:val="Plain Text"/>
    <w:basedOn w:val="a"/>
    <w:link w:val="af9"/>
    <w:rsid w:val="00FA11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FA1103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"/>
    <w:next w:val="a"/>
    <w:link w:val="afb"/>
    <w:uiPriority w:val="11"/>
    <w:qFormat/>
    <w:rsid w:val="00FA11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FA11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319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19D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668C7B911DCC6695E585189DB5E518C23824442C1E2041DC6752AC619F03CB0A170E9AD51AF2DC5E9E18C0AAA358C53AD7954FE2A9C7ZD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668C7B911DCC6695E585189DB5E518C23824442C1E2041DC6752AC619F03CB0A170E9AD51CF6DC5E9E18C0AAA358C53AD7954FE2A9C7ZDJ" TargetMode="External"/><Relationship Id="rId17" Type="http://schemas.openxmlformats.org/officeDocument/2006/relationships/hyperlink" Target="consultantplus://offline/ref=A0668C7B911DCC6695E585189DB5E518C2382F4E28192041DC6752AC619F03CB0A170E99D31BF2DF0DC408C4E3F653DB3CCD8B49FCA97CF0C9Z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668C7B911DCC6695E585189DB5E518C2382F4E28192041DC6752AC619F03CB0A170E99D31BF2DF0DC408C4E3F653DB3CCD8B49FCA97CF0C9ZA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668C7B911DCC6695E585189DB5E518C23824442C1E2041DC6752AC619F03CB0A170E9AD51AF6DC5E9E18C0AAA358C53AD7954FE2A9C7Z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668C7B911DCC6695E585189DB5E518C23824442C1E2041DC6752AC619F03CB0A170E9AD51CF6DC5E9E18C0AAA358C53AD7954FE2A9C7ZDJ" TargetMode="External"/><Relationship Id="rId10" Type="http://schemas.openxmlformats.org/officeDocument/2006/relationships/hyperlink" Target="consultantplus://offline/ref=A0668C7B911DCC6695E585189DB5E518C23824442C1E2041DC6752AC619F03CB0A170E9AD51AF2DC5E9E18C0AAA358C53AD7954FE2A9C7ZD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0668C7B911DCC6695E585189DB5E518C23824442C1E2041DC6752AC619F03CB0A170E9AD51AF6DC5E9E18C0AAA358C53AD7954FE2A9C7Z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040E-CCEA-47BA-BC48-C09E34E8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8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ГильмияроваНВ</dc:creator>
  <cp:keywords/>
  <dc:description/>
  <cp:lastModifiedBy>Гильмиярова Надежда Владимировна</cp:lastModifiedBy>
  <cp:revision>203</cp:revision>
  <cp:lastPrinted>2018-12-24T10:23:00Z</cp:lastPrinted>
  <dcterms:created xsi:type="dcterms:W3CDTF">2018-09-27T05:08:00Z</dcterms:created>
  <dcterms:modified xsi:type="dcterms:W3CDTF">2021-05-31T06:09:00Z</dcterms:modified>
</cp:coreProperties>
</file>