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D2" w:rsidRDefault="008968D2" w:rsidP="008968D2">
      <w:pPr>
        <w:pStyle w:val="ConsPlusNormal"/>
        <w:widowControl/>
        <w:tabs>
          <w:tab w:val="left" w:pos="70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5269B" w:rsidRPr="00D52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8968D2" w:rsidRDefault="008968D2" w:rsidP="008968D2">
      <w:pPr>
        <w:pStyle w:val="ConsPlusNormal"/>
        <w:widowControl/>
        <w:tabs>
          <w:tab w:val="left" w:pos="70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Распоряжением председателя</w:t>
      </w:r>
    </w:p>
    <w:p w:rsidR="008968D2" w:rsidRDefault="008968D2" w:rsidP="008968D2">
      <w:pPr>
        <w:pStyle w:val="ConsPlusNormal"/>
        <w:widowControl/>
        <w:tabs>
          <w:tab w:val="left" w:pos="709"/>
        </w:tabs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8968D2" w:rsidRDefault="008968D2" w:rsidP="008968D2">
      <w:pPr>
        <w:pStyle w:val="ConsPlusNormal"/>
        <w:widowControl/>
        <w:tabs>
          <w:tab w:val="left" w:pos="709"/>
        </w:tabs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Октябрьского муниципального</w:t>
      </w:r>
    </w:p>
    <w:p w:rsidR="008968D2" w:rsidRDefault="008968D2" w:rsidP="008968D2">
      <w:pPr>
        <w:pStyle w:val="ConsPlusNormal"/>
        <w:widowControl/>
        <w:tabs>
          <w:tab w:val="left" w:pos="709"/>
        </w:tabs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A04F0">
        <w:rPr>
          <w:rFonts w:ascii="Times New Roman" w:hAnsi="Times New Roman" w:cs="Times New Roman"/>
          <w:sz w:val="24"/>
          <w:szCs w:val="24"/>
        </w:rPr>
        <w:t xml:space="preserve">            района от </w:t>
      </w:r>
      <w:r w:rsidR="003A2FFC">
        <w:rPr>
          <w:rFonts w:ascii="Times New Roman" w:hAnsi="Times New Roman" w:cs="Times New Roman"/>
          <w:sz w:val="24"/>
          <w:szCs w:val="24"/>
        </w:rPr>
        <w:t>3</w:t>
      </w:r>
      <w:r w:rsidR="00131659">
        <w:rPr>
          <w:rFonts w:ascii="Times New Roman" w:hAnsi="Times New Roman" w:cs="Times New Roman"/>
          <w:sz w:val="24"/>
          <w:szCs w:val="24"/>
        </w:rPr>
        <w:t>0</w:t>
      </w:r>
      <w:r w:rsidR="000A04F0">
        <w:rPr>
          <w:rFonts w:ascii="Times New Roman" w:hAnsi="Times New Roman" w:cs="Times New Roman"/>
          <w:sz w:val="24"/>
          <w:szCs w:val="24"/>
        </w:rPr>
        <w:t>.01.201</w:t>
      </w:r>
      <w:r w:rsidR="003A2F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A2FFC">
        <w:rPr>
          <w:rFonts w:ascii="Times New Roman" w:hAnsi="Times New Roman" w:cs="Times New Roman"/>
          <w:sz w:val="24"/>
          <w:szCs w:val="24"/>
        </w:rPr>
        <w:t>7</w:t>
      </w:r>
    </w:p>
    <w:p w:rsidR="008968D2" w:rsidRDefault="008968D2" w:rsidP="00D5269B">
      <w:pPr>
        <w:pStyle w:val="ConsPlusNormal"/>
        <w:widowControl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968D2" w:rsidRPr="00D5269B" w:rsidRDefault="008968D2" w:rsidP="00D5269B">
      <w:pPr>
        <w:pStyle w:val="ConsPlusNormal"/>
        <w:widowControl/>
        <w:tabs>
          <w:tab w:val="left" w:pos="709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9071E" w:rsidRPr="004577A9" w:rsidRDefault="0009071E" w:rsidP="00DE6847">
      <w:pPr>
        <w:tabs>
          <w:tab w:val="left" w:pos="709"/>
        </w:tabs>
        <w:jc w:val="center"/>
        <w:rPr>
          <w:b/>
        </w:rPr>
      </w:pPr>
      <w:r w:rsidRPr="004577A9">
        <w:rPr>
          <w:b/>
        </w:rPr>
        <w:t xml:space="preserve">О </w:t>
      </w:r>
      <w:r w:rsidR="00612AC9" w:rsidRPr="004577A9">
        <w:rPr>
          <w:b/>
        </w:rPr>
        <w:t>ДЕЯТЕЛЬНОСТИ КОНТРОЛЬНО</w:t>
      </w:r>
      <w:r w:rsidRPr="004577A9">
        <w:rPr>
          <w:b/>
        </w:rPr>
        <w:t xml:space="preserve"> - СЧЕТНОЙ КОМИССИИ</w:t>
      </w:r>
    </w:p>
    <w:p w:rsidR="0009071E" w:rsidRPr="004577A9" w:rsidRDefault="0009071E" w:rsidP="00DE6847">
      <w:pPr>
        <w:tabs>
          <w:tab w:val="left" w:pos="709"/>
        </w:tabs>
        <w:jc w:val="center"/>
        <w:rPr>
          <w:b/>
        </w:rPr>
      </w:pPr>
      <w:r w:rsidRPr="004577A9">
        <w:rPr>
          <w:b/>
        </w:rPr>
        <w:t xml:space="preserve">ОКТЯБРЬСКОГО МУНИЦИПАЛЬНОГО РАЙОНА   </w:t>
      </w:r>
    </w:p>
    <w:p w:rsidR="0009071E" w:rsidRPr="004577A9" w:rsidRDefault="00612AC9" w:rsidP="00DE6847">
      <w:pPr>
        <w:tabs>
          <w:tab w:val="left" w:pos="709"/>
        </w:tabs>
        <w:jc w:val="center"/>
        <w:rPr>
          <w:b/>
        </w:rPr>
      </w:pPr>
      <w:r w:rsidRPr="004577A9">
        <w:rPr>
          <w:b/>
        </w:rPr>
        <w:t>ЗА 2012</w:t>
      </w:r>
      <w:r w:rsidR="0009071E" w:rsidRPr="004577A9">
        <w:rPr>
          <w:b/>
        </w:rPr>
        <w:t xml:space="preserve"> ГОД</w:t>
      </w:r>
    </w:p>
    <w:p w:rsidR="0009071E" w:rsidRPr="004577A9" w:rsidRDefault="0009071E" w:rsidP="00A950BE">
      <w:pPr>
        <w:tabs>
          <w:tab w:val="left" w:pos="709"/>
        </w:tabs>
        <w:ind w:firstLine="567"/>
        <w:jc w:val="both"/>
        <w:rPr>
          <w:b/>
        </w:rPr>
      </w:pPr>
    </w:p>
    <w:p w:rsidR="003A2FFC" w:rsidRDefault="003A2FFC" w:rsidP="00612AC9">
      <w:pPr>
        <w:pStyle w:val="aa"/>
        <w:jc w:val="both"/>
      </w:pPr>
      <w:r>
        <w:t xml:space="preserve">Настоящий отчет подготовлен в соответствии с требованием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proofErr w:type="spellStart"/>
      <w:r>
        <w:t>пп</w:t>
      </w:r>
      <w:proofErr w:type="spellEnd"/>
      <w:r>
        <w:t xml:space="preserve">. 9 п.1 раздела 14 Положения о </w:t>
      </w:r>
      <w:proofErr w:type="spellStart"/>
      <w:r>
        <w:t>Контрольно</w:t>
      </w:r>
      <w:proofErr w:type="spellEnd"/>
      <w:r>
        <w:t xml:space="preserve"> – счетной комиссии Октябрьского муниципального района Пермского края, утвержденного решением Земского Собрания Октябрьского муниципального района от 05.12.2011 г. № 1101.</w:t>
      </w:r>
    </w:p>
    <w:p w:rsidR="003A2FFC" w:rsidRDefault="003A2FFC" w:rsidP="00612AC9">
      <w:pPr>
        <w:pStyle w:val="aa"/>
        <w:jc w:val="both"/>
      </w:pPr>
      <w:proofErr w:type="spellStart"/>
      <w:r>
        <w:t>Контрольно</w:t>
      </w:r>
      <w:proofErr w:type="spellEnd"/>
      <w:r>
        <w:t xml:space="preserve"> - счетная комиссия Октябрьского муниципального района (далее – </w:t>
      </w:r>
      <w:proofErr w:type="gramStart"/>
      <w:r>
        <w:t>КСК)  в</w:t>
      </w:r>
      <w:proofErr w:type="gramEnd"/>
      <w:r>
        <w:t xml:space="preserve"> 2012 году свою деятельность осуществляла в соответствии с годовым планом,  утвержденным председателем КСК. В план работы были включены предложения:</w:t>
      </w:r>
    </w:p>
    <w:p w:rsidR="003A2FFC" w:rsidRDefault="003A2FFC" w:rsidP="00612AC9">
      <w:pPr>
        <w:pStyle w:val="aa"/>
        <w:jc w:val="both"/>
      </w:pPr>
      <w:r>
        <w:t xml:space="preserve"> - </w:t>
      </w:r>
      <w:proofErr w:type="gramStart"/>
      <w:r>
        <w:t>Депутата  Земского</w:t>
      </w:r>
      <w:proofErr w:type="gramEnd"/>
      <w:r>
        <w:t xml:space="preserve"> Собрания </w:t>
      </w:r>
      <w:proofErr w:type="spellStart"/>
      <w:r>
        <w:t>Житникова</w:t>
      </w:r>
      <w:proofErr w:type="spellEnd"/>
      <w:r>
        <w:t xml:space="preserve"> А.М;</w:t>
      </w:r>
    </w:p>
    <w:p w:rsidR="003A2FFC" w:rsidRDefault="003A2FFC" w:rsidP="00612AC9">
      <w:pPr>
        <w:pStyle w:val="aa"/>
        <w:jc w:val="both"/>
      </w:pPr>
      <w:r>
        <w:t xml:space="preserve">- финансового управления администрации </w:t>
      </w:r>
      <w:proofErr w:type="gramStart"/>
      <w:r>
        <w:t>Октябрьского  муниципального</w:t>
      </w:r>
      <w:proofErr w:type="gramEnd"/>
      <w:r>
        <w:t xml:space="preserve"> района;</w:t>
      </w:r>
    </w:p>
    <w:p w:rsidR="003A2FFC" w:rsidRDefault="003A2FFC" w:rsidP="00612AC9">
      <w:pPr>
        <w:pStyle w:val="aa"/>
        <w:jc w:val="both"/>
      </w:pPr>
      <w:r>
        <w:t>- аудиторов.</w:t>
      </w:r>
    </w:p>
    <w:p w:rsidR="003A2FFC" w:rsidRDefault="003A2FFC" w:rsidP="00612AC9">
      <w:pPr>
        <w:pStyle w:val="aa"/>
        <w:jc w:val="both"/>
      </w:pPr>
      <w:r>
        <w:t xml:space="preserve"> План выполнен не в полном </w:t>
      </w:r>
      <w:proofErr w:type="gramStart"/>
      <w:r>
        <w:t>объеме,  не</w:t>
      </w:r>
      <w:proofErr w:type="gramEnd"/>
      <w:r>
        <w:t xml:space="preserve"> реализовано одно контрольное мероприятие по проверке целевого, эффективного и результативного использования средств, выделенных на реализацию МЦП «Развитие агропромышленного комплекса Октябрьского муниципального района на 2009-2012 годы» и «Развитие и поддержка личных подсобных хозяйств и малых форм хозяйствования в Октябрьском муниципальном районе на 2010-2012 годы». Кроме </w:t>
      </w:r>
      <w:proofErr w:type="gramStart"/>
      <w:r>
        <w:t>плановых,  в</w:t>
      </w:r>
      <w:proofErr w:type="gramEnd"/>
      <w:r>
        <w:t xml:space="preserve"> конце года,  по обращению Прокуратуры Октябрьского района начата  проверка в МУП «Комфорт» по вопросу образования задолженности перед ООО «Газпром </w:t>
      </w:r>
      <w:proofErr w:type="spellStart"/>
      <w:r>
        <w:t>межрегионгаз</w:t>
      </w:r>
      <w:proofErr w:type="spellEnd"/>
      <w:r>
        <w:t xml:space="preserve"> Пермь» за потребленный природный газ по состоянию на 01.01.2013г.</w:t>
      </w:r>
    </w:p>
    <w:p w:rsidR="003A2FFC" w:rsidRDefault="003A2FFC" w:rsidP="00612AC9">
      <w:pPr>
        <w:pStyle w:val="aa"/>
        <w:jc w:val="both"/>
      </w:pPr>
      <w:r>
        <w:t xml:space="preserve">Проверки осуществлялись в структурных подразделениях </w:t>
      </w:r>
      <w:proofErr w:type="gramStart"/>
      <w:r>
        <w:t>администрации  района</w:t>
      </w:r>
      <w:proofErr w:type="gramEnd"/>
      <w:r>
        <w:t xml:space="preserve"> и муниципальных учреждениях и предприятиях района.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 xml:space="preserve">1. Контрольная </w:t>
      </w:r>
      <w:proofErr w:type="gramStart"/>
      <w:r>
        <w:rPr>
          <w:rStyle w:val="ab"/>
        </w:rPr>
        <w:t>деятельность  КСК</w:t>
      </w:r>
      <w:proofErr w:type="gramEnd"/>
      <w:r>
        <w:rPr>
          <w:rStyle w:val="ab"/>
        </w:rPr>
        <w:t xml:space="preserve"> Октябрьского муниципального района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>1.1. Предварительный контроль</w:t>
      </w:r>
    </w:p>
    <w:p w:rsidR="003A2FFC" w:rsidRDefault="003A2FFC" w:rsidP="00612AC9">
      <w:pPr>
        <w:pStyle w:val="aa"/>
        <w:jc w:val="both"/>
      </w:pPr>
      <w:r>
        <w:t xml:space="preserve">В 2012 году предварительный контроль осуществлялся </w:t>
      </w:r>
      <w:proofErr w:type="gramStart"/>
      <w:r>
        <w:t>КСК  при</w:t>
      </w:r>
      <w:proofErr w:type="gramEnd"/>
      <w:r>
        <w:t xml:space="preserve"> проведении финансовой экспертизы проектов решений Земского Собрания, предусматривающих финансирование </w:t>
      </w:r>
      <w:r>
        <w:lastRenderedPageBreak/>
        <w:t>расходов, осуществляемых за счет средств районного бюджета или влияющих на формирование и исполнение районного бюджета, а также касающихся вопросов управления и распоряжения муниципальной собственностью.</w:t>
      </w:r>
    </w:p>
    <w:p w:rsidR="003A2FFC" w:rsidRDefault="003A2FFC" w:rsidP="00612AC9">
      <w:pPr>
        <w:pStyle w:val="aa"/>
        <w:jc w:val="both"/>
      </w:pPr>
      <w:r>
        <w:t xml:space="preserve">Целью финансовой экспертизы являлось выявление нарушений и недостатков проектов решений Земского Собрания на соответствие предмета полномочий Октябрьского муниципального района по решению вопросов местного значения, соответствие </w:t>
      </w:r>
      <w:proofErr w:type="gramStart"/>
      <w:r>
        <w:t>проектов  решений</w:t>
      </w:r>
      <w:proofErr w:type="gramEnd"/>
      <w:r>
        <w:t xml:space="preserve"> действующему федеральному и региональному законодательству, обоснованность заявленных финансово – экономических обоснований и их  последствий,  анализировалось  отсутствие внутренних противоречий, несогласованностей, дублирования норм.</w:t>
      </w:r>
    </w:p>
    <w:p w:rsidR="003A2FFC" w:rsidRDefault="003A2FFC" w:rsidP="00612AC9">
      <w:pPr>
        <w:pStyle w:val="aa"/>
        <w:jc w:val="both"/>
      </w:pPr>
      <w:r>
        <w:t xml:space="preserve">В течение года по направлению финансово-экономической экспертизы муниципальных правовых </w:t>
      </w:r>
      <w:proofErr w:type="gramStart"/>
      <w:r>
        <w:t>актов  специалистами</w:t>
      </w:r>
      <w:proofErr w:type="gramEnd"/>
      <w:r>
        <w:t xml:space="preserve"> КСК  были подготовлены   129  заключений, из них на проекты решений Земского Собрания - 114, в том числе:</w:t>
      </w:r>
    </w:p>
    <w:p w:rsidR="003A2FFC" w:rsidRDefault="003A2FFC" w:rsidP="00612AC9">
      <w:pPr>
        <w:pStyle w:val="aa"/>
        <w:jc w:val="both"/>
      </w:pPr>
      <w:r>
        <w:t xml:space="preserve">- заключение Контрольно-счетной комиссии </w:t>
      </w:r>
      <w:proofErr w:type="gramStart"/>
      <w:r>
        <w:t>Октябрьского  муниципального</w:t>
      </w:r>
      <w:proofErr w:type="gramEnd"/>
      <w:r>
        <w:t xml:space="preserve"> района на проект решения «Об утверждении отчета об исполнении бюджета Октябрьского  муниципального района за 2011 год»;</w:t>
      </w:r>
    </w:p>
    <w:p w:rsidR="003A2FFC" w:rsidRDefault="003A2FFC" w:rsidP="00612AC9">
      <w:pPr>
        <w:pStyle w:val="aa"/>
        <w:jc w:val="both"/>
      </w:pPr>
      <w:r>
        <w:t xml:space="preserve">- 13 заключений на проекты решений «О внесении изменений в решение Земского Собрания </w:t>
      </w:r>
      <w:proofErr w:type="gramStart"/>
      <w:r>
        <w:t>от  02</w:t>
      </w:r>
      <w:proofErr w:type="gramEnd"/>
      <w:r>
        <w:t xml:space="preserve"> декабря 2011 г. № 1100 «О бюджете Октябрьского муниципального района на 2012 год и на плановый период 2013-2014 годы»»;</w:t>
      </w:r>
    </w:p>
    <w:p w:rsidR="003A2FFC" w:rsidRDefault="003A2FFC" w:rsidP="00612AC9">
      <w:pPr>
        <w:pStyle w:val="aa"/>
        <w:jc w:val="both"/>
      </w:pPr>
      <w:r>
        <w:t xml:space="preserve">- заключение на проект решения «Об утверждении Стратегии социально – экономического </w:t>
      </w:r>
      <w:proofErr w:type="gramStart"/>
      <w:r>
        <w:t>развития  Октябрьского</w:t>
      </w:r>
      <w:proofErr w:type="gramEnd"/>
      <w:r>
        <w:t xml:space="preserve"> муниципального района Пермского края на 2012-2027 годы»;</w:t>
      </w:r>
    </w:p>
    <w:p w:rsidR="003A2FFC" w:rsidRDefault="003A2FFC" w:rsidP="00612AC9">
      <w:pPr>
        <w:pStyle w:val="aa"/>
        <w:jc w:val="both"/>
      </w:pPr>
      <w:r>
        <w:t xml:space="preserve">- заключение на проект </w:t>
      </w:r>
      <w:proofErr w:type="gramStart"/>
      <w:r>
        <w:t>решения  «</w:t>
      </w:r>
      <w:proofErr w:type="gramEnd"/>
      <w:r>
        <w:t>О принятии Программы комплексного социально-экономического развития Октябрьского муниципального района Пермского края на 2012 - 2015 годы»;</w:t>
      </w:r>
    </w:p>
    <w:p w:rsidR="003A2FFC" w:rsidRDefault="003A2FFC" w:rsidP="00612AC9">
      <w:pPr>
        <w:pStyle w:val="aa"/>
        <w:jc w:val="both"/>
      </w:pPr>
      <w:r>
        <w:t>- 25 заключений на проекты решений, связанных с принятием части полномочий поселений;</w:t>
      </w:r>
    </w:p>
    <w:p w:rsidR="003A2FFC" w:rsidRDefault="003A2FFC" w:rsidP="00612AC9">
      <w:pPr>
        <w:pStyle w:val="aa"/>
        <w:jc w:val="both"/>
      </w:pPr>
      <w:r>
        <w:t xml:space="preserve">- 16 заключений на проекты решений, затрагивающих вопросы муниципальной собственности </w:t>
      </w:r>
      <w:proofErr w:type="gramStart"/>
      <w:r>
        <w:t>и  муниципального</w:t>
      </w:r>
      <w:proofErr w:type="gramEnd"/>
      <w:r>
        <w:t xml:space="preserve">  имущества района;</w:t>
      </w:r>
    </w:p>
    <w:p w:rsidR="003A2FFC" w:rsidRDefault="003A2FFC" w:rsidP="00612AC9">
      <w:pPr>
        <w:pStyle w:val="aa"/>
        <w:jc w:val="both"/>
      </w:pPr>
      <w:r>
        <w:t>- 13 заключений на проекты решений о внесении изменений в муниципальные целевые программы.</w:t>
      </w:r>
    </w:p>
    <w:p w:rsidR="003A2FFC" w:rsidRDefault="003A2FFC" w:rsidP="00612AC9">
      <w:pPr>
        <w:pStyle w:val="aa"/>
        <w:jc w:val="both"/>
      </w:pPr>
      <w:r>
        <w:t xml:space="preserve">В заключениях КСК   на проекты решений «О внесении изменений в решение от 02 декабря 2011 г. № </w:t>
      </w:r>
      <w:proofErr w:type="gramStart"/>
      <w:r>
        <w:t>1100»  анализировались</w:t>
      </w:r>
      <w:proofErr w:type="gramEnd"/>
      <w:r>
        <w:t xml:space="preserve"> предлагаемые изменения расходной части, обеспеченность  расходов источниками доходов,  а также, чтобы изменение доходной части  обеспечивалось дополнительными источниками. Проводился анализ обоснованности изменения бюджетных ассигнований в течение года по главным распорядителям бюджетных средств и по направлениям расходов.</w:t>
      </w:r>
    </w:p>
    <w:p w:rsidR="003A2FFC" w:rsidRDefault="003A2FFC" w:rsidP="00612AC9">
      <w:pPr>
        <w:pStyle w:val="aa"/>
        <w:jc w:val="both"/>
      </w:pPr>
      <w:r>
        <w:t>По итогам проведения финансово-экономической экспертизы были сделаны следующие выводы:</w:t>
      </w:r>
    </w:p>
    <w:p w:rsidR="003A2FFC" w:rsidRDefault="003A2FFC" w:rsidP="00612AC9">
      <w:pPr>
        <w:pStyle w:val="aa"/>
        <w:jc w:val="both"/>
      </w:pP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7481"/>
        <w:gridCol w:w="902"/>
        <w:gridCol w:w="968"/>
      </w:tblGrid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lastRenderedPageBreak/>
              <w:t>Выводы  КСК по результатам экспертизы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Кол-во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  <w:r>
              <w:t>% от общего</w:t>
            </w:r>
            <w:r w:rsidR="00612AC9">
              <w:br/>
            </w:r>
            <w:r>
              <w:t>кол-ва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для рассмотрения Земским Собранием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59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  <w:r>
              <w:t>52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для рассмотрения ЗС с учетом замечаний и предложений</w:t>
            </w:r>
            <w:r w:rsidR="00612AC9">
              <w:t xml:space="preserve"> </w:t>
            </w:r>
            <w:r>
              <w:t>КСК</w:t>
            </w:r>
            <w:r w:rsidR="00612AC9">
              <w:t xml:space="preserve"> 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</w:p>
          <w:p w:rsidR="003A2FFC" w:rsidRDefault="003A2FFC" w:rsidP="00612AC9">
            <w:pPr>
              <w:pStyle w:val="aa"/>
            </w:pPr>
            <w:r>
              <w:t>27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</w:p>
          <w:p w:rsidR="003A2FFC" w:rsidRDefault="003A2FFC" w:rsidP="00612AC9">
            <w:pPr>
              <w:pStyle w:val="aa"/>
            </w:pPr>
            <w:r>
              <w:t>24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возвратить на доработку</w:t>
            </w:r>
            <w:r w:rsidR="00612AC9">
              <w:t xml:space="preserve"> 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27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  <w:r>
              <w:t>24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к отклонению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1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  <w:r>
              <w:t>-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Итого:</w:t>
            </w:r>
            <w:r w:rsidR="00612AC9">
              <w:rPr>
                <w:rStyle w:val="ab"/>
              </w:rPr>
              <w:t xml:space="preserve"> 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114</w:t>
            </w:r>
          </w:p>
        </w:tc>
        <w:tc>
          <w:tcPr>
            <w:tcW w:w="890" w:type="dxa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100</w:t>
            </w:r>
          </w:p>
        </w:tc>
      </w:tr>
    </w:tbl>
    <w:p w:rsidR="003A2FFC" w:rsidRDefault="003A2FFC" w:rsidP="00612AC9">
      <w:pPr>
        <w:pStyle w:val="aa"/>
        <w:jc w:val="both"/>
      </w:pPr>
    </w:p>
    <w:p w:rsidR="00612AC9" w:rsidRDefault="003A2FFC" w:rsidP="00612AC9">
      <w:pPr>
        <w:pStyle w:val="aa"/>
        <w:jc w:val="both"/>
      </w:pPr>
      <w:r>
        <w:t xml:space="preserve">В основном проекты муниципальных правовых актов рекомендованы для принятия Земским Собранием и </w:t>
      </w:r>
      <w:proofErr w:type="gramStart"/>
      <w:r>
        <w:t>рассмотрения с учетом замечаний</w:t>
      </w:r>
      <w:proofErr w:type="gramEnd"/>
      <w:r>
        <w:t xml:space="preserve"> и предложений, что составило 86 проектов или 76 % от общего количества.</w:t>
      </w:r>
    </w:p>
    <w:p w:rsidR="003A2FFC" w:rsidRDefault="003A2FFC" w:rsidP="00612AC9">
      <w:pPr>
        <w:pStyle w:val="aa"/>
        <w:jc w:val="both"/>
      </w:pPr>
      <w:r>
        <w:t>Основными причинами неудовлетворительного состояния проектов были: несоответствие отдельных положений проектов требованиям федерального и краевого законодательства; отсутствие финансово-экономических обоснований, неполным предоставлением расчетов. Кроме этого, при подготовке проектов решений Земского Собрания нарушаются требования Положения о порядке подготовки, оформления, рассмотрения, принятия, вступления в силу, опубликования решений Земского Собрания Октябрьского муниципального района Пермского края и контроля за их исполнением», утвержденного решением Земского Собрания</w:t>
      </w:r>
      <w:r w:rsidR="00612AC9">
        <w:t xml:space="preserve"> </w:t>
      </w:r>
      <w:r>
        <w:t>от 26.03.2009</w:t>
      </w:r>
      <w:r w:rsidR="00612AC9">
        <w:t xml:space="preserve"> </w:t>
      </w:r>
      <w:r>
        <w:t>№ 467 (ред. от 31.08.2012).</w:t>
      </w:r>
    </w:p>
    <w:p w:rsidR="003A2FFC" w:rsidRDefault="003A2FFC" w:rsidP="00612AC9">
      <w:pPr>
        <w:pStyle w:val="aa"/>
        <w:jc w:val="both"/>
      </w:pPr>
      <w:r>
        <w:t>Из 15 заключений на проекты постановлений Администрации (муниципальные программы и проекты) были сделаны следующие выводы КСК:</w:t>
      </w:r>
    </w:p>
    <w:p w:rsidR="003A2FFC" w:rsidRDefault="003A2FFC" w:rsidP="00612AC9">
      <w:pPr>
        <w:pStyle w:val="aa"/>
        <w:jc w:val="both"/>
      </w:pPr>
      <w:r>
        <w:t>- 2 проекта рекомендовано</w:t>
      </w:r>
      <w:r w:rsidR="00612AC9">
        <w:t xml:space="preserve"> </w:t>
      </w:r>
      <w:r>
        <w:t>к утверждению;</w:t>
      </w:r>
    </w:p>
    <w:p w:rsidR="003A2FFC" w:rsidRDefault="003A2FFC" w:rsidP="00612AC9">
      <w:pPr>
        <w:pStyle w:val="aa"/>
        <w:jc w:val="both"/>
      </w:pPr>
      <w:r>
        <w:t>- 7 проектов рекомендовано к утверждению с учетом замечаний и рекомендаций;</w:t>
      </w:r>
    </w:p>
    <w:p w:rsidR="003A2FFC" w:rsidRDefault="003A2FFC" w:rsidP="00612AC9">
      <w:pPr>
        <w:pStyle w:val="aa"/>
        <w:jc w:val="both"/>
      </w:pPr>
      <w:r>
        <w:t>- 6 проектов</w:t>
      </w:r>
      <w:r w:rsidR="00612AC9">
        <w:t xml:space="preserve"> </w:t>
      </w:r>
      <w:r>
        <w:t>рекомендовано доработать.</w:t>
      </w:r>
    </w:p>
    <w:p w:rsidR="003A2FFC" w:rsidRDefault="003A2FFC" w:rsidP="00612AC9">
      <w:pPr>
        <w:pStyle w:val="aa"/>
        <w:jc w:val="both"/>
      </w:pPr>
      <w:r>
        <w:t>В процессе предварительного контроля важнейшей составной частью</w:t>
      </w:r>
      <w:r w:rsidR="00612AC9">
        <w:t xml:space="preserve"> </w:t>
      </w:r>
      <w:r>
        <w:t>является финансовая экспертиза</w:t>
      </w:r>
      <w:r w:rsidR="00612AC9">
        <w:t xml:space="preserve"> </w:t>
      </w:r>
      <w:r>
        <w:t>на проект решения Земского Собрания «О бюджете Октябрьского</w:t>
      </w:r>
      <w:r w:rsidR="00612AC9">
        <w:t xml:space="preserve"> </w:t>
      </w:r>
      <w:r>
        <w:t>муниципального района на 2013 год и плановый период 2014-2015 годы» (в двух чтениях).</w:t>
      </w:r>
    </w:p>
    <w:p w:rsidR="003A2FFC" w:rsidRDefault="003A2FFC" w:rsidP="00612AC9">
      <w:pPr>
        <w:pStyle w:val="aa"/>
        <w:jc w:val="both"/>
      </w:pPr>
      <w:r>
        <w:t>По результатам проведения</w:t>
      </w:r>
      <w:r w:rsidR="00612AC9">
        <w:t xml:space="preserve"> </w:t>
      </w:r>
      <w:r>
        <w:t>финансовой экспертизы проекта решения «О бюджете Октябрьского муниципального района на 2013 год и плановый период 2014-2015 годов» были вынесены предложения и рекомендации:</w:t>
      </w:r>
    </w:p>
    <w:p w:rsidR="003A2FFC" w:rsidRDefault="003A2FFC" w:rsidP="00612AC9">
      <w:pPr>
        <w:pStyle w:val="aa"/>
        <w:jc w:val="both"/>
      </w:pPr>
      <w:r>
        <w:t>- при доработке ко второму чтению бюджета</w:t>
      </w:r>
      <w:r w:rsidR="00612AC9">
        <w:t xml:space="preserve"> </w:t>
      </w:r>
      <w:r>
        <w:t>района учесть предложения КСК по приведению проекта бюджета района в соответствие с бюджетным законодательством и иными нормативными правовыми актами.</w:t>
      </w:r>
    </w:p>
    <w:p w:rsidR="003A2FFC" w:rsidRDefault="003A2FFC" w:rsidP="00612AC9">
      <w:pPr>
        <w:pStyle w:val="aa"/>
        <w:jc w:val="both"/>
      </w:pPr>
      <w:r>
        <w:t>В соответствии с заключенными соглашениями о принятии</w:t>
      </w:r>
      <w:r w:rsidR="00612AC9">
        <w:t xml:space="preserve"> </w:t>
      </w:r>
      <w:r>
        <w:t>части полномочий по контролю с городскими, сельскими поселениями были подготовлены</w:t>
      </w:r>
      <w:r w:rsidR="00612AC9">
        <w:t xml:space="preserve"> </w:t>
      </w:r>
      <w:r>
        <w:t>на проекты решений представительных органов городских, сельских поселений 182 заключения, в том числе 25 заключения на проекты решений о</w:t>
      </w:r>
      <w:r w:rsidR="00612AC9">
        <w:t xml:space="preserve"> </w:t>
      </w:r>
      <w:r>
        <w:t>бюджетах поселений на 2013 год и плановый период 2014-2015 годы. При проведении экспертизы проектов решений о бюджетах</w:t>
      </w:r>
      <w:r w:rsidR="00612AC9">
        <w:t xml:space="preserve"> </w:t>
      </w:r>
      <w:r>
        <w:t xml:space="preserve">поселений на </w:t>
      </w:r>
      <w:r>
        <w:lastRenderedPageBreak/>
        <w:t>2013 год и плановый период 2014-2015 годы (первое чтение) высказанные предложения и замечания</w:t>
      </w:r>
      <w:r w:rsidR="00612AC9">
        <w:t xml:space="preserve"> </w:t>
      </w:r>
      <w:r>
        <w:t>были учтены не всеми поселениями при подготовке проектов решений ко второму чтению. В связи с этим,</w:t>
      </w:r>
      <w:r w:rsidR="00612AC9">
        <w:t xml:space="preserve"> </w:t>
      </w:r>
      <w:r>
        <w:t>вывод</w:t>
      </w:r>
      <w:r w:rsidR="00612AC9">
        <w:t xml:space="preserve"> </w:t>
      </w:r>
      <w:r>
        <w:t>Контрольно-счетной</w:t>
      </w:r>
      <w:r w:rsidR="00612AC9">
        <w:t xml:space="preserve"> </w:t>
      </w:r>
      <w:r>
        <w:t>комиссии - отклонить 7 проектов,</w:t>
      </w:r>
      <w:r w:rsidR="00612AC9">
        <w:t xml:space="preserve"> </w:t>
      </w:r>
      <w:r>
        <w:t>ввиду неполного их соответствия нормам федерального, краевого законодательства и</w:t>
      </w:r>
      <w:r w:rsidR="00612AC9">
        <w:t xml:space="preserve"> </w:t>
      </w:r>
      <w:r>
        <w:t>муниципальным правовым актам поселения.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t>В целом, по итогам проведения финансово – экономической экспертизы проектов решений городских, сельских поселений были сделаны следующие выводы: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44"/>
        <w:gridCol w:w="1338"/>
        <w:gridCol w:w="1262"/>
      </w:tblGrid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Выводы КСК по результатам экспертизы проектов поселений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Кол-во, шт.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Удельный</w:t>
            </w:r>
            <w:r w:rsidR="00612AC9">
              <w:br/>
            </w:r>
            <w:r>
              <w:t>вес, %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к рассмотрению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84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46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к рассмотрению с учетом замечаний и предложений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42</w:t>
            </w:r>
          </w:p>
          <w:p w:rsidR="003A2FFC" w:rsidRDefault="003A2FFC" w:rsidP="00612AC9">
            <w:pPr>
              <w:pStyle w:val="aa"/>
            </w:pP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23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отправить на доработку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39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22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Рекомендовано к отклонению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17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t>9</w:t>
            </w:r>
          </w:p>
        </w:tc>
      </w:tr>
      <w:tr w:rsidR="003A2FFC" w:rsidTr="00612AC9"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Итого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182</w:t>
            </w:r>
          </w:p>
        </w:tc>
        <w:tc>
          <w:tcPr>
            <w:tcW w:w="0" w:type="auto"/>
            <w:hideMark/>
          </w:tcPr>
          <w:p w:rsidR="003A2FFC" w:rsidRDefault="003A2FFC" w:rsidP="00612AC9">
            <w:pPr>
              <w:pStyle w:val="aa"/>
            </w:pPr>
            <w:r>
              <w:rPr>
                <w:rStyle w:val="ab"/>
              </w:rPr>
              <w:t>100</w:t>
            </w:r>
          </w:p>
        </w:tc>
      </w:tr>
    </w:tbl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>1.2. Текущий контроль</w:t>
      </w:r>
    </w:p>
    <w:p w:rsidR="00612AC9" w:rsidRDefault="00612AC9" w:rsidP="00612AC9">
      <w:pPr>
        <w:pStyle w:val="aa"/>
        <w:jc w:val="both"/>
        <w:rPr>
          <w:rStyle w:val="ab"/>
        </w:rPr>
      </w:pPr>
    </w:p>
    <w:p w:rsidR="003A2FFC" w:rsidRDefault="003A2FFC" w:rsidP="00612AC9">
      <w:pPr>
        <w:pStyle w:val="aa"/>
        <w:jc w:val="both"/>
      </w:pPr>
      <w:r>
        <w:t>Текущий контроль осуществлялся за исполнением бюджета района. По итогам 1 квартала, полугодия и 9 месяцев 2012 года, КСК анализировала исполнение бюджета и предоставляла информацию об исполнении бюджета района за соответствующий период Земскому Собранию. Представленная информация была рассмотрена на заседаниях Земского Собрания Октябрьского муниципального района.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>1.3. Последующий контроль</w:t>
      </w:r>
    </w:p>
    <w:p w:rsidR="003A2FFC" w:rsidRDefault="003A2FFC" w:rsidP="00612AC9">
      <w:pPr>
        <w:pStyle w:val="aa"/>
        <w:jc w:val="both"/>
      </w:pPr>
      <w:r>
        <w:t xml:space="preserve">В отчетном периоде в порядке последующего контроля КСК согласно </w:t>
      </w:r>
      <w:proofErr w:type="gramStart"/>
      <w:r>
        <w:t>плану работы</w:t>
      </w:r>
      <w:proofErr w:type="gramEnd"/>
      <w:r>
        <w:t xml:space="preserve"> проведено 6</w:t>
      </w:r>
      <w:r w:rsidR="00612AC9">
        <w:t xml:space="preserve"> </w:t>
      </w:r>
      <w:r>
        <w:t>контрольных мероприятий.</w:t>
      </w:r>
    </w:p>
    <w:p w:rsidR="003A2FFC" w:rsidRDefault="003A2FFC" w:rsidP="00612AC9">
      <w:pPr>
        <w:pStyle w:val="aa"/>
        <w:jc w:val="both"/>
      </w:pPr>
      <w:r>
        <w:t>Последующий контроль КСК района осуществляла путем проведения контрольно-ревизионных мероприятий по вопросам целевого, эффективного, законного и результативного использования</w:t>
      </w:r>
      <w:r w:rsidR="00612AC9">
        <w:t xml:space="preserve"> </w:t>
      </w:r>
      <w:r>
        <w:t>средств бюджета района и соблюдения установленного порядка управления, распоряжения и использования муниципального имущества.</w:t>
      </w:r>
    </w:p>
    <w:p w:rsidR="003A2FFC" w:rsidRDefault="003A2FFC" w:rsidP="00612AC9">
      <w:pPr>
        <w:pStyle w:val="aa"/>
        <w:jc w:val="both"/>
      </w:pPr>
      <w:r>
        <w:t>Объектами контрольных мероприятий являлись: 3 главных распорядителя бюджетных средств, 2 получателя бюджетных средств и 1 МУП.</w:t>
      </w:r>
    </w:p>
    <w:p w:rsidR="003A2FFC" w:rsidRDefault="003A2FFC" w:rsidP="00612AC9">
      <w:pPr>
        <w:pStyle w:val="aa"/>
        <w:jc w:val="both"/>
      </w:pPr>
      <w:r>
        <w:lastRenderedPageBreak/>
        <w:t>Контрольными мероприятиями в целом было охвачено 123 088,7</w:t>
      </w:r>
      <w:r w:rsidR="00612AC9">
        <w:t xml:space="preserve"> </w:t>
      </w:r>
      <w:r>
        <w:t>тыс. руб. бюджетных средств,</w:t>
      </w:r>
    </w:p>
    <w:p w:rsidR="003A2FFC" w:rsidRDefault="003A2FFC" w:rsidP="00612AC9">
      <w:pPr>
        <w:pStyle w:val="aa"/>
        <w:jc w:val="both"/>
      </w:pPr>
      <w:r>
        <w:t>В результате контрольных мероприятий в 2012 году выявлены случаи расходования бюджетных средств с нарушениями федерального, областного и краевого законодательства, муниципальных правовых актов</w:t>
      </w:r>
      <w:r w:rsidR="00612AC9">
        <w:t xml:space="preserve"> </w:t>
      </w:r>
      <w:r>
        <w:t>Октябрьского муниципального района на</w:t>
      </w:r>
      <w:r w:rsidR="00612AC9">
        <w:t xml:space="preserve"> </w:t>
      </w:r>
      <w:r>
        <w:t>общую сумму 4 505,5 тыс. руб., в том числе:</w:t>
      </w:r>
    </w:p>
    <w:p w:rsidR="003A2FFC" w:rsidRDefault="003A2FFC" w:rsidP="00612AC9">
      <w:pPr>
        <w:pStyle w:val="aa"/>
        <w:jc w:val="both"/>
      </w:pPr>
      <w:r>
        <w:t>- неэффективное использование бюджетных средств</w:t>
      </w:r>
      <w:r w:rsidR="00612AC9">
        <w:t xml:space="preserve"> </w:t>
      </w:r>
      <w:r>
        <w:t>– 632,4 тыс. руб.,</w:t>
      </w:r>
    </w:p>
    <w:p w:rsidR="003A2FFC" w:rsidRDefault="003A2FFC" w:rsidP="00612AC9">
      <w:pPr>
        <w:pStyle w:val="aa"/>
        <w:jc w:val="both"/>
      </w:pPr>
      <w:r>
        <w:t>- неправомерное</w:t>
      </w:r>
      <w:r w:rsidR="00612AC9">
        <w:t xml:space="preserve"> </w:t>
      </w:r>
      <w:r>
        <w:t>использование бюджетных средств</w:t>
      </w:r>
      <w:r w:rsidR="00612AC9">
        <w:t xml:space="preserve"> </w:t>
      </w:r>
      <w:r>
        <w:t>- 3 772,2 тыс. руб.,</w:t>
      </w:r>
    </w:p>
    <w:p w:rsidR="003A2FFC" w:rsidRDefault="003A2FFC" w:rsidP="00612AC9">
      <w:pPr>
        <w:pStyle w:val="aa"/>
        <w:jc w:val="both"/>
      </w:pPr>
      <w:r>
        <w:t>- прочие нарушения –</w:t>
      </w:r>
      <w:r w:rsidR="00612AC9">
        <w:t xml:space="preserve"> </w:t>
      </w:r>
      <w:r>
        <w:t xml:space="preserve">100,9 </w:t>
      </w:r>
      <w:proofErr w:type="spellStart"/>
      <w:r>
        <w:t>тыс.руб</w:t>
      </w:r>
      <w:proofErr w:type="spellEnd"/>
      <w:r>
        <w:t>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t>Последующий контроль при проведении экспертно-аналитических мероприятий осуществлялся КСК Октябрьского муниципального района в процессе внешней проверки годового отчета об исполнении бюджета Октябрьского</w:t>
      </w:r>
      <w:r w:rsidR="00612AC9">
        <w:t xml:space="preserve"> </w:t>
      </w:r>
      <w:r>
        <w:t>муниципального района за 2011 год.</w:t>
      </w:r>
    </w:p>
    <w:p w:rsidR="003A2FFC" w:rsidRDefault="003A2FFC" w:rsidP="00612AC9">
      <w:pPr>
        <w:pStyle w:val="aa"/>
        <w:jc w:val="both"/>
      </w:pPr>
      <w:r>
        <w:t>Целью внешней проверки являлось определение полноты и достоверности годового отчета об исполнении бюджета Октябрьского муниципального района и бюджетной отчетности главных администраторов бюджетных средств требованиям нормативных правовых актов по составу и содержанию.</w:t>
      </w:r>
    </w:p>
    <w:p w:rsidR="003A2FFC" w:rsidRDefault="003A2FFC" w:rsidP="00612AC9">
      <w:pPr>
        <w:pStyle w:val="aa"/>
        <w:jc w:val="both"/>
      </w:pPr>
      <w:r>
        <w:t> В ходе</w:t>
      </w:r>
      <w:r w:rsidR="00612AC9">
        <w:t xml:space="preserve"> </w:t>
      </w:r>
      <w:r>
        <w:t>внешней проверки</w:t>
      </w:r>
      <w:r w:rsidR="00612AC9">
        <w:t xml:space="preserve"> </w:t>
      </w:r>
      <w:proofErr w:type="spellStart"/>
      <w:r>
        <w:t>Контрольно</w:t>
      </w:r>
      <w:proofErr w:type="spellEnd"/>
      <w:r>
        <w:t xml:space="preserve"> - счетной комиссией была проведена оценка соответствия проекта решения «Об утверждении отчета об исполнении бюджета Октябрьского</w:t>
      </w:r>
      <w:r w:rsidR="00612AC9">
        <w:t xml:space="preserve"> </w:t>
      </w:r>
      <w:r>
        <w:t>муниципального района за 2011 год» и предоставляемых одновременно с ним документов и материалов.</w:t>
      </w:r>
    </w:p>
    <w:p w:rsidR="003A2FFC" w:rsidRDefault="003A2FFC" w:rsidP="00612AC9">
      <w:pPr>
        <w:pStyle w:val="aa"/>
        <w:jc w:val="both"/>
      </w:pPr>
      <w:r>
        <w:t>В ходе внешней проверки</w:t>
      </w:r>
      <w:r w:rsidR="00612AC9">
        <w:t xml:space="preserve"> </w:t>
      </w:r>
      <w:r>
        <w:t>были сделаны выводы о признании отчета достоверным не в полной мере по следующим основаниям:</w:t>
      </w:r>
    </w:p>
    <w:p w:rsidR="003A2FFC" w:rsidRDefault="003A2FFC" w:rsidP="00612AC9">
      <w:pPr>
        <w:pStyle w:val="aa"/>
        <w:jc w:val="both"/>
      </w:pPr>
      <w:r>
        <w:t>в нарушение норм бюджетного законодательства РФ показатели утвержденных плановых назначений доходов бюджета в отчете об исполнении бюджета Октябрьского муниципального района за 2011 год не соответствуют решению</w:t>
      </w:r>
      <w:r w:rsidR="00612AC9">
        <w:t xml:space="preserve"> </w:t>
      </w:r>
      <w:r>
        <w:t>о бюджете района на 2011 год;</w:t>
      </w:r>
    </w:p>
    <w:p w:rsidR="003A2FFC" w:rsidRDefault="003A2FFC" w:rsidP="00612AC9">
      <w:pPr>
        <w:pStyle w:val="aa"/>
        <w:jc w:val="both"/>
      </w:pPr>
      <w:r>
        <w:t>бюджетная отчетность главных администраторов доходов бюджета не в полной мере соответствует</w:t>
      </w:r>
      <w:r w:rsidR="00612AC9">
        <w:t xml:space="preserve"> </w:t>
      </w:r>
      <w:r>
        <w:t>установленным формам бюджетной отчетности в соответствии с требованиями ст. 264.1 Бюджетного кодекса РФ</w:t>
      </w:r>
      <w:r w:rsidR="00612AC9">
        <w:t xml:space="preserve"> </w:t>
      </w:r>
      <w:r>
        <w:t>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3A2FFC" w:rsidRDefault="003A2FFC" w:rsidP="00612AC9">
      <w:pPr>
        <w:pStyle w:val="aa"/>
        <w:jc w:val="both"/>
      </w:pPr>
      <w:r>
        <w:t>Были сформированы предложения по устранению причин выявленных нарушений и недостатков.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lastRenderedPageBreak/>
        <w:t>По 13 поселениям в рамках заключенных соглашений о передаче части полномочий по контролю за исполнением бюджетов, проведены внешние проверки отчетов об исполнении бюджетов городских, сельских поселений</w:t>
      </w:r>
      <w:r w:rsidR="00612AC9">
        <w:t xml:space="preserve"> </w:t>
      </w:r>
      <w:r>
        <w:t>за 2011 год.</w:t>
      </w:r>
    </w:p>
    <w:p w:rsidR="003A2FFC" w:rsidRDefault="003A2FFC" w:rsidP="00612AC9">
      <w:pPr>
        <w:pStyle w:val="aa"/>
        <w:jc w:val="both"/>
      </w:pPr>
      <w:r>
        <w:t>В результате</w:t>
      </w:r>
      <w:r w:rsidR="00612AC9">
        <w:t xml:space="preserve"> </w:t>
      </w:r>
      <w:r>
        <w:t>проведения внешних проверок отчетов об исполнении бюджетов поселений за 2011 год Контрольно-счетной комиссией рекомендовано отклонить 8 отчетов. Основными причинами для выводов Контрольно-счетной комиссии являлись:</w:t>
      </w:r>
    </w:p>
    <w:p w:rsidR="003A2FFC" w:rsidRDefault="003A2FFC" w:rsidP="00612AC9">
      <w:pPr>
        <w:pStyle w:val="aa"/>
        <w:jc w:val="both"/>
      </w:pPr>
      <w:r>
        <w:t>несоответствие состава утверждаемых в отчетах показателей Бюджетному кодексу РФ, Положениям о бюджетных процессах в поселениях;</w:t>
      </w:r>
    </w:p>
    <w:p w:rsidR="003A2FFC" w:rsidRDefault="003A2FFC" w:rsidP="00612AC9">
      <w:pPr>
        <w:pStyle w:val="aa"/>
        <w:jc w:val="both"/>
      </w:pPr>
      <w:r>
        <w:t>несоответствие показателей, отраженных</w:t>
      </w:r>
      <w:r w:rsidR="00612AC9">
        <w:t xml:space="preserve"> </w:t>
      </w:r>
      <w:r>
        <w:t>в бюджетной отчетности поселений за 2011 год, показателям, утверждаемым в текстовой части проекта;</w:t>
      </w:r>
    </w:p>
    <w:p w:rsidR="003A2FFC" w:rsidRDefault="003A2FFC" w:rsidP="00612AC9">
      <w:pPr>
        <w:pStyle w:val="aa"/>
        <w:jc w:val="both"/>
      </w:pPr>
      <w:r>
        <w:t>бюджетная отчетность главных администраторов бюджетных средств в полной мере не соответствует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 191н.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>2. Реализация результатов контрольно-ревизионных мероприятий</w:t>
      </w:r>
    </w:p>
    <w:p w:rsidR="00612AC9" w:rsidRDefault="00612AC9" w:rsidP="00612AC9">
      <w:pPr>
        <w:pStyle w:val="aa"/>
        <w:jc w:val="both"/>
        <w:rPr>
          <w:rStyle w:val="ab"/>
        </w:rPr>
      </w:pPr>
    </w:p>
    <w:p w:rsidR="003A2FFC" w:rsidRDefault="003A2FFC" w:rsidP="00612AC9">
      <w:pPr>
        <w:pStyle w:val="aa"/>
        <w:jc w:val="both"/>
      </w:pPr>
      <w:r>
        <w:t xml:space="preserve">По итогам контроля в адрес руководителей проверяемых объектов, а </w:t>
      </w:r>
      <w:proofErr w:type="gramStart"/>
      <w:r>
        <w:t>так же</w:t>
      </w:r>
      <w:proofErr w:type="gramEnd"/>
      <w:r>
        <w:t xml:space="preserve"> в адрес администрации Октябрьского муниципального района (по двум контрольным мероприятиям)</w:t>
      </w:r>
      <w:r w:rsidR="00612AC9">
        <w:t xml:space="preserve"> </w:t>
      </w:r>
      <w:r>
        <w:t>в 2012 году КСК Октябрьского</w:t>
      </w:r>
      <w:r w:rsidR="00612AC9">
        <w:t xml:space="preserve"> </w:t>
      </w:r>
      <w:r>
        <w:t>муниципального района было направлено</w:t>
      </w:r>
      <w:r w:rsidR="00612AC9">
        <w:t xml:space="preserve"> </w:t>
      </w:r>
      <w:r>
        <w:t>7</w:t>
      </w:r>
      <w:r w:rsidR="00612AC9">
        <w:t xml:space="preserve"> </w:t>
      </w:r>
      <w:r>
        <w:t>представлений в целях предотвращения совершения нарушений,</w:t>
      </w:r>
      <w:r w:rsidR="00612AC9">
        <w:t xml:space="preserve"> </w:t>
      </w:r>
      <w:r>
        <w:t>а так же для принятия мер по устранению выявленных нарушений и привлечению к ответственности должностных лиц, виновных в допущенных нарушениях.</w:t>
      </w:r>
      <w:r w:rsidR="00612AC9">
        <w:t xml:space="preserve"> </w:t>
      </w:r>
      <w:r>
        <w:t>Из них в установленные сроки получены ответы на 4 представления, на 2 представления ответ не представлен, в 1 случае срок представления ответа не наступил.</w:t>
      </w:r>
      <w:r w:rsidR="00612AC9">
        <w:t xml:space="preserve"> </w:t>
      </w:r>
      <w:r>
        <w:t>Из 7 представлений</w:t>
      </w:r>
      <w:r w:rsidR="00612AC9">
        <w:t xml:space="preserve"> </w:t>
      </w:r>
      <w:r>
        <w:t>снято с учета 2, остаются на контроле у КСК 5 представлений.</w:t>
      </w:r>
    </w:p>
    <w:p w:rsidR="00612AC9" w:rsidRDefault="003A2FFC" w:rsidP="00612AC9">
      <w:pPr>
        <w:pStyle w:val="aa"/>
        <w:jc w:val="both"/>
      </w:pPr>
      <w:r>
        <w:t>Устранено финансовых нарушений в общей сумме 55,4 тыс. руб. (неположенные</w:t>
      </w:r>
      <w:r w:rsidR="00612AC9">
        <w:t xml:space="preserve"> </w:t>
      </w:r>
      <w:r>
        <w:t>выплаты, материальный ущерб), т.е. в</w:t>
      </w:r>
      <w:r w:rsidR="00612AC9">
        <w:t xml:space="preserve"> </w:t>
      </w:r>
      <w:r>
        <w:t>полном объеме возможных к</w:t>
      </w:r>
      <w:r w:rsidR="00612AC9">
        <w:t xml:space="preserve"> </w:t>
      </w:r>
      <w:r>
        <w:t>возмещению сумм.</w:t>
      </w:r>
      <w:r w:rsidR="00612AC9">
        <w:t xml:space="preserve"> </w:t>
      </w:r>
      <w:r>
        <w:t>Управлением ресурсов и развития инфраструктуры администрации района средства по проверке сметы учреждения в бюджет будут возмещены в 2013 году (представление вручено 29.12.2012г.).</w:t>
      </w:r>
    </w:p>
    <w:p w:rsidR="003A2FFC" w:rsidRDefault="003A2FFC" w:rsidP="00612AC9">
      <w:pPr>
        <w:pStyle w:val="aa"/>
        <w:jc w:val="both"/>
      </w:pPr>
      <w:r>
        <w:t>Отчеты о результатах проведенных контрольных мероприятий направлены Земскому</w:t>
      </w:r>
      <w:r w:rsidR="00612AC9">
        <w:t xml:space="preserve"> </w:t>
      </w:r>
      <w:r>
        <w:t>Собранию</w:t>
      </w:r>
      <w:r w:rsidR="00612AC9">
        <w:t xml:space="preserve"> </w:t>
      </w:r>
      <w:r>
        <w:t>Октябрьского муниципального района и в адрес главы муниципального района – главы администрации Октябрьского муниципального района.</w:t>
      </w:r>
    </w:p>
    <w:p w:rsidR="00612AC9" w:rsidRDefault="003A2FFC" w:rsidP="00612AC9">
      <w:pPr>
        <w:pStyle w:val="aa"/>
        <w:jc w:val="both"/>
      </w:pPr>
      <w:r>
        <w:t>Отчеты о результатах 6 контрольных мероприятий рассматривались на</w:t>
      </w:r>
      <w:r w:rsidR="00612AC9">
        <w:t xml:space="preserve"> </w:t>
      </w:r>
      <w:r>
        <w:t>заседаниях Земского Собрания.</w:t>
      </w:r>
    </w:p>
    <w:p w:rsidR="003A2FFC" w:rsidRDefault="003A2FFC" w:rsidP="00612AC9">
      <w:pPr>
        <w:pStyle w:val="aa"/>
        <w:jc w:val="both"/>
      </w:pPr>
      <w:r>
        <w:t>Итоговые материалы 1 контрольного</w:t>
      </w:r>
      <w:r w:rsidR="00612AC9">
        <w:t xml:space="preserve"> </w:t>
      </w:r>
      <w:r>
        <w:t>мероприятия направлены в органы прокуратуры. В привлечении к административной ответственности и в возбуждении уголовных дел отказано.</w:t>
      </w:r>
    </w:p>
    <w:p w:rsidR="003A2FFC" w:rsidRDefault="003A2FFC" w:rsidP="00612AC9">
      <w:pPr>
        <w:pStyle w:val="aa"/>
        <w:jc w:val="both"/>
      </w:pPr>
      <w:r>
        <w:lastRenderedPageBreak/>
        <w:t>Наложение штрафов и иных санкций по результатам проведенных контрольных мероприятий на должностных лиц в 2012 году не производилось.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rPr>
          <w:rStyle w:val="ab"/>
        </w:rPr>
        <w:t>3.</w:t>
      </w:r>
      <w:r>
        <w:t xml:space="preserve"> </w:t>
      </w:r>
      <w:r>
        <w:rPr>
          <w:rStyle w:val="ab"/>
        </w:rPr>
        <w:t xml:space="preserve">Прочие аспекты деятельности КСК </w:t>
      </w:r>
      <w:r w:rsidR="00612AC9">
        <w:rPr>
          <w:rStyle w:val="ab"/>
        </w:rPr>
        <w:t>Октябрьского муниципального</w:t>
      </w:r>
      <w:r>
        <w:rPr>
          <w:rStyle w:val="ab"/>
        </w:rPr>
        <w:t xml:space="preserve"> района.</w:t>
      </w:r>
    </w:p>
    <w:p w:rsidR="003A2FFC" w:rsidRDefault="003A2FFC" w:rsidP="00612AC9">
      <w:pPr>
        <w:pStyle w:val="aa"/>
        <w:jc w:val="both"/>
      </w:pPr>
    </w:p>
    <w:p w:rsidR="003A2FFC" w:rsidRDefault="003A2FFC" w:rsidP="00612AC9">
      <w:pPr>
        <w:pStyle w:val="aa"/>
        <w:jc w:val="both"/>
      </w:pPr>
      <w:r>
        <w:t>В течение 2012 года специалисты КСК</w:t>
      </w:r>
      <w:r w:rsidR="00612AC9">
        <w:t xml:space="preserve"> </w:t>
      </w:r>
      <w:r>
        <w:t>Октябрьского муниципального района принимали участие в совещаниях, проводимых Контрольно-счетной палатой Пермского края</w:t>
      </w:r>
      <w:r w:rsidR="00612AC9">
        <w:t xml:space="preserve"> </w:t>
      </w:r>
      <w:r>
        <w:t>и Ассоциацией контрольно-счетных органов Пермского края. На совещаниях обсуждались наиболее важные вопросы деятельности контрольно-счетных органов, осуществлялся обмен опытом.</w:t>
      </w:r>
    </w:p>
    <w:p w:rsidR="003A2FFC" w:rsidRDefault="003A2FFC" w:rsidP="00612AC9">
      <w:pPr>
        <w:pStyle w:val="aa"/>
        <w:jc w:val="both"/>
      </w:pPr>
      <w:r>
        <w:t>Прошли краткосрочные курсы повышения квалификации в Институте муниципального управления:</w:t>
      </w:r>
    </w:p>
    <w:p w:rsidR="003A2FFC" w:rsidRDefault="003A2FFC" w:rsidP="00612AC9">
      <w:pPr>
        <w:pStyle w:val="aa"/>
        <w:jc w:val="both"/>
      </w:pPr>
      <w:r>
        <w:t>- Аудиторы КСК в мае</w:t>
      </w:r>
      <w:r w:rsidR="00612AC9">
        <w:t xml:space="preserve"> </w:t>
      </w:r>
      <w:r>
        <w:t>по теме «Оптимизация расходов части местного бюджета»;</w:t>
      </w:r>
    </w:p>
    <w:p w:rsidR="003A2FFC" w:rsidRDefault="003A2FFC" w:rsidP="00612AC9">
      <w:pPr>
        <w:pStyle w:val="aa"/>
        <w:jc w:val="both"/>
      </w:pPr>
      <w:r>
        <w:t>- Председатель КСК</w:t>
      </w:r>
      <w:r w:rsidR="00612AC9">
        <w:t xml:space="preserve"> </w:t>
      </w:r>
      <w:r>
        <w:t>в сентябре по теме «Эффективное управление муниципальным имуществом».</w:t>
      </w:r>
    </w:p>
    <w:p w:rsidR="003A2FFC" w:rsidRDefault="003A2FFC" w:rsidP="00612AC9">
      <w:pPr>
        <w:pStyle w:val="aa"/>
        <w:jc w:val="both"/>
      </w:pPr>
      <w:r>
        <w:t>В течение года готовилась и предоставлялась информация и</w:t>
      </w:r>
      <w:r w:rsidR="00612AC9">
        <w:t xml:space="preserve"> </w:t>
      </w:r>
      <w:r>
        <w:t xml:space="preserve">отчетность о деятельности КСК в </w:t>
      </w:r>
      <w:proofErr w:type="spellStart"/>
      <w:r>
        <w:t>Контрольно</w:t>
      </w:r>
      <w:proofErr w:type="spellEnd"/>
      <w:r>
        <w:t xml:space="preserve"> - счетную палату Пермского края.</w:t>
      </w:r>
    </w:p>
    <w:p w:rsidR="003A2FFC" w:rsidRDefault="003A2FFC" w:rsidP="00612AC9">
      <w:pPr>
        <w:pStyle w:val="aa"/>
        <w:jc w:val="both"/>
      </w:pPr>
      <w:r>
        <w:t>По запросу Прокуратуры Октябрьского муниципального района от 18.06.2012г. № 2-6-1312 подготовлена и предоставлена информация об проведенных контрольных мероприятиях за 5 месяцев 2012 года и финансовой экспертизе проектов муниципальных правовых актов Октябрьского муниципального района.</w:t>
      </w:r>
    </w:p>
    <w:p w:rsidR="003A2FFC" w:rsidRDefault="003A2FFC" w:rsidP="00612AC9">
      <w:pPr>
        <w:pStyle w:val="aa"/>
        <w:jc w:val="both"/>
      </w:pPr>
      <w:r>
        <w:t>В 4 квартале председатель КСК приняла</w:t>
      </w:r>
      <w:r w:rsidR="00612AC9">
        <w:t xml:space="preserve"> </w:t>
      </w:r>
      <w:r>
        <w:t>участие в</w:t>
      </w:r>
      <w:r w:rsidR="00612AC9">
        <w:t xml:space="preserve"> </w:t>
      </w:r>
      <w:r>
        <w:t>совместном выездном заседании постоянной комиссии Совета представительных органов муниципальных образований Пермского края по нормотворческой деятельности в области бюджетной и налоговой политики и ассоциации представительных органов муниципальных образований «Согласие».</w:t>
      </w:r>
    </w:p>
    <w:p w:rsidR="003A2FFC" w:rsidRDefault="003A2FFC" w:rsidP="00612AC9">
      <w:pPr>
        <w:pStyle w:val="aa"/>
        <w:jc w:val="both"/>
      </w:pPr>
      <w:r>
        <w:rPr>
          <w:rStyle w:val="ab"/>
        </w:rPr>
        <w:t xml:space="preserve">4. Основные задачи КСК </w:t>
      </w:r>
      <w:r w:rsidR="00612AC9">
        <w:rPr>
          <w:rStyle w:val="ab"/>
        </w:rPr>
        <w:t>Октябрьского муниципального</w:t>
      </w:r>
      <w:r>
        <w:rPr>
          <w:rStyle w:val="ab"/>
        </w:rPr>
        <w:t xml:space="preserve"> района на 2013 год</w:t>
      </w:r>
    </w:p>
    <w:p w:rsidR="003A2FFC" w:rsidRDefault="003A2FFC" w:rsidP="00612AC9">
      <w:pPr>
        <w:pStyle w:val="aa"/>
        <w:jc w:val="both"/>
      </w:pPr>
      <w:r>
        <w:t>На основании вышеизложенного, в качестве первоочередных направлений дальнейшего совершенствования деятельности КСК Октябрьского муниципального района</w:t>
      </w:r>
      <w:r w:rsidR="00612AC9">
        <w:t xml:space="preserve"> </w:t>
      </w:r>
      <w:r>
        <w:t>целесообразно определить реализацию следующих задач:</w:t>
      </w:r>
    </w:p>
    <w:p w:rsidR="003A2FFC" w:rsidRDefault="003A2FFC" w:rsidP="00612AC9">
      <w:pPr>
        <w:pStyle w:val="aa"/>
        <w:jc w:val="both"/>
      </w:pPr>
      <w:r>
        <w:t>- в соответствии с</w:t>
      </w:r>
      <w:r w:rsidR="00612AC9">
        <w:t xml:space="preserve"> </w:t>
      </w:r>
      <w:r>
        <w:t>требованиями Федерального</w:t>
      </w:r>
      <w:r w:rsidR="00612AC9">
        <w:t xml:space="preserve"> </w:t>
      </w:r>
      <w:r>
        <w:t>закона</w:t>
      </w:r>
      <w:r w:rsidR="00612AC9">
        <w:t xml:space="preserve"> </w:t>
      </w:r>
      <w: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необходимо разработать стандарты внешнего муниципального финансового контроля;</w:t>
      </w:r>
    </w:p>
    <w:p w:rsidR="003A2FFC" w:rsidRDefault="003A2FFC" w:rsidP="00612AC9">
      <w:pPr>
        <w:pStyle w:val="aa"/>
        <w:jc w:val="both"/>
      </w:pPr>
      <w:r>
        <w:t>- дальнейшее совершенствование финансовой экспертизы, особенно в части обоснованности проектов районного бюджета и бюджетов городских, сельских поселений на очередной год и плановый период;</w:t>
      </w:r>
    </w:p>
    <w:p w:rsidR="003A2FFC" w:rsidRDefault="003A2FFC" w:rsidP="00612AC9">
      <w:pPr>
        <w:pStyle w:val="aa"/>
        <w:jc w:val="both"/>
      </w:pPr>
      <w:r>
        <w:lastRenderedPageBreak/>
        <w:t>- осуществление текущего контроля в рамках заключенных соглашений по передаче осуществления части полномочий по осуществлению контроля за исполнением бюджетов поселений;</w:t>
      </w:r>
    </w:p>
    <w:p w:rsidR="003A2FFC" w:rsidRDefault="003A2FFC" w:rsidP="00612AC9">
      <w:pPr>
        <w:pStyle w:val="aa"/>
        <w:jc w:val="both"/>
      </w:pPr>
      <w:r>
        <w:t>- усиление контроля за исполнением представлений КСК Октябрьского</w:t>
      </w:r>
      <w:r w:rsidR="00612AC9">
        <w:t xml:space="preserve"> </w:t>
      </w:r>
      <w:r>
        <w:t>муниципального района;</w:t>
      </w:r>
    </w:p>
    <w:p w:rsidR="003A2FFC" w:rsidRDefault="003A2FFC" w:rsidP="00612AC9">
      <w:pPr>
        <w:pStyle w:val="aa"/>
        <w:jc w:val="both"/>
      </w:pPr>
      <w:r>
        <w:t>- дальнейшее сотрудничество с прокуратурой Октябрьского района в вопросах предупреждения, выявления и пресечения правонарушений в использовании бюджетных средств;</w:t>
      </w:r>
    </w:p>
    <w:p w:rsidR="003A2FFC" w:rsidRDefault="003A2FFC" w:rsidP="00612AC9">
      <w:pPr>
        <w:pStyle w:val="aa"/>
        <w:jc w:val="both"/>
      </w:pPr>
      <w:r>
        <w:t>- публичное представление деятельности КСК Октябрьского муниципального района</w:t>
      </w:r>
      <w:r w:rsidR="00612AC9">
        <w:t xml:space="preserve"> </w:t>
      </w:r>
      <w:r>
        <w:t>и ее результатов на официальном сайте Октябрьского муниципального района в информационно-телекоммуникационной сети Интернет;</w:t>
      </w:r>
    </w:p>
    <w:p w:rsidR="00612AC9" w:rsidRDefault="003A2FFC" w:rsidP="00612AC9">
      <w:pPr>
        <w:pStyle w:val="aa"/>
        <w:jc w:val="both"/>
      </w:pPr>
      <w:r>
        <w:t>- целенаправленная работа по профессиональной переподготовке и повышению квалификации специалистов</w:t>
      </w:r>
      <w:r w:rsidR="00612AC9">
        <w:t xml:space="preserve"> </w:t>
      </w:r>
      <w:r>
        <w:t>КСК Октябрьского</w:t>
      </w:r>
      <w:r w:rsidR="00612AC9">
        <w:t xml:space="preserve"> </w:t>
      </w:r>
      <w:r>
        <w:t>муниципального района.</w:t>
      </w:r>
    </w:p>
    <w:p w:rsidR="0009071E" w:rsidRPr="00C0603D" w:rsidRDefault="0009071E" w:rsidP="00612AC9">
      <w:pPr>
        <w:pStyle w:val="a3"/>
        <w:tabs>
          <w:tab w:val="left" w:pos="709"/>
          <w:tab w:val="left" w:pos="3544"/>
        </w:tabs>
        <w:ind w:left="1647"/>
        <w:jc w:val="both"/>
        <w:rPr>
          <w:rFonts w:ascii="Times New Roman" w:hAnsi="Times New Roman"/>
          <w:sz w:val="24"/>
          <w:szCs w:val="24"/>
        </w:rPr>
      </w:pPr>
    </w:p>
    <w:sectPr w:rsidR="0009071E" w:rsidRPr="00C0603D" w:rsidSect="00A61B16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FA" w:rsidRDefault="005F3EFA">
      <w:r>
        <w:separator/>
      </w:r>
    </w:p>
  </w:endnote>
  <w:endnote w:type="continuationSeparator" w:id="0">
    <w:p w:rsidR="005F3EFA" w:rsidRDefault="005F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1E" w:rsidRDefault="0009071E" w:rsidP="00D958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071E" w:rsidRDefault="0009071E" w:rsidP="000907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1E" w:rsidRDefault="0009071E" w:rsidP="00D958D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AC9">
      <w:rPr>
        <w:rStyle w:val="a8"/>
        <w:noProof/>
      </w:rPr>
      <w:t>8</w:t>
    </w:r>
    <w:r>
      <w:rPr>
        <w:rStyle w:val="a8"/>
      </w:rPr>
      <w:fldChar w:fldCharType="end"/>
    </w:r>
  </w:p>
  <w:p w:rsidR="0009071E" w:rsidRDefault="0009071E" w:rsidP="000907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FA" w:rsidRDefault="005F3EFA">
      <w:r>
        <w:separator/>
      </w:r>
    </w:p>
  </w:footnote>
  <w:footnote w:type="continuationSeparator" w:id="0">
    <w:p w:rsidR="005F3EFA" w:rsidRDefault="005F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53D"/>
    <w:multiLevelType w:val="hybridMultilevel"/>
    <w:tmpl w:val="A0288F96"/>
    <w:lvl w:ilvl="0" w:tplc="730E81B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62651480"/>
    <w:multiLevelType w:val="hybridMultilevel"/>
    <w:tmpl w:val="1B144C60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6D3B2D78"/>
    <w:multiLevelType w:val="hybridMultilevel"/>
    <w:tmpl w:val="EB28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9109A"/>
    <w:multiLevelType w:val="hybridMultilevel"/>
    <w:tmpl w:val="CC962CD0"/>
    <w:lvl w:ilvl="0" w:tplc="B6F0BE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E"/>
    <w:rsid w:val="00003626"/>
    <w:rsid w:val="00016B7F"/>
    <w:rsid w:val="00021833"/>
    <w:rsid w:val="00022B37"/>
    <w:rsid w:val="000437DF"/>
    <w:rsid w:val="00045CE8"/>
    <w:rsid w:val="00063F22"/>
    <w:rsid w:val="00072412"/>
    <w:rsid w:val="000865B6"/>
    <w:rsid w:val="0009071E"/>
    <w:rsid w:val="000928EA"/>
    <w:rsid w:val="00095719"/>
    <w:rsid w:val="000A04F0"/>
    <w:rsid w:val="000A64A7"/>
    <w:rsid w:val="000A7B41"/>
    <w:rsid w:val="000B1C37"/>
    <w:rsid w:val="000B32ED"/>
    <w:rsid w:val="000B7906"/>
    <w:rsid w:val="000C4B51"/>
    <w:rsid w:val="000D08CD"/>
    <w:rsid w:val="000D3D62"/>
    <w:rsid w:val="000E2E53"/>
    <w:rsid w:val="0010099B"/>
    <w:rsid w:val="001047E6"/>
    <w:rsid w:val="00105424"/>
    <w:rsid w:val="00114615"/>
    <w:rsid w:val="00114B9E"/>
    <w:rsid w:val="00120A97"/>
    <w:rsid w:val="00126A39"/>
    <w:rsid w:val="00126ED9"/>
    <w:rsid w:val="00131659"/>
    <w:rsid w:val="001320F8"/>
    <w:rsid w:val="0013239B"/>
    <w:rsid w:val="001417F4"/>
    <w:rsid w:val="001471C3"/>
    <w:rsid w:val="00160205"/>
    <w:rsid w:val="00161E18"/>
    <w:rsid w:val="001858F4"/>
    <w:rsid w:val="001950D8"/>
    <w:rsid w:val="001A16E2"/>
    <w:rsid w:val="001A5D4C"/>
    <w:rsid w:val="001C0EFF"/>
    <w:rsid w:val="001C11CB"/>
    <w:rsid w:val="001C6E4D"/>
    <w:rsid w:val="001D0075"/>
    <w:rsid w:val="001D0A56"/>
    <w:rsid w:val="001D0EB0"/>
    <w:rsid w:val="001D4212"/>
    <w:rsid w:val="001D4A66"/>
    <w:rsid w:val="001E10EF"/>
    <w:rsid w:val="001F79B1"/>
    <w:rsid w:val="002020F1"/>
    <w:rsid w:val="002031AD"/>
    <w:rsid w:val="002074B2"/>
    <w:rsid w:val="00212BA8"/>
    <w:rsid w:val="002246E0"/>
    <w:rsid w:val="00247EA6"/>
    <w:rsid w:val="002538BC"/>
    <w:rsid w:val="002625F2"/>
    <w:rsid w:val="002707FF"/>
    <w:rsid w:val="002739C8"/>
    <w:rsid w:val="002820CF"/>
    <w:rsid w:val="00282CE5"/>
    <w:rsid w:val="002912D8"/>
    <w:rsid w:val="002970E4"/>
    <w:rsid w:val="00297902"/>
    <w:rsid w:val="002A514F"/>
    <w:rsid w:val="002A6793"/>
    <w:rsid w:val="002A7A3F"/>
    <w:rsid w:val="002B4098"/>
    <w:rsid w:val="002C22BB"/>
    <w:rsid w:val="002D514D"/>
    <w:rsid w:val="002D5A4A"/>
    <w:rsid w:val="002E41CD"/>
    <w:rsid w:val="002E623D"/>
    <w:rsid w:val="00302EF6"/>
    <w:rsid w:val="003219C7"/>
    <w:rsid w:val="0033029F"/>
    <w:rsid w:val="003454FE"/>
    <w:rsid w:val="00360807"/>
    <w:rsid w:val="00365BE9"/>
    <w:rsid w:val="00390155"/>
    <w:rsid w:val="003931A5"/>
    <w:rsid w:val="003A2FFC"/>
    <w:rsid w:val="003A4233"/>
    <w:rsid w:val="003B72FA"/>
    <w:rsid w:val="003D38CA"/>
    <w:rsid w:val="003D38E9"/>
    <w:rsid w:val="003D5453"/>
    <w:rsid w:val="003F652B"/>
    <w:rsid w:val="004049B8"/>
    <w:rsid w:val="00414A49"/>
    <w:rsid w:val="00431D1B"/>
    <w:rsid w:val="00432769"/>
    <w:rsid w:val="00432B0C"/>
    <w:rsid w:val="0044077F"/>
    <w:rsid w:val="0045085E"/>
    <w:rsid w:val="00455D4C"/>
    <w:rsid w:val="004577A9"/>
    <w:rsid w:val="004642A1"/>
    <w:rsid w:val="00471930"/>
    <w:rsid w:val="004774E3"/>
    <w:rsid w:val="00485893"/>
    <w:rsid w:val="004A4284"/>
    <w:rsid w:val="004A4EEC"/>
    <w:rsid w:val="004C3BFB"/>
    <w:rsid w:val="004C4444"/>
    <w:rsid w:val="004C5F03"/>
    <w:rsid w:val="004E5F56"/>
    <w:rsid w:val="004E62FB"/>
    <w:rsid w:val="004E7C1E"/>
    <w:rsid w:val="004F3B0F"/>
    <w:rsid w:val="004F68FE"/>
    <w:rsid w:val="00502FC7"/>
    <w:rsid w:val="005059C1"/>
    <w:rsid w:val="0051081F"/>
    <w:rsid w:val="00511CBF"/>
    <w:rsid w:val="0051728F"/>
    <w:rsid w:val="00531149"/>
    <w:rsid w:val="0054042A"/>
    <w:rsid w:val="0055038C"/>
    <w:rsid w:val="00555C0A"/>
    <w:rsid w:val="00556840"/>
    <w:rsid w:val="00562BEC"/>
    <w:rsid w:val="00581F00"/>
    <w:rsid w:val="00597182"/>
    <w:rsid w:val="005A039F"/>
    <w:rsid w:val="005C264E"/>
    <w:rsid w:val="005E12E3"/>
    <w:rsid w:val="005E1DBD"/>
    <w:rsid w:val="005E4A15"/>
    <w:rsid w:val="005F3EFA"/>
    <w:rsid w:val="005F490C"/>
    <w:rsid w:val="00604398"/>
    <w:rsid w:val="00612AC9"/>
    <w:rsid w:val="00615241"/>
    <w:rsid w:val="006161E7"/>
    <w:rsid w:val="006177F9"/>
    <w:rsid w:val="00623FF3"/>
    <w:rsid w:val="00624462"/>
    <w:rsid w:val="00626406"/>
    <w:rsid w:val="00627467"/>
    <w:rsid w:val="00632133"/>
    <w:rsid w:val="00635DAA"/>
    <w:rsid w:val="006451B7"/>
    <w:rsid w:val="006574AB"/>
    <w:rsid w:val="006730C5"/>
    <w:rsid w:val="0067416F"/>
    <w:rsid w:val="006877EA"/>
    <w:rsid w:val="00692651"/>
    <w:rsid w:val="006A20A9"/>
    <w:rsid w:val="006B38AA"/>
    <w:rsid w:val="006D06B6"/>
    <w:rsid w:val="006D0F99"/>
    <w:rsid w:val="006E45DB"/>
    <w:rsid w:val="006F274A"/>
    <w:rsid w:val="0070464A"/>
    <w:rsid w:val="00712BE0"/>
    <w:rsid w:val="00716611"/>
    <w:rsid w:val="00721B3F"/>
    <w:rsid w:val="00721D29"/>
    <w:rsid w:val="00734B4E"/>
    <w:rsid w:val="00735D26"/>
    <w:rsid w:val="0073750F"/>
    <w:rsid w:val="0074037B"/>
    <w:rsid w:val="00740D1A"/>
    <w:rsid w:val="007439E3"/>
    <w:rsid w:val="00753955"/>
    <w:rsid w:val="00755032"/>
    <w:rsid w:val="0075712B"/>
    <w:rsid w:val="007644FD"/>
    <w:rsid w:val="0077460D"/>
    <w:rsid w:val="00781D4A"/>
    <w:rsid w:val="00796E97"/>
    <w:rsid w:val="007B5C10"/>
    <w:rsid w:val="007C41D8"/>
    <w:rsid w:val="007D3222"/>
    <w:rsid w:val="007D52C7"/>
    <w:rsid w:val="00806BE5"/>
    <w:rsid w:val="008107DE"/>
    <w:rsid w:val="0081415E"/>
    <w:rsid w:val="00821671"/>
    <w:rsid w:val="00821D9E"/>
    <w:rsid w:val="00830B73"/>
    <w:rsid w:val="00843AE9"/>
    <w:rsid w:val="0085269A"/>
    <w:rsid w:val="00862882"/>
    <w:rsid w:val="00867D39"/>
    <w:rsid w:val="00875645"/>
    <w:rsid w:val="00887AF0"/>
    <w:rsid w:val="008911E2"/>
    <w:rsid w:val="008943F4"/>
    <w:rsid w:val="008968D2"/>
    <w:rsid w:val="008A5258"/>
    <w:rsid w:val="008A722C"/>
    <w:rsid w:val="008D205F"/>
    <w:rsid w:val="008D2186"/>
    <w:rsid w:val="008D6BB0"/>
    <w:rsid w:val="008D71A9"/>
    <w:rsid w:val="008E2DC9"/>
    <w:rsid w:val="009074D1"/>
    <w:rsid w:val="0092308A"/>
    <w:rsid w:val="00932D7B"/>
    <w:rsid w:val="00941536"/>
    <w:rsid w:val="0095332E"/>
    <w:rsid w:val="009618C5"/>
    <w:rsid w:val="0096547D"/>
    <w:rsid w:val="00966D27"/>
    <w:rsid w:val="009911FC"/>
    <w:rsid w:val="00993217"/>
    <w:rsid w:val="009A132C"/>
    <w:rsid w:val="009A2766"/>
    <w:rsid w:val="009A799A"/>
    <w:rsid w:val="009B4E46"/>
    <w:rsid w:val="009B53A4"/>
    <w:rsid w:val="009C1774"/>
    <w:rsid w:val="009C204A"/>
    <w:rsid w:val="009D5798"/>
    <w:rsid w:val="009E1847"/>
    <w:rsid w:val="009E2AC2"/>
    <w:rsid w:val="00A20090"/>
    <w:rsid w:val="00A2377B"/>
    <w:rsid w:val="00A256F8"/>
    <w:rsid w:val="00A25ADC"/>
    <w:rsid w:val="00A32C80"/>
    <w:rsid w:val="00A336EA"/>
    <w:rsid w:val="00A467C6"/>
    <w:rsid w:val="00A57B6E"/>
    <w:rsid w:val="00A61B16"/>
    <w:rsid w:val="00A667BC"/>
    <w:rsid w:val="00A812C7"/>
    <w:rsid w:val="00A8613C"/>
    <w:rsid w:val="00A9262D"/>
    <w:rsid w:val="00A950BE"/>
    <w:rsid w:val="00AA06A0"/>
    <w:rsid w:val="00AA2290"/>
    <w:rsid w:val="00AA59E0"/>
    <w:rsid w:val="00AA6682"/>
    <w:rsid w:val="00AC5AE5"/>
    <w:rsid w:val="00AC6892"/>
    <w:rsid w:val="00AD4F73"/>
    <w:rsid w:val="00AD68DC"/>
    <w:rsid w:val="00AE358C"/>
    <w:rsid w:val="00AF59FF"/>
    <w:rsid w:val="00AF65FE"/>
    <w:rsid w:val="00B07FD1"/>
    <w:rsid w:val="00B14732"/>
    <w:rsid w:val="00B217B6"/>
    <w:rsid w:val="00B45F85"/>
    <w:rsid w:val="00B46864"/>
    <w:rsid w:val="00B515DE"/>
    <w:rsid w:val="00B72629"/>
    <w:rsid w:val="00B756BC"/>
    <w:rsid w:val="00B7599F"/>
    <w:rsid w:val="00BA7C09"/>
    <w:rsid w:val="00BB2C95"/>
    <w:rsid w:val="00BB6508"/>
    <w:rsid w:val="00BD4DAD"/>
    <w:rsid w:val="00BE27AD"/>
    <w:rsid w:val="00BF6416"/>
    <w:rsid w:val="00C02DC8"/>
    <w:rsid w:val="00C05451"/>
    <w:rsid w:val="00C27723"/>
    <w:rsid w:val="00C50A76"/>
    <w:rsid w:val="00C735BC"/>
    <w:rsid w:val="00C75A77"/>
    <w:rsid w:val="00C801B8"/>
    <w:rsid w:val="00C81426"/>
    <w:rsid w:val="00C87FF8"/>
    <w:rsid w:val="00C92A8C"/>
    <w:rsid w:val="00C96284"/>
    <w:rsid w:val="00CA094B"/>
    <w:rsid w:val="00CA2C23"/>
    <w:rsid w:val="00CB0050"/>
    <w:rsid w:val="00CB3D61"/>
    <w:rsid w:val="00CD6336"/>
    <w:rsid w:val="00CE404E"/>
    <w:rsid w:val="00CF17F5"/>
    <w:rsid w:val="00CF2C2A"/>
    <w:rsid w:val="00CF644A"/>
    <w:rsid w:val="00CF6D77"/>
    <w:rsid w:val="00D02CCA"/>
    <w:rsid w:val="00D0300E"/>
    <w:rsid w:val="00D13681"/>
    <w:rsid w:val="00D31D26"/>
    <w:rsid w:val="00D41772"/>
    <w:rsid w:val="00D5269B"/>
    <w:rsid w:val="00D624AD"/>
    <w:rsid w:val="00D77913"/>
    <w:rsid w:val="00D84C66"/>
    <w:rsid w:val="00D858AC"/>
    <w:rsid w:val="00D90F3D"/>
    <w:rsid w:val="00D958DB"/>
    <w:rsid w:val="00DA2247"/>
    <w:rsid w:val="00DB7E79"/>
    <w:rsid w:val="00DC28DE"/>
    <w:rsid w:val="00DD474F"/>
    <w:rsid w:val="00DD5272"/>
    <w:rsid w:val="00DD60B3"/>
    <w:rsid w:val="00DD7A5B"/>
    <w:rsid w:val="00DE6847"/>
    <w:rsid w:val="00DF192B"/>
    <w:rsid w:val="00DF443D"/>
    <w:rsid w:val="00DF51EF"/>
    <w:rsid w:val="00DF5B48"/>
    <w:rsid w:val="00DF6ADB"/>
    <w:rsid w:val="00E018AB"/>
    <w:rsid w:val="00E0775C"/>
    <w:rsid w:val="00E12661"/>
    <w:rsid w:val="00E1457D"/>
    <w:rsid w:val="00E27630"/>
    <w:rsid w:val="00E42BC1"/>
    <w:rsid w:val="00E519D2"/>
    <w:rsid w:val="00E66BAF"/>
    <w:rsid w:val="00E7763A"/>
    <w:rsid w:val="00E838E8"/>
    <w:rsid w:val="00E85AE6"/>
    <w:rsid w:val="00E95312"/>
    <w:rsid w:val="00E96175"/>
    <w:rsid w:val="00EA2086"/>
    <w:rsid w:val="00EB1B9C"/>
    <w:rsid w:val="00EB42A1"/>
    <w:rsid w:val="00EB67DE"/>
    <w:rsid w:val="00ED4660"/>
    <w:rsid w:val="00EE109D"/>
    <w:rsid w:val="00EF409C"/>
    <w:rsid w:val="00EF4FA4"/>
    <w:rsid w:val="00F01B9C"/>
    <w:rsid w:val="00F10D7C"/>
    <w:rsid w:val="00F21E8B"/>
    <w:rsid w:val="00F23FD3"/>
    <w:rsid w:val="00F24ECC"/>
    <w:rsid w:val="00F368D1"/>
    <w:rsid w:val="00F41AB8"/>
    <w:rsid w:val="00F54ADD"/>
    <w:rsid w:val="00F60263"/>
    <w:rsid w:val="00F63E92"/>
    <w:rsid w:val="00F73FE4"/>
    <w:rsid w:val="00F750AF"/>
    <w:rsid w:val="00F90947"/>
    <w:rsid w:val="00F97934"/>
    <w:rsid w:val="00FA0089"/>
    <w:rsid w:val="00FC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61ACD"/>
  <w15:chartTrackingRefBased/>
  <w15:docId w15:val="{5C67143C-E010-472E-8B59-2179F565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7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09071E"/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9071E"/>
    <w:rPr>
      <w:rFonts w:ascii="Calibri" w:hAnsi="Calibri"/>
      <w:sz w:val="20"/>
      <w:szCs w:val="20"/>
    </w:rPr>
  </w:style>
  <w:style w:type="character" w:styleId="a6">
    <w:name w:val="footnote reference"/>
    <w:uiPriority w:val="99"/>
    <w:unhideWhenUsed/>
    <w:rsid w:val="0009071E"/>
    <w:rPr>
      <w:vertAlign w:val="superscript"/>
    </w:rPr>
  </w:style>
  <w:style w:type="paragraph" w:styleId="a7">
    <w:name w:val="footer"/>
    <w:basedOn w:val="a"/>
    <w:rsid w:val="0009071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9071E"/>
  </w:style>
  <w:style w:type="character" w:customStyle="1" w:styleId="a5">
    <w:name w:val="Текст сноски Знак"/>
    <w:link w:val="a4"/>
    <w:uiPriority w:val="99"/>
    <w:locked/>
    <w:rsid w:val="00045CE8"/>
    <w:rPr>
      <w:rFonts w:ascii="Calibri" w:hAnsi="Calibri"/>
    </w:rPr>
  </w:style>
  <w:style w:type="character" w:styleId="a9">
    <w:name w:val="Emphasis"/>
    <w:qFormat/>
    <w:rsid w:val="006877EA"/>
    <w:rPr>
      <w:i/>
      <w:iCs/>
    </w:rPr>
  </w:style>
  <w:style w:type="paragraph" w:customStyle="1" w:styleId="1">
    <w:name w:val="Без интервала1"/>
    <w:rsid w:val="008D6BB0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A7C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unhideWhenUsed/>
    <w:rsid w:val="003A2FFC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A2FFC"/>
    <w:rPr>
      <w:b/>
      <w:bCs/>
    </w:rPr>
  </w:style>
  <w:style w:type="table" w:styleId="ac">
    <w:name w:val="Table Grid"/>
    <w:basedOn w:val="a1"/>
    <w:rsid w:val="00612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32E2-175C-46EC-9896-D7CB8874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2017</Words>
  <Characters>14832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cp:lastModifiedBy>Serg</cp:lastModifiedBy>
  <cp:revision>4</cp:revision>
  <cp:lastPrinted>2017-01-25T04:48:00Z</cp:lastPrinted>
  <dcterms:created xsi:type="dcterms:W3CDTF">2017-06-26T11:59:00Z</dcterms:created>
  <dcterms:modified xsi:type="dcterms:W3CDTF">2017-06-27T03:22:00Z</dcterms:modified>
</cp:coreProperties>
</file>