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939" w:rsidRDefault="001E1939" w:rsidP="001E1939">
      <w:pPr>
        <w:spacing w:after="0" w:line="240" w:lineRule="exact"/>
        <w:rPr>
          <w:rFonts w:ascii="Times New Roman" w:hAnsi="Times New Roman"/>
          <w:sz w:val="20"/>
          <w:szCs w:val="20"/>
        </w:rPr>
      </w:pPr>
      <w:bookmarkStart w:id="0" w:name="_GoBack"/>
      <w:bookmarkEnd w:id="0"/>
      <w:r>
        <w:rPr>
          <w:rFonts w:ascii="Times New Roman" w:hAnsi="Times New Roman"/>
          <w:sz w:val="20"/>
          <w:szCs w:val="20"/>
        </w:rPr>
        <w:t xml:space="preserve">                                                                                                                        Приложение</w:t>
      </w:r>
    </w:p>
    <w:p w:rsidR="001E1939" w:rsidRDefault="001E1939" w:rsidP="001E1939">
      <w:pPr>
        <w:spacing w:after="0" w:line="240" w:lineRule="exact"/>
        <w:rPr>
          <w:rFonts w:ascii="Times New Roman" w:hAnsi="Times New Roman"/>
          <w:sz w:val="20"/>
          <w:szCs w:val="20"/>
        </w:rPr>
      </w:pPr>
      <w:r>
        <w:rPr>
          <w:rFonts w:ascii="Times New Roman" w:hAnsi="Times New Roman"/>
          <w:sz w:val="20"/>
          <w:szCs w:val="20"/>
        </w:rPr>
        <w:t xml:space="preserve">                                                                                                                        к решению Земского Собрания </w:t>
      </w:r>
    </w:p>
    <w:p w:rsidR="001E1939" w:rsidRDefault="001E1939" w:rsidP="001E1939">
      <w:pPr>
        <w:spacing w:after="0" w:line="240" w:lineRule="exact"/>
        <w:rPr>
          <w:rFonts w:ascii="Times New Roman" w:hAnsi="Times New Roman"/>
          <w:sz w:val="20"/>
          <w:szCs w:val="20"/>
        </w:rPr>
      </w:pPr>
      <w:r>
        <w:rPr>
          <w:rFonts w:ascii="Times New Roman" w:hAnsi="Times New Roman"/>
          <w:sz w:val="20"/>
          <w:szCs w:val="20"/>
        </w:rPr>
        <w:t xml:space="preserve">                                                                                                                        Октябрьского муниципального района</w:t>
      </w:r>
    </w:p>
    <w:p w:rsidR="001E1939" w:rsidRPr="00121763" w:rsidRDefault="001E1939" w:rsidP="001E1939">
      <w:pPr>
        <w:spacing w:after="0" w:line="240" w:lineRule="exact"/>
        <w:rPr>
          <w:rFonts w:ascii="Times New Roman" w:hAnsi="Times New Roman"/>
          <w:sz w:val="20"/>
          <w:szCs w:val="20"/>
          <w:u w:val="single"/>
        </w:rPr>
      </w:pPr>
      <w:r>
        <w:rPr>
          <w:rFonts w:ascii="Times New Roman" w:hAnsi="Times New Roman"/>
          <w:sz w:val="20"/>
          <w:szCs w:val="20"/>
        </w:rPr>
        <w:t xml:space="preserve">                                                                                                                        Пермского края от </w:t>
      </w:r>
      <w:r w:rsidR="00121763">
        <w:rPr>
          <w:rFonts w:ascii="Times New Roman" w:hAnsi="Times New Roman"/>
          <w:sz w:val="20"/>
          <w:szCs w:val="20"/>
          <w:u w:val="single"/>
        </w:rPr>
        <w:t>28.08</w:t>
      </w:r>
      <w:r w:rsidRPr="000E4E3D">
        <w:rPr>
          <w:rFonts w:ascii="Times New Roman" w:hAnsi="Times New Roman"/>
          <w:sz w:val="20"/>
          <w:szCs w:val="20"/>
          <w:u w:val="single"/>
        </w:rPr>
        <w:t>.201</w:t>
      </w:r>
      <w:r>
        <w:rPr>
          <w:rFonts w:ascii="Times New Roman" w:hAnsi="Times New Roman"/>
          <w:sz w:val="20"/>
          <w:szCs w:val="20"/>
          <w:u w:val="single"/>
        </w:rPr>
        <w:t>4</w:t>
      </w:r>
      <w:r w:rsidR="00121763">
        <w:rPr>
          <w:rFonts w:ascii="Times New Roman" w:hAnsi="Times New Roman"/>
          <w:sz w:val="20"/>
          <w:szCs w:val="20"/>
        </w:rPr>
        <w:t xml:space="preserve"> № </w:t>
      </w:r>
      <w:r w:rsidR="00121763" w:rsidRPr="00121763">
        <w:rPr>
          <w:rFonts w:ascii="Times New Roman" w:hAnsi="Times New Roman"/>
          <w:sz w:val="20"/>
          <w:szCs w:val="20"/>
          <w:u w:val="single"/>
        </w:rPr>
        <w:t>388</w:t>
      </w:r>
    </w:p>
    <w:p w:rsidR="001E1939" w:rsidRDefault="001E1939" w:rsidP="001E1939">
      <w:pPr>
        <w:spacing w:after="0" w:line="240" w:lineRule="exact"/>
        <w:rPr>
          <w:rFonts w:ascii="Times New Roman" w:hAnsi="Times New Roman"/>
          <w:sz w:val="20"/>
          <w:szCs w:val="20"/>
        </w:rPr>
      </w:pPr>
    </w:p>
    <w:p w:rsidR="001E1939" w:rsidRDefault="001E1939" w:rsidP="001E1939">
      <w:pPr>
        <w:spacing w:after="0" w:line="240" w:lineRule="exact"/>
        <w:jc w:val="center"/>
        <w:rPr>
          <w:rFonts w:ascii="Times New Roman" w:hAnsi="Times New Roman"/>
          <w:sz w:val="20"/>
          <w:szCs w:val="20"/>
        </w:rPr>
      </w:pPr>
    </w:p>
    <w:p w:rsidR="001E1939" w:rsidRPr="002C0E22" w:rsidRDefault="001E1939" w:rsidP="001E1939">
      <w:pPr>
        <w:spacing w:after="0" w:line="240" w:lineRule="exact"/>
        <w:jc w:val="center"/>
        <w:rPr>
          <w:rFonts w:ascii="Times New Roman" w:hAnsi="Times New Roman"/>
          <w:b/>
          <w:sz w:val="24"/>
          <w:szCs w:val="24"/>
        </w:rPr>
      </w:pPr>
      <w:r w:rsidRPr="002C0E22">
        <w:rPr>
          <w:rFonts w:ascii="Times New Roman" w:hAnsi="Times New Roman"/>
          <w:b/>
          <w:sz w:val="24"/>
          <w:szCs w:val="24"/>
        </w:rPr>
        <w:t>ИНФОРМАЦИЯ</w:t>
      </w:r>
    </w:p>
    <w:p w:rsidR="001E1939" w:rsidRPr="002C0E22" w:rsidRDefault="001E1939" w:rsidP="001E1939">
      <w:pPr>
        <w:spacing w:after="0" w:line="240" w:lineRule="exact"/>
        <w:jc w:val="center"/>
        <w:rPr>
          <w:rFonts w:ascii="Times New Roman" w:hAnsi="Times New Roman"/>
          <w:b/>
          <w:sz w:val="24"/>
          <w:szCs w:val="24"/>
        </w:rPr>
      </w:pPr>
      <w:r w:rsidRPr="002C0E22">
        <w:rPr>
          <w:rFonts w:ascii="Times New Roman" w:hAnsi="Times New Roman"/>
          <w:b/>
          <w:sz w:val="24"/>
          <w:szCs w:val="24"/>
        </w:rPr>
        <w:t>Контрольно – счетной комиссии Октябрьского муниципального района о результатах проведенных контрольных и экспертно – аналитических мероприятий</w:t>
      </w:r>
    </w:p>
    <w:p w:rsidR="001E1939" w:rsidRPr="002C0E22" w:rsidRDefault="001E1939" w:rsidP="001E1939">
      <w:pPr>
        <w:spacing w:after="0" w:line="240" w:lineRule="exact"/>
        <w:jc w:val="center"/>
        <w:rPr>
          <w:rFonts w:ascii="Times New Roman" w:hAnsi="Times New Roman"/>
          <w:b/>
          <w:sz w:val="24"/>
          <w:szCs w:val="24"/>
        </w:rPr>
      </w:pPr>
      <w:r w:rsidRPr="002C0E22">
        <w:rPr>
          <w:rFonts w:ascii="Times New Roman" w:hAnsi="Times New Roman"/>
          <w:b/>
          <w:sz w:val="24"/>
          <w:szCs w:val="24"/>
        </w:rPr>
        <w:t xml:space="preserve">за </w:t>
      </w:r>
      <w:r w:rsidRPr="002C0E22">
        <w:rPr>
          <w:rFonts w:ascii="Times New Roman" w:hAnsi="Times New Roman"/>
          <w:b/>
          <w:sz w:val="24"/>
          <w:szCs w:val="24"/>
          <w:lang w:val="en-US"/>
        </w:rPr>
        <w:t>I</w:t>
      </w:r>
      <w:r w:rsidRPr="002C0E22">
        <w:rPr>
          <w:rFonts w:ascii="Times New Roman" w:hAnsi="Times New Roman"/>
          <w:b/>
          <w:sz w:val="24"/>
          <w:szCs w:val="24"/>
        </w:rPr>
        <w:t xml:space="preserve"> полугодие 201</w:t>
      </w:r>
      <w:r>
        <w:rPr>
          <w:rFonts w:ascii="Times New Roman" w:hAnsi="Times New Roman"/>
          <w:b/>
          <w:sz w:val="24"/>
          <w:szCs w:val="24"/>
        </w:rPr>
        <w:t>4</w:t>
      </w:r>
      <w:r w:rsidRPr="002C0E22">
        <w:rPr>
          <w:rFonts w:ascii="Times New Roman" w:hAnsi="Times New Roman"/>
          <w:b/>
          <w:sz w:val="24"/>
          <w:szCs w:val="24"/>
        </w:rPr>
        <w:t xml:space="preserve"> года</w:t>
      </w:r>
    </w:p>
    <w:p w:rsidR="001E1939" w:rsidRPr="002C0E22" w:rsidRDefault="001E1939" w:rsidP="001E1939">
      <w:pPr>
        <w:spacing w:after="0" w:line="240" w:lineRule="exact"/>
        <w:jc w:val="center"/>
        <w:rPr>
          <w:rFonts w:ascii="Times New Roman" w:hAnsi="Times New Roman"/>
          <w:b/>
          <w:sz w:val="24"/>
          <w:szCs w:val="24"/>
        </w:rPr>
      </w:pPr>
    </w:p>
    <w:p w:rsidR="001E1939" w:rsidRPr="002C0E22" w:rsidRDefault="001E1939" w:rsidP="001E1939">
      <w:pPr>
        <w:pStyle w:val="NoSpacing"/>
        <w:spacing w:line="240" w:lineRule="exact"/>
        <w:ind w:firstLine="720"/>
        <w:jc w:val="both"/>
        <w:rPr>
          <w:rFonts w:ascii="Times New Roman" w:hAnsi="Times New Roman"/>
          <w:sz w:val="24"/>
          <w:szCs w:val="24"/>
        </w:rPr>
      </w:pPr>
      <w:r w:rsidRPr="002C0E22">
        <w:rPr>
          <w:rFonts w:ascii="Times New Roman" w:hAnsi="Times New Roman"/>
          <w:sz w:val="24"/>
          <w:szCs w:val="24"/>
        </w:rPr>
        <w:t>Контрольно-счетная комиссия Октябрьского муниципального района в соответствии с пп.9 п.1 раздела 8  Положения о Контрольно-счетной комиссии Октябрьского муниципального района, утвержденного решением Земского Собрания Октябрьского</w:t>
      </w:r>
      <w:r>
        <w:rPr>
          <w:rFonts w:ascii="Times New Roman" w:hAnsi="Times New Roman"/>
          <w:sz w:val="24"/>
          <w:szCs w:val="24"/>
        </w:rPr>
        <w:t xml:space="preserve"> муниципального района от 05 декабря </w:t>
      </w:r>
      <w:smartTag w:uri="urn:schemas-microsoft-com:office:smarttags" w:element="metricconverter">
        <w:smartTagPr>
          <w:attr w:name="ProductID" w:val="2011 г"/>
        </w:smartTagPr>
        <w:r w:rsidRPr="002C0E22">
          <w:rPr>
            <w:rFonts w:ascii="Times New Roman" w:hAnsi="Times New Roman"/>
            <w:sz w:val="24"/>
            <w:szCs w:val="24"/>
          </w:rPr>
          <w:t xml:space="preserve">2011 </w:t>
        </w:r>
        <w:r>
          <w:rPr>
            <w:rFonts w:ascii="Times New Roman" w:hAnsi="Times New Roman"/>
            <w:sz w:val="24"/>
            <w:szCs w:val="24"/>
          </w:rPr>
          <w:t>г</w:t>
        </w:r>
      </w:smartTag>
      <w:r>
        <w:rPr>
          <w:rFonts w:ascii="Times New Roman" w:hAnsi="Times New Roman"/>
          <w:sz w:val="24"/>
          <w:szCs w:val="24"/>
        </w:rPr>
        <w:t xml:space="preserve">. </w:t>
      </w:r>
      <w:r w:rsidRPr="002C0E22">
        <w:rPr>
          <w:rFonts w:ascii="Times New Roman" w:hAnsi="Times New Roman"/>
          <w:sz w:val="24"/>
          <w:szCs w:val="24"/>
        </w:rPr>
        <w:t>№ 1101, представляет информацию о результатах проведенных контрольных  и экспертно-аналитических мероприятий за 1 полугодие  201</w:t>
      </w:r>
      <w:r>
        <w:rPr>
          <w:rFonts w:ascii="Times New Roman" w:hAnsi="Times New Roman"/>
          <w:sz w:val="24"/>
          <w:szCs w:val="24"/>
        </w:rPr>
        <w:t>4</w:t>
      </w:r>
      <w:r w:rsidRPr="002C0E22">
        <w:rPr>
          <w:rFonts w:ascii="Times New Roman" w:hAnsi="Times New Roman"/>
          <w:sz w:val="24"/>
          <w:szCs w:val="24"/>
        </w:rPr>
        <w:t xml:space="preserve"> года:</w:t>
      </w:r>
    </w:p>
    <w:p w:rsidR="001E1939" w:rsidRPr="00C87D16" w:rsidRDefault="001E1939" w:rsidP="001E1939">
      <w:pPr>
        <w:pStyle w:val="NoSpacing"/>
        <w:spacing w:line="240" w:lineRule="exact"/>
        <w:ind w:firstLine="720"/>
        <w:jc w:val="both"/>
        <w:rPr>
          <w:rFonts w:ascii="Times New Roman" w:hAnsi="Times New Roman"/>
          <w:sz w:val="24"/>
          <w:szCs w:val="24"/>
        </w:rPr>
      </w:pPr>
      <w:r w:rsidRPr="00C87D16">
        <w:rPr>
          <w:rFonts w:ascii="Times New Roman" w:hAnsi="Times New Roman"/>
          <w:sz w:val="24"/>
          <w:szCs w:val="24"/>
        </w:rPr>
        <w:t>1. В соответствии с планом работы на 2014 год в отчетном периоде Контрольно-счетной комиссией проводились следующие контрольные мероприятия:</w:t>
      </w:r>
    </w:p>
    <w:p w:rsidR="001E1939" w:rsidRPr="00C87D16" w:rsidRDefault="001E1939" w:rsidP="001E1939">
      <w:pPr>
        <w:pStyle w:val="NoSpacing"/>
        <w:spacing w:line="240" w:lineRule="exact"/>
        <w:ind w:firstLine="720"/>
        <w:jc w:val="both"/>
        <w:rPr>
          <w:rFonts w:ascii="Times New Roman" w:hAnsi="Times New Roman"/>
          <w:sz w:val="24"/>
          <w:szCs w:val="24"/>
        </w:rPr>
      </w:pPr>
      <w:r w:rsidRPr="00C87D16">
        <w:rPr>
          <w:rFonts w:ascii="Times New Roman" w:hAnsi="Times New Roman"/>
          <w:sz w:val="24"/>
          <w:szCs w:val="24"/>
        </w:rPr>
        <w:t>-проведена проверка использования средств резервного фонда Администрации Октябрьского муниципального района Пермского края в 2013 году;</w:t>
      </w:r>
    </w:p>
    <w:p w:rsidR="001E1939" w:rsidRPr="00C87D16" w:rsidRDefault="001E1939" w:rsidP="001E1939">
      <w:pPr>
        <w:pStyle w:val="NoSpacing"/>
        <w:spacing w:line="240" w:lineRule="exact"/>
        <w:ind w:firstLine="720"/>
        <w:jc w:val="both"/>
        <w:rPr>
          <w:rFonts w:ascii="Times New Roman" w:hAnsi="Times New Roman"/>
          <w:sz w:val="24"/>
          <w:szCs w:val="24"/>
        </w:rPr>
      </w:pPr>
      <w:r w:rsidRPr="00C87D16">
        <w:rPr>
          <w:rFonts w:ascii="Times New Roman" w:hAnsi="Times New Roman"/>
          <w:sz w:val="24"/>
          <w:szCs w:val="24"/>
        </w:rPr>
        <w:t>-начаты (не</w:t>
      </w:r>
      <w:r>
        <w:rPr>
          <w:rFonts w:ascii="Times New Roman" w:hAnsi="Times New Roman"/>
          <w:sz w:val="24"/>
          <w:szCs w:val="24"/>
        </w:rPr>
        <w:t xml:space="preserve"> окончены по состоянию на 01 июля </w:t>
      </w:r>
      <w:smartTag w:uri="urn:schemas-microsoft-com:office:smarttags" w:element="metricconverter">
        <w:smartTagPr>
          <w:attr w:name="ProductID" w:val="2014 г"/>
        </w:smartTagPr>
        <w:r w:rsidRPr="00C87D16">
          <w:rPr>
            <w:rFonts w:ascii="Times New Roman" w:hAnsi="Times New Roman"/>
            <w:sz w:val="24"/>
            <w:szCs w:val="24"/>
          </w:rPr>
          <w:t>2014</w:t>
        </w:r>
        <w:r>
          <w:rPr>
            <w:rFonts w:ascii="Times New Roman" w:hAnsi="Times New Roman"/>
            <w:sz w:val="24"/>
            <w:szCs w:val="24"/>
          </w:rPr>
          <w:t xml:space="preserve"> </w:t>
        </w:r>
        <w:r w:rsidRPr="00C87D16">
          <w:rPr>
            <w:rFonts w:ascii="Times New Roman" w:hAnsi="Times New Roman"/>
            <w:sz w:val="24"/>
            <w:szCs w:val="24"/>
          </w:rPr>
          <w:t>г</w:t>
        </w:r>
      </w:smartTag>
      <w:r w:rsidRPr="00C87D16">
        <w:rPr>
          <w:rFonts w:ascii="Times New Roman" w:hAnsi="Times New Roman"/>
          <w:sz w:val="24"/>
          <w:szCs w:val="24"/>
        </w:rPr>
        <w:t>.) контрольные мероприятия:</w:t>
      </w:r>
    </w:p>
    <w:p w:rsidR="001E1939" w:rsidRPr="00C87D16" w:rsidRDefault="001E1939" w:rsidP="001E1939">
      <w:pPr>
        <w:pStyle w:val="NoSpacing"/>
        <w:spacing w:line="240" w:lineRule="exact"/>
        <w:ind w:firstLine="720"/>
        <w:jc w:val="both"/>
        <w:rPr>
          <w:rFonts w:ascii="Times New Roman" w:hAnsi="Times New Roman"/>
          <w:sz w:val="24"/>
          <w:szCs w:val="24"/>
        </w:rPr>
      </w:pPr>
      <w:r w:rsidRPr="00C87D16">
        <w:rPr>
          <w:rFonts w:ascii="Times New Roman" w:hAnsi="Times New Roman"/>
          <w:sz w:val="24"/>
          <w:szCs w:val="24"/>
        </w:rPr>
        <w:t xml:space="preserve"> «Проверка исполнения </w:t>
      </w:r>
      <w:r>
        <w:rPr>
          <w:rFonts w:ascii="Times New Roman" w:hAnsi="Times New Roman"/>
          <w:sz w:val="24"/>
          <w:szCs w:val="24"/>
        </w:rPr>
        <w:t xml:space="preserve">Закона Пермского края  от 01 декабря </w:t>
      </w:r>
      <w:smartTag w:uri="urn:schemas-microsoft-com:office:smarttags" w:element="metricconverter">
        <w:smartTagPr>
          <w:attr w:name="ProductID" w:val="2011 г"/>
        </w:smartTagPr>
        <w:r w:rsidRPr="00C87D16">
          <w:rPr>
            <w:rFonts w:ascii="Times New Roman" w:hAnsi="Times New Roman"/>
            <w:sz w:val="24"/>
            <w:szCs w:val="24"/>
          </w:rPr>
          <w:t>2011 г</w:t>
        </w:r>
      </w:smartTag>
      <w:r w:rsidRPr="00C87D16">
        <w:rPr>
          <w:rFonts w:ascii="Times New Roman" w:hAnsi="Times New Roman"/>
          <w:sz w:val="24"/>
          <w:szCs w:val="24"/>
        </w:rPr>
        <w:t xml:space="preserve">. № 871-ПК «О бесплатном предоставлении земельных участков  многодетным семьям в Пермском крае», </w:t>
      </w:r>
    </w:p>
    <w:p w:rsidR="001E1939" w:rsidRPr="00C87D16" w:rsidRDefault="001E1939" w:rsidP="001E1939">
      <w:pPr>
        <w:pStyle w:val="NoSpacing"/>
        <w:spacing w:line="240" w:lineRule="exact"/>
        <w:ind w:firstLine="720"/>
        <w:jc w:val="both"/>
        <w:rPr>
          <w:rFonts w:ascii="Times New Roman" w:hAnsi="Times New Roman"/>
          <w:sz w:val="24"/>
          <w:szCs w:val="24"/>
        </w:rPr>
      </w:pPr>
      <w:r w:rsidRPr="00C87D16">
        <w:rPr>
          <w:rFonts w:ascii="Times New Roman" w:hAnsi="Times New Roman"/>
          <w:sz w:val="24"/>
          <w:szCs w:val="24"/>
        </w:rPr>
        <w:t>«Проверка Управления ресурсам и развития инфраструктуры администрации Октябрьского муниципального района Пермского края по вопросам предоставления юридическим лицам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муниципального образования «Октябрьский муниципальный район» за период 2012-2013 годы»,</w:t>
      </w:r>
    </w:p>
    <w:p w:rsidR="001E1939" w:rsidRPr="00C87D16" w:rsidRDefault="001E1939" w:rsidP="001E1939">
      <w:pPr>
        <w:pStyle w:val="NoSpacing"/>
        <w:spacing w:line="240" w:lineRule="exact"/>
        <w:ind w:firstLine="720"/>
        <w:jc w:val="both"/>
        <w:rPr>
          <w:rFonts w:ascii="Times New Roman" w:hAnsi="Times New Roman"/>
          <w:sz w:val="24"/>
          <w:szCs w:val="24"/>
        </w:rPr>
      </w:pPr>
      <w:r w:rsidRPr="00C87D16">
        <w:rPr>
          <w:rFonts w:ascii="Times New Roman" w:hAnsi="Times New Roman"/>
          <w:sz w:val="24"/>
          <w:szCs w:val="24"/>
        </w:rPr>
        <w:t xml:space="preserve">«Проверка   исполнения в период 2013 года и первого квартала 2014 года  Указа Президента Российской Федерации от 7 мая </w:t>
      </w:r>
      <w:smartTag w:uri="urn:schemas-microsoft-com:office:smarttags" w:element="metricconverter">
        <w:smartTagPr>
          <w:attr w:name="ProductID" w:val="2012 г"/>
        </w:smartTagPr>
        <w:r w:rsidRPr="00C87D16">
          <w:rPr>
            <w:rFonts w:ascii="Times New Roman" w:hAnsi="Times New Roman"/>
            <w:sz w:val="24"/>
            <w:szCs w:val="24"/>
          </w:rPr>
          <w:t>2012 г</w:t>
        </w:r>
      </w:smartTag>
      <w:r w:rsidRPr="00C87D16">
        <w:rPr>
          <w:rFonts w:ascii="Times New Roman" w:hAnsi="Times New Roman"/>
          <w:sz w:val="24"/>
          <w:szCs w:val="24"/>
        </w:rPr>
        <w:t>. № 597 «О мероприятиях по реализации государственной социальной политики» в части доведения средней заработной платы отдельных категорий работников муниципальных учреждений Октябрьского муниципального района до уровня,  установленного правовыми актами Правительства Пермского края».</w:t>
      </w:r>
    </w:p>
    <w:p w:rsidR="001E1939" w:rsidRPr="00C87D16" w:rsidRDefault="001E1939" w:rsidP="001E1939">
      <w:pPr>
        <w:pStyle w:val="NoSpacing"/>
        <w:spacing w:line="240" w:lineRule="exact"/>
        <w:ind w:firstLine="539"/>
        <w:jc w:val="both"/>
        <w:rPr>
          <w:rFonts w:ascii="Times New Roman" w:hAnsi="Times New Roman"/>
          <w:sz w:val="24"/>
          <w:szCs w:val="24"/>
        </w:rPr>
      </w:pPr>
      <w:r w:rsidRPr="00C87D16">
        <w:rPr>
          <w:rFonts w:ascii="Times New Roman" w:hAnsi="Times New Roman"/>
          <w:sz w:val="24"/>
          <w:szCs w:val="24"/>
        </w:rPr>
        <w:t>1.1 Проверка использования средств резервного фонда Администрации Октябрьского муниципального района Пермского края в 2013 году.</w:t>
      </w:r>
    </w:p>
    <w:p w:rsidR="001E1939" w:rsidRPr="00C87D16" w:rsidRDefault="001E1939" w:rsidP="001E1939">
      <w:pPr>
        <w:pStyle w:val="NoSpacing"/>
        <w:spacing w:line="240" w:lineRule="exact"/>
        <w:ind w:firstLine="539"/>
        <w:jc w:val="both"/>
        <w:rPr>
          <w:rFonts w:ascii="Times New Roman" w:hAnsi="Times New Roman"/>
          <w:sz w:val="24"/>
          <w:szCs w:val="24"/>
        </w:rPr>
      </w:pPr>
      <w:r>
        <w:rPr>
          <w:rFonts w:ascii="Times New Roman" w:hAnsi="Times New Roman"/>
          <w:sz w:val="24"/>
          <w:szCs w:val="24"/>
        </w:rPr>
        <w:t xml:space="preserve">     </w:t>
      </w:r>
      <w:r w:rsidRPr="00C87D16">
        <w:rPr>
          <w:rFonts w:ascii="Times New Roman" w:hAnsi="Times New Roman"/>
          <w:sz w:val="24"/>
          <w:szCs w:val="24"/>
        </w:rPr>
        <w:t xml:space="preserve">1.1.1 Проверка использования средств резервного фонда Администрации Октябрьского муниципального района Пермского края в 2013 году </w:t>
      </w:r>
      <w:r>
        <w:rPr>
          <w:rFonts w:ascii="Times New Roman" w:hAnsi="Times New Roman"/>
          <w:sz w:val="24"/>
          <w:szCs w:val="24"/>
        </w:rPr>
        <w:t>проведена в 1 квартале 2014 года.</w:t>
      </w:r>
      <w:r w:rsidRPr="00C87D16">
        <w:rPr>
          <w:rFonts w:ascii="Times New Roman" w:hAnsi="Times New Roman"/>
          <w:sz w:val="24"/>
          <w:szCs w:val="24"/>
        </w:rPr>
        <w:t xml:space="preserve"> Случаи отказа в предоставлении информации, документов, иные препятствования в работе в ходе проведения проверки отсутствовали.</w:t>
      </w:r>
    </w:p>
    <w:p w:rsidR="001E1939" w:rsidRPr="00C87D16" w:rsidRDefault="001E1939" w:rsidP="001E1939">
      <w:pPr>
        <w:pStyle w:val="NoSpacing"/>
        <w:spacing w:line="240" w:lineRule="exact"/>
        <w:ind w:firstLine="539"/>
        <w:jc w:val="both"/>
        <w:rPr>
          <w:rFonts w:ascii="Times New Roman" w:hAnsi="Times New Roman"/>
          <w:sz w:val="24"/>
          <w:szCs w:val="24"/>
        </w:rPr>
      </w:pPr>
      <w:r w:rsidRPr="00C87D16">
        <w:rPr>
          <w:rFonts w:ascii="Times New Roman" w:hAnsi="Times New Roman"/>
          <w:sz w:val="24"/>
          <w:szCs w:val="24"/>
        </w:rPr>
        <w:t>Акт проверки о</w:t>
      </w:r>
      <w:r>
        <w:rPr>
          <w:rFonts w:ascii="Times New Roman" w:hAnsi="Times New Roman"/>
          <w:sz w:val="24"/>
          <w:szCs w:val="24"/>
        </w:rPr>
        <w:t xml:space="preserve">т 11 апреля </w:t>
      </w:r>
      <w:r w:rsidRPr="00C87D16">
        <w:rPr>
          <w:rFonts w:ascii="Times New Roman" w:hAnsi="Times New Roman"/>
          <w:sz w:val="24"/>
          <w:szCs w:val="24"/>
        </w:rPr>
        <w:t>2014 года вручен Главе муниципального района – главе администрации Октябрьского муниципаль</w:t>
      </w:r>
      <w:r>
        <w:rPr>
          <w:rFonts w:ascii="Times New Roman" w:hAnsi="Times New Roman"/>
          <w:sz w:val="24"/>
          <w:szCs w:val="24"/>
        </w:rPr>
        <w:t xml:space="preserve">ного района Г.В.Поезжаеву 21 апреля </w:t>
      </w:r>
      <w:smartTag w:uri="urn:schemas-microsoft-com:office:smarttags" w:element="metricconverter">
        <w:smartTagPr>
          <w:attr w:name="ProductID" w:val="2014 г"/>
        </w:smartTagPr>
        <w:r w:rsidRPr="00C87D16">
          <w:rPr>
            <w:rFonts w:ascii="Times New Roman" w:hAnsi="Times New Roman"/>
            <w:sz w:val="24"/>
            <w:szCs w:val="24"/>
          </w:rPr>
          <w:t>2014</w:t>
        </w:r>
        <w:r>
          <w:rPr>
            <w:rFonts w:ascii="Times New Roman" w:hAnsi="Times New Roman"/>
            <w:sz w:val="24"/>
            <w:szCs w:val="24"/>
          </w:rPr>
          <w:t xml:space="preserve"> </w:t>
        </w:r>
        <w:r w:rsidRPr="00C87D16">
          <w:rPr>
            <w:rFonts w:ascii="Times New Roman" w:hAnsi="Times New Roman"/>
            <w:sz w:val="24"/>
            <w:szCs w:val="24"/>
          </w:rPr>
          <w:t>г</w:t>
        </w:r>
      </w:smartTag>
      <w:r w:rsidRPr="00C87D16">
        <w:rPr>
          <w:rFonts w:ascii="Times New Roman" w:hAnsi="Times New Roman"/>
          <w:sz w:val="24"/>
          <w:szCs w:val="24"/>
        </w:rPr>
        <w:t>.  Администрацией Октябрьского муниципального района заявлены</w:t>
      </w:r>
      <w:r>
        <w:rPr>
          <w:rFonts w:ascii="Times New Roman" w:hAnsi="Times New Roman"/>
          <w:sz w:val="27"/>
          <w:szCs w:val="27"/>
        </w:rPr>
        <w:t xml:space="preserve"> </w:t>
      </w:r>
      <w:r w:rsidRPr="00657AB3">
        <w:rPr>
          <w:rFonts w:ascii="Times New Roman" w:hAnsi="Times New Roman"/>
          <w:sz w:val="24"/>
          <w:szCs w:val="24"/>
        </w:rPr>
        <w:t>в письменной форме пояснения и замечания к акту, которые Контрольно-счетной комиссией</w:t>
      </w:r>
      <w:r>
        <w:rPr>
          <w:rFonts w:ascii="Times New Roman" w:hAnsi="Times New Roman"/>
          <w:sz w:val="27"/>
          <w:szCs w:val="27"/>
        </w:rPr>
        <w:t xml:space="preserve"> </w:t>
      </w:r>
      <w:r w:rsidRPr="00C87D16">
        <w:rPr>
          <w:rFonts w:ascii="Times New Roman" w:hAnsi="Times New Roman"/>
          <w:sz w:val="24"/>
          <w:szCs w:val="24"/>
        </w:rPr>
        <w:t>рассмотрены в установленном порядке, частично отклонены, частично приняты.</w:t>
      </w:r>
    </w:p>
    <w:p w:rsidR="001E1939" w:rsidRPr="00C87D16" w:rsidRDefault="001E1939" w:rsidP="001E1939">
      <w:pPr>
        <w:pStyle w:val="NoSpacing"/>
        <w:spacing w:line="240" w:lineRule="exact"/>
        <w:ind w:firstLine="539"/>
        <w:jc w:val="both"/>
        <w:rPr>
          <w:rFonts w:ascii="Times New Roman" w:hAnsi="Times New Roman"/>
          <w:sz w:val="24"/>
          <w:szCs w:val="24"/>
        </w:rPr>
      </w:pPr>
      <w:r w:rsidRPr="00C87D16">
        <w:rPr>
          <w:rFonts w:ascii="Times New Roman" w:hAnsi="Times New Roman"/>
          <w:sz w:val="24"/>
          <w:szCs w:val="24"/>
        </w:rPr>
        <w:t>Отчет о результатах проведенного контрольного мероприятия направлен в Земское Собрание Октябрьс</w:t>
      </w:r>
      <w:r>
        <w:rPr>
          <w:rFonts w:ascii="Times New Roman" w:hAnsi="Times New Roman"/>
          <w:sz w:val="24"/>
          <w:szCs w:val="24"/>
        </w:rPr>
        <w:t xml:space="preserve">кого муниципального района 20 мая </w:t>
      </w:r>
      <w:smartTag w:uri="urn:schemas-microsoft-com:office:smarttags" w:element="metricconverter">
        <w:smartTagPr>
          <w:attr w:name="ProductID" w:val=".2014 г"/>
        </w:smartTagPr>
        <w:r w:rsidRPr="00C87D16">
          <w:rPr>
            <w:rFonts w:ascii="Times New Roman" w:hAnsi="Times New Roman"/>
            <w:sz w:val="24"/>
            <w:szCs w:val="24"/>
          </w:rPr>
          <w:t>.2014</w:t>
        </w:r>
        <w:r>
          <w:rPr>
            <w:rFonts w:ascii="Times New Roman" w:hAnsi="Times New Roman"/>
            <w:sz w:val="24"/>
            <w:szCs w:val="24"/>
          </w:rPr>
          <w:t xml:space="preserve"> </w:t>
        </w:r>
        <w:r w:rsidRPr="00C87D16">
          <w:rPr>
            <w:rFonts w:ascii="Times New Roman" w:hAnsi="Times New Roman"/>
            <w:sz w:val="24"/>
            <w:szCs w:val="24"/>
          </w:rPr>
          <w:t>г</w:t>
        </w:r>
      </w:smartTag>
      <w:r w:rsidRPr="00C87D16">
        <w:rPr>
          <w:rFonts w:ascii="Times New Roman" w:hAnsi="Times New Roman"/>
          <w:sz w:val="24"/>
          <w:szCs w:val="24"/>
        </w:rPr>
        <w:t xml:space="preserve">. </w:t>
      </w:r>
    </w:p>
    <w:p w:rsidR="001E1939" w:rsidRPr="00C87D16" w:rsidRDefault="001E1939" w:rsidP="001E1939">
      <w:pPr>
        <w:pStyle w:val="NoSpacing"/>
        <w:spacing w:line="240" w:lineRule="exact"/>
        <w:ind w:firstLine="539"/>
        <w:jc w:val="both"/>
        <w:rPr>
          <w:rFonts w:ascii="Times New Roman" w:hAnsi="Times New Roman"/>
          <w:sz w:val="24"/>
          <w:szCs w:val="24"/>
        </w:rPr>
      </w:pPr>
      <w:r w:rsidRPr="00C87D16">
        <w:rPr>
          <w:rFonts w:ascii="Times New Roman" w:hAnsi="Times New Roman"/>
          <w:sz w:val="24"/>
          <w:szCs w:val="24"/>
        </w:rPr>
        <w:t>В адрес Администрации Октябрьского муниципального района Контрольно-счетной комиссией направлено письмо с требованиями внесения изменений  в Положение о порядке расходования средств резервного фонда администрации Октябрьского муниципального района, утвержденное Постановлением главы Октябрьского муниципального</w:t>
      </w:r>
      <w:r>
        <w:rPr>
          <w:rFonts w:ascii="Times New Roman" w:hAnsi="Times New Roman"/>
          <w:sz w:val="24"/>
          <w:szCs w:val="24"/>
        </w:rPr>
        <w:t xml:space="preserve"> района Пермского края от 11 января </w:t>
      </w:r>
      <w:r w:rsidRPr="00C87D16">
        <w:rPr>
          <w:rFonts w:ascii="Times New Roman" w:hAnsi="Times New Roman"/>
          <w:sz w:val="24"/>
          <w:szCs w:val="24"/>
        </w:rPr>
        <w:t>2008г. № 12 (в ред. Постановл</w:t>
      </w:r>
      <w:r>
        <w:rPr>
          <w:rFonts w:ascii="Times New Roman" w:hAnsi="Times New Roman"/>
          <w:sz w:val="24"/>
          <w:szCs w:val="24"/>
        </w:rPr>
        <w:t xml:space="preserve">ения Администрации ОМР от 03 апреля </w:t>
      </w:r>
      <w:smartTag w:uri="urn:schemas-microsoft-com:office:smarttags" w:element="metricconverter">
        <w:smartTagPr>
          <w:attr w:name="ProductID" w:val="2013 г"/>
        </w:smartTagPr>
        <w:r w:rsidRPr="00C87D16">
          <w:rPr>
            <w:rFonts w:ascii="Times New Roman" w:hAnsi="Times New Roman"/>
            <w:sz w:val="24"/>
            <w:szCs w:val="24"/>
          </w:rPr>
          <w:t>2013</w:t>
        </w:r>
        <w:r>
          <w:rPr>
            <w:rFonts w:ascii="Times New Roman" w:hAnsi="Times New Roman"/>
            <w:sz w:val="24"/>
            <w:szCs w:val="24"/>
          </w:rPr>
          <w:t xml:space="preserve"> </w:t>
        </w:r>
        <w:r w:rsidRPr="00C87D16">
          <w:rPr>
            <w:rFonts w:ascii="Times New Roman" w:hAnsi="Times New Roman"/>
            <w:sz w:val="24"/>
            <w:szCs w:val="24"/>
          </w:rPr>
          <w:t>г</w:t>
        </w:r>
      </w:smartTag>
      <w:r w:rsidRPr="00C87D16">
        <w:rPr>
          <w:rFonts w:ascii="Times New Roman" w:hAnsi="Times New Roman"/>
          <w:sz w:val="24"/>
          <w:szCs w:val="24"/>
        </w:rPr>
        <w:t xml:space="preserve">. № 199). </w:t>
      </w:r>
    </w:p>
    <w:p w:rsidR="001E1939" w:rsidRPr="00C87D16" w:rsidRDefault="001E1939" w:rsidP="001E1939">
      <w:pPr>
        <w:pStyle w:val="NoSpacing"/>
        <w:spacing w:line="240" w:lineRule="exact"/>
        <w:ind w:firstLine="539"/>
        <w:jc w:val="both"/>
        <w:rPr>
          <w:rFonts w:ascii="Times New Roman" w:hAnsi="Times New Roman"/>
          <w:sz w:val="24"/>
          <w:szCs w:val="24"/>
        </w:rPr>
      </w:pPr>
      <w:r w:rsidRPr="00C87D16">
        <w:rPr>
          <w:rFonts w:ascii="Times New Roman" w:hAnsi="Times New Roman"/>
          <w:sz w:val="24"/>
          <w:szCs w:val="24"/>
        </w:rPr>
        <w:t>Во исполнение заявленных требований Администрацией Октябрьского муниципального района указанное выше Постановление главы Октябрьского муниципального</w:t>
      </w:r>
      <w:r>
        <w:rPr>
          <w:rFonts w:ascii="Times New Roman" w:hAnsi="Times New Roman"/>
          <w:sz w:val="24"/>
          <w:szCs w:val="24"/>
        </w:rPr>
        <w:t xml:space="preserve"> района Пермского края от 11 января </w:t>
      </w:r>
      <w:smartTag w:uri="urn:schemas-microsoft-com:office:smarttags" w:element="metricconverter">
        <w:smartTagPr>
          <w:attr w:name="ProductID" w:val="2008 г"/>
        </w:smartTagPr>
        <w:r w:rsidRPr="00C87D16">
          <w:rPr>
            <w:rFonts w:ascii="Times New Roman" w:hAnsi="Times New Roman"/>
            <w:sz w:val="24"/>
            <w:szCs w:val="24"/>
          </w:rPr>
          <w:t>2008</w:t>
        </w:r>
        <w:r>
          <w:rPr>
            <w:rFonts w:ascii="Times New Roman" w:hAnsi="Times New Roman"/>
            <w:sz w:val="24"/>
            <w:szCs w:val="24"/>
          </w:rPr>
          <w:t xml:space="preserve"> </w:t>
        </w:r>
        <w:r w:rsidRPr="00C87D16">
          <w:rPr>
            <w:rFonts w:ascii="Times New Roman" w:hAnsi="Times New Roman"/>
            <w:sz w:val="24"/>
            <w:szCs w:val="24"/>
          </w:rPr>
          <w:t>г</w:t>
        </w:r>
      </w:smartTag>
      <w:r w:rsidRPr="00C87D16">
        <w:rPr>
          <w:rFonts w:ascii="Times New Roman" w:hAnsi="Times New Roman"/>
          <w:sz w:val="24"/>
          <w:szCs w:val="24"/>
        </w:rPr>
        <w:t>. № 12 признано утратившим силу. Одновременно, Постановле</w:t>
      </w:r>
      <w:r>
        <w:rPr>
          <w:rFonts w:ascii="Times New Roman" w:hAnsi="Times New Roman"/>
          <w:sz w:val="24"/>
          <w:szCs w:val="24"/>
        </w:rPr>
        <w:t xml:space="preserve">нием Администрации ОМР от 02 июля </w:t>
      </w:r>
      <w:r w:rsidRPr="00C87D16">
        <w:rPr>
          <w:rFonts w:ascii="Times New Roman" w:hAnsi="Times New Roman"/>
          <w:sz w:val="24"/>
          <w:szCs w:val="24"/>
        </w:rPr>
        <w:t xml:space="preserve">2014г. № 380  </w:t>
      </w:r>
      <w:r w:rsidRPr="00C87D16">
        <w:rPr>
          <w:rFonts w:ascii="Times New Roman" w:hAnsi="Times New Roman"/>
          <w:sz w:val="24"/>
          <w:szCs w:val="24"/>
        </w:rPr>
        <w:lastRenderedPageBreak/>
        <w:t>утверждено Положение о порядке расходования средств резервного фонда Администрации Октябрьского муниципального района.</w:t>
      </w:r>
    </w:p>
    <w:p w:rsidR="001E1939" w:rsidRPr="00C87D16" w:rsidRDefault="001E1939" w:rsidP="001E1939">
      <w:pPr>
        <w:spacing w:after="0" w:line="240" w:lineRule="exact"/>
        <w:ind w:firstLine="540"/>
        <w:jc w:val="both"/>
        <w:rPr>
          <w:rFonts w:ascii="Times New Roman" w:hAnsi="Times New Roman"/>
          <w:sz w:val="24"/>
          <w:szCs w:val="24"/>
        </w:rPr>
      </w:pPr>
      <w:r>
        <w:rPr>
          <w:rFonts w:ascii="Times New Roman" w:hAnsi="Times New Roman"/>
          <w:sz w:val="24"/>
          <w:szCs w:val="24"/>
        </w:rPr>
        <w:t xml:space="preserve">     </w:t>
      </w:r>
      <w:r w:rsidRPr="00C87D16">
        <w:rPr>
          <w:rFonts w:ascii="Times New Roman" w:hAnsi="Times New Roman"/>
          <w:sz w:val="24"/>
          <w:szCs w:val="24"/>
        </w:rPr>
        <w:t>1.1.2</w:t>
      </w:r>
      <w:r>
        <w:rPr>
          <w:rFonts w:ascii="Times New Roman" w:hAnsi="Times New Roman"/>
          <w:sz w:val="24"/>
          <w:szCs w:val="24"/>
        </w:rPr>
        <w:t>.</w:t>
      </w:r>
      <w:r w:rsidRPr="00C87D16">
        <w:rPr>
          <w:rFonts w:ascii="Times New Roman" w:hAnsi="Times New Roman"/>
          <w:sz w:val="24"/>
          <w:szCs w:val="24"/>
        </w:rPr>
        <w:t xml:space="preserve"> В ходе проведения проверки Администрации Октябрьского муниципального района Пермского края проведены выборочно встречные проверки 13 получателей средств резервного фонда (администрации сельских поселений района, бюджетные учреждения, казенные учреждения, Управление культуры, спорта и молодежной политики администрации Октябрьского муниципального района Пермского края). </w:t>
      </w:r>
    </w:p>
    <w:p w:rsidR="001E1939" w:rsidRPr="00C87D16" w:rsidRDefault="001E1939" w:rsidP="001E1939">
      <w:pPr>
        <w:pStyle w:val="NoSpacing"/>
        <w:spacing w:line="240" w:lineRule="exact"/>
        <w:ind w:firstLine="539"/>
        <w:jc w:val="both"/>
        <w:rPr>
          <w:rFonts w:ascii="Times New Roman" w:hAnsi="Times New Roman"/>
          <w:sz w:val="24"/>
          <w:szCs w:val="24"/>
        </w:rPr>
      </w:pPr>
      <w:r w:rsidRPr="00C87D16">
        <w:rPr>
          <w:rFonts w:ascii="Times New Roman" w:hAnsi="Times New Roman"/>
          <w:sz w:val="24"/>
          <w:szCs w:val="24"/>
        </w:rPr>
        <w:t>Объем проверенных средств – 1 157,1 тыс. руб.</w:t>
      </w:r>
    </w:p>
    <w:p w:rsidR="001E1939" w:rsidRPr="00C87D16" w:rsidRDefault="001E1939" w:rsidP="001E1939">
      <w:pPr>
        <w:pStyle w:val="ListParagraph"/>
        <w:tabs>
          <w:tab w:val="left" w:pos="851"/>
        </w:tabs>
        <w:spacing w:line="240" w:lineRule="exact"/>
        <w:ind w:left="0"/>
        <w:rPr>
          <w:rFonts w:ascii="Times New Roman" w:hAnsi="Times New Roman"/>
          <w:sz w:val="24"/>
          <w:szCs w:val="24"/>
        </w:rPr>
      </w:pPr>
      <w:r>
        <w:rPr>
          <w:rFonts w:ascii="Times New Roman" w:hAnsi="Times New Roman"/>
          <w:sz w:val="24"/>
          <w:szCs w:val="24"/>
        </w:rPr>
        <w:t xml:space="preserve">     </w:t>
      </w:r>
      <w:r w:rsidRPr="00C87D16">
        <w:rPr>
          <w:rFonts w:ascii="Times New Roman" w:hAnsi="Times New Roman"/>
          <w:sz w:val="24"/>
          <w:szCs w:val="24"/>
        </w:rPr>
        <w:t>1.1.3</w:t>
      </w:r>
      <w:r>
        <w:rPr>
          <w:rFonts w:ascii="Times New Roman" w:hAnsi="Times New Roman"/>
          <w:sz w:val="24"/>
          <w:szCs w:val="24"/>
        </w:rPr>
        <w:t>.</w:t>
      </w:r>
      <w:r w:rsidRPr="00C87D16">
        <w:rPr>
          <w:rFonts w:ascii="Times New Roman" w:hAnsi="Times New Roman"/>
          <w:sz w:val="24"/>
          <w:szCs w:val="24"/>
        </w:rPr>
        <w:t xml:space="preserve"> Решением</w:t>
      </w:r>
      <w:r>
        <w:rPr>
          <w:rFonts w:ascii="Times New Roman" w:hAnsi="Times New Roman"/>
          <w:sz w:val="24"/>
          <w:szCs w:val="24"/>
        </w:rPr>
        <w:t xml:space="preserve"> Земского Собрания Октябрьского муниципального района  от 14 декабря </w:t>
      </w:r>
      <w:smartTag w:uri="urn:schemas-microsoft-com:office:smarttags" w:element="metricconverter">
        <w:smartTagPr>
          <w:attr w:name="ProductID" w:val="2012 г"/>
        </w:smartTagPr>
        <w:r w:rsidRPr="00C87D16">
          <w:rPr>
            <w:rFonts w:ascii="Times New Roman" w:hAnsi="Times New Roman"/>
            <w:sz w:val="24"/>
            <w:szCs w:val="24"/>
          </w:rPr>
          <w:t>2012</w:t>
        </w:r>
        <w:r>
          <w:rPr>
            <w:rFonts w:ascii="Times New Roman" w:hAnsi="Times New Roman"/>
            <w:sz w:val="24"/>
            <w:szCs w:val="24"/>
          </w:rPr>
          <w:t xml:space="preserve"> </w:t>
        </w:r>
        <w:r w:rsidRPr="00C87D16">
          <w:rPr>
            <w:rFonts w:ascii="Times New Roman" w:hAnsi="Times New Roman"/>
            <w:sz w:val="24"/>
            <w:szCs w:val="24"/>
          </w:rPr>
          <w:t>г</w:t>
        </w:r>
      </w:smartTag>
      <w:r w:rsidRPr="00C87D16">
        <w:rPr>
          <w:rFonts w:ascii="Times New Roman" w:hAnsi="Times New Roman"/>
          <w:sz w:val="24"/>
          <w:szCs w:val="24"/>
        </w:rPr>
        <w:t>. № 129 «О бюджете Октябрьского муниципального района на 2013 год и на плановый период 2014-2015 годов» на 2013 год был создан резервный фонд местной администрации и утвержден его объем в сумме 12 154,1 тыс. руб. (2,8%).</w:t>
      </w:r>
    </w:p>
    <w:p w:rsidR="001E1939" w:rsidRPr="00C87D16" w:rsidRDefault="001E1939" w:rsidP="001E1939">
      <w:pPr>
        <w:pStyle w:val="NoSpacing"/>
        <w:spacing w:line="240" w:lineRule="exact"/>
        <w:ind w:firstLine="539"/>
        <w:jc w:val="both"/>
        <w:rPr>
          <w:rFonts w:ascii="Times New Roman" w:hAnsi="Times New Roman"/>
          <w:sz w:val="24"/>
          <w:szCs w:val="24"/>
        </w:rPr>
      </w:pPr>
      <w:r w:rsidRPr="00C87D16">
        <w:rPr>
          <w:rFonts w:ascii="Times New Roman" w:hAnsi="Times New Roman"/>
          <w:sz w:val="24"/>
          <w:szCs w:val="24"/>
        </w:rPr>
        <w:t>В течение 2013 года в соответствии с решениями Земского Собрания Октябрьского муниципального района Пермского края плановый объем резервного фонда в целом был увеличен  на 823,6 тыс. руб., т.е. годовой объем фонда составил 12 977,7 тыс. руб.</w:t>
      </w:r>
    </w:p>
    <w:p w:rsidR="001E1939" w:rsidRPr="00C87D16" w:rsidRDefault="001E1939" w:rsidP="001E1939">
      <w:pPr>
        <w:pStyle w:val="NoSpacing"/>
        <w:spacing w:line="240" w:lineRule="exact"/>
        <w:ind w:firstLine="539"/>
        <w:jc w:val="both"/>
        <w:rPr>
          <w:rFonts w:ascii="Times New Roman" w:hAnsi="Times New Roman"/>
          <w:sz w:val="24"/>
          <w:szCs w:val="24"/>
        </w:rPr>
      </w:pPr>
      <w:r w:rsidRPr="00C87D16">
        <w:rPr>
          <w:rFonts w:ascii="Times New Roman" w:hAnsi="Times New Roman"/>
          <w:sz w:val="24"/>
          <w:szCs w:val="24"/>
        </w:rPr>
        <w:t>Увеличение объема фонда на 823,6 тыс. руб. сложилось в результате:</w:t>
      </w:r>
    </w:p>
    <w:p w:rsidR="001E1939" w:rsidRPr="00C87D16" w:rsidRDefault="001E1939" w:rsidP="001E1939">
      <w:pPr>
        <w:pStyle w:val="NoSpacing"/>
        <w:spacing w:line="240" w:lineRule="exact"/>
        <w:ind w:firstLine="708"/>
        <w:jc w:val="both"/>
        <w:rPr>
          <w:rFonts w:ascii="Times New Roman" w:hAnsi="Times New Roman"/>
          <w:sz w:val="24"/>
          <w:szCs w:val="24"/>
        </w:rPr>
      </w:pPr>
      <w:r w:rsidRPr="00C87D16">
        <w:rPr>
          <w:rFonts w:ascii="Times New Roman" w:hAnsi="Times New Roman"/>
          <w:sz w:val="24"/>
          <w:szCs w:val="24"/>
        </w:rPr>
        <w:t>-пополнения объема фонда на 10 057,1 тыс. руб. (дважды в течение года),</w:t>
      </w:r>
    </w:p>
    <w:p w:rsidR="001E1939" w:rsidRPr="00C87D16" w:rsidRDefault="001E1939" w:rsidP="001E1939">
      <w:pPr>
        <w:pStyle w:val="NoSpacing"/>
        <w:spacing w:line="240" w:lineRule="exact"/>
        <w:ind w:firstLine="708"/>
        <w:jc w:val="both"/>
        <w:rPr>
          <w:rFonts w:ascii="Times New Roman" w:hAnsi="Times New Roman"/>
          <w:sz w:val="24"/>
          <w:szCs w:val="24"/>
        </w:rPr>
      </w:pPr>
      <w:r w:rsidRPr="00C87D16">
        <w:rPr>
          <w:rFonts w:ascii="Times New Roman" w:hAnsi="Times New Roman"/>
          <w:sz w:val="24"/>
          <w:szCs w:val="24"/>
        </w:rPr>
        <w:t>-уменьшения объема фонда на 9 233,5 тыс. руб. (9 раз).</w:t>
      </w:r>
    </w:p>
    <w:p w:rsidR="001E1939" w:rsidRPr="00C87D16" w:rsidRDefault="001E1939" w:rsidP="001E1939">
      <w:pPr>
        <w:pStyle w:val="NoSpacing"/>
        <w:spacing w:line="240" w:lineRule="exact"/>
        <w:ind w:firstLine="708"/>
        <w:jc w:val="both"/>
        <w:rPr>
          <w:rFonts w:ascii="Times New Roman" w:hAnsi="Times New Roman"/>
          <w:sz w:val="24"/>
          <w:szCs w:val="24"/>
        </w:rPr>
      </w:pPr>
      <w:r w:rsidRPr="00C87D16">
        <w:rPr>
          <w:rFonts w:ascii="Times New Roman" w:hAnsi="Times New Roman"/>
          <w:sz w:val="24"/>
          <w:szCs w:val="24"/>
        </w:rPr>
        <w:t xml:space="preserve">В соответствии с ч.6 ст.81 БК РФ  Постановлением главы Октябрьского муниципального района Пермского края № 12 от 11.01.2008г. (в ред. Постановления Администрации Октябрьского муниципального района от 03.04.2013 № 199) утверждено Положение о порядке расходования средств резервного фонда администрации Октябрьского муниципального района (далее – </w:t>
      </w:r>
      <w:r w:rsidRPr="00C87D16">
        <w:rPr>
          <w:rFonts w:ascii="Times New Roman" w:hAnsi="Times New Roman"/>
          <w:i/>
          <w:sz w:val="24"/>
          <w:szCs w:val="24"/>
        </w:rPr>
        <w:t>Положение о резервном фонде</w:t>
      </w:r>
      <w:r w:rsidRPr="00C87D16">
        <w:rPr>
          <w:rFonts w:ascii="Times New Roman" w:hAnsi="Times New Roman"/>
          <w:sz w:val="24"/>
          <w:szCs w:val="24"/>
        </w:rPr>
        <w:t>).</w:t>
      </w:r>
    </w:p>
    <w:p w:rsidR="001E1939" w:rsidRPr="00C87D16" w:rsidRDefault="001E1939" w:rsidP="001E1939">
      <w:pPr>
        <w:pStyle w:val="NoSpacing"/>
        <w:spacing w:line="240" w:lineRule="exact"/>
        <w:ind w:firstLine="708"/>
        <w:jc w:val="both"/>
        <w:rPr>
          <w:rFonts w:ascii="Times New Roman" w:hAnsi="Times New Roman"/>
          <w:sz w:val="24"/>
          <w:szCs w:val="24"/>
        </w:rPr>
      </w:pPr>
      <w:r w:rsidRPr="00C87D16">
        <w:rPr>
          <w:rFonts w:ascii="Times New Roman" w:hAnsi="Times New Roman"/>
          <w:sz w:val="24"/>
          <w:szCs w:val="24"/>
        </w:rPr>
        <w:t>В соответствии с ч</w:t>
      </w:r>
      <w:r>
        <w:rPr>
          <w:rFonts w:ascii="Times New Roman" w:hAnsi="Times New Roman"/>
          <w:sz w:val="24"/>
          <w:szCs w:val="24"/>
        </w:rPr>
        <w:t>.</w:t>
      </w:r>
      <w:r w:rsidRPr="00C87D16">
        <w:rPr>
          <w:rFonts w:ascii="Times New Roman" w:hAnsi="Times New Roman"/>
          <w:sz w:val="24"/>
          <w:szCs w:val="24"/>
        </w:rPr>
        <w:t>.4 ст.</w:t>
      </w:r>
      <w:r>
        <w:rPr>
          <w:rFonts w:ascii="Times New Roman" w:hAnsi="Times New Roman"/>
          <w:sz w:val="24"/>
          <w:szCs w:val="24"/>
        </w:rPr>
        <w:t xml:space="preserve"> </w:t>
      </w:r>
      <w:r w:rsidRPr="00C87D16">
        <w:rPr>
          <w:rFonts w:ascii="Times New Roman" w:hAnsi="Times New Roman"/>
          <w:sz w:val="24"/>
          <w:szCs w:val="24"/>
        </w:rPr>
        <w:t xml:space="preserve">81 БК РФ  средства резервных фондов местных администраций направляются на финансовое обеспечение </w:t>
      </w:r>
      <w:r w:rsidRPr="00C87D16">
        <w:rPr>
          <w:rFonts w:ascii="Times New Roman" w:hAnsi="Times New Roman"/>
          <w:sz w:val="24"/>
          <w:szCs w:val="24"/>
          <w:u w:val="single"/>
        </w:rPr>
        <w:t>непредвиденных расходов</w:t>
      </w:r>
      <w:r w:rsidRPr="00C87D16">
        <w:rPr>
          <w:rFonts w:ascii="Times New Roman" w:hAnsi="Times New Roman"/>
          <w:sz w:val="24"/>
          <w:szCs w:val="24"/>
        </w:rPr>
        <w:t>,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E1939" w:rsidRPr="00C87D16" w:rsidRDefault="001E1939" w:rsidP="001E1939">
      <w:pPr>
        <w:pStyle w:val="NoSpacing"/>
        <w:spacing w:line="240" w:lineRule="exact"/>
        <w:ind w:firstLine="708"/>
        <w:jc w:val="both"/>
        <w:rPr>
          <w:rFonts w:ascii="Times New Roman" w:hAnsi="Times New Roman"/>
          <w:sz w:val="24"/>
          <w:szCs w:val="24"/>
        </w:rPr>
      </w:pPr>
      <w:r w:rsidRPr="00C87D16">
        <w:rPr>
          <w:rFonts w:ascii="Times New Roman" w:hAnsi="Times New Roman"/>
          <w:sz w:val="24"/>
          <w:szCs w:val="24"/>
        </w:rPr>
        <w:t xml:space="preserve">Проведенный в ходе проверки анализ некоторых норм </w:t>
      </w:r>
      <w:r w:rsidRPr="00C87D16">
        <w:rPr>
          <w:rFonts w:ascii="Times New Roman" w:hAnsi="Times New Roman"/>
          <w:i/>
          <w:sz w:val="24"/>
          <w:szCs w:val="24"/>
        </w:rPr>
        <w:t xml:space="preserve">Положения о резервном фонд </w:t>
      </w:r>
      <w:r w:rsidRPr="00C87D16">
        <w:rPr>
          <w:rFonts w:ascii="Times New Roman" w:hAnsi="Times New Roman"/>
          <w:sz w:val="24"/>
          <w:szCs w:val="24"/>
        </w:rPr>
        <w:t>показал, что Положение трудноприменимо на практике, содержит признаки  проявления дискреционных полномочий</w:t>
      </w:r>
      <w:r w:rsidRPr="00C87D16">
        <w:rPr>
          <w:rStyle w:val="a5"/>
          <w:sz w:val="24"/>
          <w:szCs w:val="24"/>
        </w:rPr>
        <w:footnoteReference w:id="1"/>
      </w:r>
      <w:r w:rsidRPr="00C87D16">
        <w:rPr>
          <w:rFonts w:ascii="Times New Roman" w:hAnsi="Times New Roman"/>
          <w:sz w:val="24"/>
          <w:szCs w:val="24"/>
        </w:rPr>
        <w:t xml:space="preserve">  местной администрацией, иных коррупциогенных факторов в соответствии с «Методикой</w:t>
      </w:r>
      <w:r w:rsidRPr="00C87D16">
        <w:rPr>
          <w:rStyle w:val="a5"/>
          <w:sz w:val="24"/>
          <w:szCs w:val="24"/>
        </w:rPr>
        <w:footnoteReference w:id="2"/>
      </w:r>
      <w:r w:rsidRPr="00C87D16">
        <w:rPr>
          <w:rFonts w:ascii="Times New Roman" w:hAnsi="Times New Roman"/>
          <w:sz w:val="24"/>
          <w:szCs w:val="24"/>
        </w:rPr>
        <w:t xml:space="preserve"> проведения антикоррупционной экспертизы нормативных правовых актов и проектов нормативных правовых актов»</w:t>
      </w:r>
      <w:r w:rsidRPr="00C87D16">
        <w:rPr>
          <w:rStyle w:val="a5"/>
          <w:sz w:val="24"/>
          <w:szCs w:val="24"/>
        </w:rPr>
        <w:footnoteReference w:id="3"/>
      </w:r>
      <w:r w:rsidRPr="00C87D16">
        <w:rPr>
          <w:rFonts w:ascii="Times New Roman" w:hAnsi="Times New Roman"/>
          <w:sz w:val="24"/>
          <w:szCs w:val="24"/>
        </w:rPr>
        <w:t xml:space="preserve">. </w:t>
      </w:r>
    </w:p>
    <w:p w:rsidR="001E1939" w:rsidRDefault="001E1939" w:rsidP="001E1939">
      <w:pPr>
        <w:pStyle w:val="NoSpacing"/>
        <w:spacing w:line="240" w:lineRule="exact"/>
        <w:ind w:firstLine="709"/>
        <w:jc w:val="both"/>
        <w:rPr>
          <w:rFonts w:ascii="Times New Roman" w:hAnsi="Times New Roman"/>
          <w:sz w:val="24"/>
          <w:szCs w:val="24"/>
        </w:rPr>
      </w:pPr>
      <w:r w:rsidRPr="00C87D16">
        <w:rPr>
          <w:rFonts w:ascii="Times New Roman" w:hAnsi="Times New Roman"/>
          <w:sz w:val="24"/>
          <w:szCs w:val="24"/>
        </w:rPr>
        <w:t xml:space="preserve">Многократно в течение проверяемого периода </w:t>
      </w:r>
      <w:r>
        <w:rPr>
          <w:rFonts w:ascii="Times New Roman" w:hAnsi="Times New Roman"/>
          <w:sz w:val="24"/>
          <w:szCs w:val="24"/>
        </w:rPr>
        <w:t>распоряжениями администрации Октябрьского муниципального района</w:t>
      </w:r>
      <w:r w:rsidRPr="00C87D16">
        <w:rPr>
          <w:rFonts w:ascii="Times New Roman" w:hAnsi="Times New Roman"/>
          <w:sz w:val="24"/>
          <w:szCs w:val="24"/>
        </w:rPr>
        <w:t xml:space="preserve"> из резервного фонда предоставлялись средства муниципальным учреждениям на выполнение муниципальных заданий, тогда как данные расходы (расходы на выполнение муниципального задания) не являются «непредвиденными расходами» как по определению, так и исходя из  норм бюджетного законодательства Российской Федерации и муниципальных нормативных правовых актов. </w:t>
      </w:r>
    </w:p>
    <w:p w:rsidR="001E1939" w:rsidRPr="00C87D16" w:rsidRDefault="001E1939" w:rsidP="001E1939">
      <w:pPr>
        <w:pStyle w:val="NoSpacing"/>
        <w:spacing w:line="240" w:lineRule="exact"/>
        <w:ind w:firstLine="709"/>
        <w:jc w:val="both"/>
        <w:rPr>
          <w:rFonts w:ascii="Times New Roman" w:hAnsi="Times New Roman"/>
          <w:sz w:val="24"/>
          <w:szCs w:val="24"/>
        </w:rPr>
      </w:pPr>
      <w:r w:rsidRPr="00C87D16">
        <w:rPr>
          <w:rFonts w:ascii="Times New Roman" w:hAnsi="Times New Roman"/>
          <w:i/>
          <w:sz w:val="24"/>
          <w:szCs w:val="24"/>
        </w:rPr>
        <w:t>Порядком исполнения  и внесения изменений в муниципальное задание на оказание муниципальных услуг (выполнение работ) и объем его финансового обеспечения, мониторинга и контроля за исполнением муниципального задания на оказание муниципальных услуг (выполнение работ</w:t>
      </w:r>
      <w:r w:rsidRPr="00C87D16">
        <w:rPr>
          <w:rFonts w:ascii="Times New Roman" w:hAnsi="Times New Roman"/>
          <w:sz w:val="24"/>
          <w:szCs w:val="24"/>
        </w:rPr>
        <w:t xml:space="preserve">) </w:t>
      </w:r>
      <w:r w:rsidRPr="00C87D16">
        <w:rPr>
          <w:rStyle w:val="a5"/>
          <w:sz w:val="24"/>
          <w:szCs w:val="24"/>
        </w:rPr>
        <w:footnoteReference w:id="4"/>
      </w:r>
      <w:r w:rsidRPr="00C87D16">
        <w:rPr>
          <w:rFonts w:ascii="Times New Roman" w:hAnsi="Times New Roman"/>
          <w:sz w:val="24"/>
          <w:szCs w:val="24"/>
        </w:rPr>
        <w:t xml:space="preserve"> установлено,  что увеличение финансового обеспечения муниципального задания для муниципальных учреждений возможно в пределах бюджетных ассигнований ГРБС, формирующего и  утверждающего муниципальное задание. Т.е. увеличение ассигнований возможно за счет имеющихся ассигнований</w:t>
      </w:r>
      <w:r>
        <w:rPr>
          <w:rFonts w:ascii="Times New Roman" w:hAnsi="Times New Roman"/>
          <w:sz w:val="27"/>
          <w:szCs w:val="27"/>
        </w:rPr>
        <w:t xml:space="preserve"> </w:t>
      </w:r>
      <w:r w:rsidRPr="00C87D16">
        <w:rPr>
          <w:rFonts w:ascii="Times New Roman" w:hAnsi="Times New Roman"/>
          <w:sz w:val="24"/>
          <w:szCs w:val="24"/>
        </w:rPr>
        <w:t>ГРБС, а не за счет иных источников, каковым является резервный фонд местной администрации.</w:t>
      </w:r>
    </w:p>
    <w:p w:rsidR="001E1939" w:rsidRPr="001610BA" w:rsidRDefault="001E1939" w:rsidP="001E1939">
      <w:pPr>
        <w:pStyle w:val="NoSpacing"/>
        <w:spacing w:line="240" w:lineRule="exact"/>
        <w:ind w:firstLine="709"/>
        <w:jc w:val="both"/>
        <w:rPr>
          <w:rFonts w:ascii="Times New Roman" w:hAnsi="Times New Roman"/>
          <w:sz w:val="24"/>
          <w:szCs w:val="24"/>
        </w:rPr>
      </w:pPr>
      <w:r w:rsidRPr="001610BA">
        <w:rPr>
          <w:rFonts w:ascii="Times New Roman" w:hAnsi="Times New Roman"/>
          <w:sz w:val="24"/>
          <w:szCs w:val="24"/>
        </w:rPr>
        <w:lastRenderedPageBreak/>
        <w:t xml:space="preserve">Проверкой установлено, что в течение 2013 года </w:t>
      </w:r>
      <w:r w:rsidRPr="001610BA">
        <w:rPr>
          <w:rFonts w:ascii="Times New Roman" w:hAnsi="Times New Roman"/>
          <w:b/>
          <w:sz w:val="24"/>
          <w:szCs w:val="24"/>
        </w:rPr>
        <w:t>одинаковые</w:t>
      </w:r>
      <w:r w:rsidRPr="001610BA">
        <w:rPr>
          <w:rFonts w:ascii="Times New Roman" w:hAnsi="Times New Roman"/>
          <w:sz w:val="24"/>
          <w:szCs w:val="24"/>
        </w:rPr>
        <w:t xml:space="preserve"> мероприятия финансировались из бюджета Октябрьского муниципального района как по распоряжению администрации из резервного фонда, так и в рамках текущего бюджета за счет средств, высвободившихся при уменьшении объема резервного фонда. Например:</w:t>
      </w:r>
    </w:p>
    <w:p w:rsidR="001E1939" w:rsidRPr="00C87D16" w:rsidRDefault="001E1939" w:rsidP="001E1939">
      <w:pPr>
        <w:pStyle w:val="NoSpacing"/>
        <w:ind w:firstLine="708"/>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4"/>
        <w:gridCol w:w="4663"/>
      </w:tblGrid>
      <w:tr w:rsidR="001E1939" w:rsidRPr="006B0A8A" w:rsidTr="00D318A6">
        <w:tc>
          <w:tcPr>
            <w:tcW w:w="4682" w:type="dxa"/>
          </w:tcPr>
          <w:p w:rsidR="001E1939" w:rsidRPr="00C87D16" w:rsidRDefault="001E1939" w:rsidP="00D318A6">
            <w:pPr>
              <w:pStyle w:val="NoSpacing"/>
              <w:jc w:val="center"/>
              <w:rPr>
                <w:rFonts w:ascii="Times New Roman" w:hAnsi="Times New Roman"/>
                <w:sz w:val="24"/>
                <w:szCs w:val="24"/>
              </w:rPr>
            </w:pPr>
            <w:r w:rsidRPr="00C87D16">
              <w:rPr>
                <w:rFonts w:ascii="Times New Roman" w:hAnsi="Times New Roman"/>
                <w:sz w:val="24"/>
                <w:szCs w:val="24"/>
              </w:rPr>
              <w:t xml:space="preserve">Из резервного фонда </w:t>
            </w:r>
          </w:p>
          <w:p w:rsidR="001E1939" w:rsidRPr="00C87D16" w:rsidRDefault="001E1939" w:rsidP="00D318A6">
            <w:pPr>
              <w:pStyle w:val="NoSpacing"/>
              <w:jc w:val="center"/>
              <w:rPr>
                <w:rFonts w:ascii="Times New Roman" w:hAnsi="Times New Roman"/>
                <w:b/>
                <w:sz w:val="24"/>
                <w:szCs w:val="24"/>
              </w:rPr>
            </w:pPr>
            <w:r w:rsidRPr="00C87D16">
              <w:rPr>
                <w:rFonts w:ascii="Times New Roman" w:hAnsi="Times New Roman"/>
                <w:b/>
                <w:sz w:val="24"/>
                <w:szCs w:val="24"/>
              </w:rPr>
              <w:t>(по распоряжению администрации)</w:t>
            </w:r>
          </w:p>
        </w:tc>
        <w:tc>
          <w:tcPr>
            <w:tcW w:w="4780" w:type="dxa"/>
          </w:tcPr>
          <w:p w:rsidR="001E1939" w:rsidRPr="00C87D16" w:rsidRDefault="001E1939" w:rsidP="00D318A6">
            <w:pPr>
              <w:pStyle w:val="NoSpacing"/>
              <w:jc w:val="center"/>
              <w:rPr>
                <w:rFonts w:ascii="Times New Roman" w:hAnsi="Times New Roman"/>
                <w:sz w:val="24"/>
                <w:szCs w:val="24"/>
              </w:rPr>
            </w:pPr>
            <w:r w:rsidRPr="00C87D16">
              <w:rPr>
                <w:rFonts w:ascii="Times New Roman" w:hAnsi="Times New Roman"/>
                <w:sz w:val="24"/>
                <w:szCs w:val="24"/>
              </w:rPr>
              <w:t>Текущий бюджет за счет уменьшения объема резервного фонда</w:t>
            </w:r>
            <w:r w:rsidRPr="00C87D16">
              <w:rPr>
                <w:rFonts w:ascii="Times New Roman" w:hAnsi="Times New Roman"/>
                <w:b/>
                <w:sz w:val="24"/>
                <w:szCs w:val="24"/>
              </w:rPr>
              <w:t xml:space="preserve"> (по решению Земского Собрания)</w:t>
            </w:r>
          </w:p>
        </w:tc>
      </w:tr>
      <w:tr w:rsidR="001E1939" w:rsidRPr="006B0A8A" w:rsidTr="00D318A6">
        <w:tc>
          <w:tcPr>
            <w:tcW w:w="4682" w:type="dxa"/>
          </w:tcPr>
          <w:p w:rsidR="001E1939" w:rsidRPr="00C87D16" w:rsidRDefault="001E1939" w:rsidP="00D318A6">
            <w:pPr>
              <w:pStyle w:val="NoSpacing"/>
              <w:jc w:val="both"/>
              <w:rPr>
                <w:rFonts w:ascii="Times New Roman" w:hAnsi="Times New Roman"/>
                <w:sz w:val="24"/>
                <w:szCs w:val="24"/>
              </w:rPr>
            </w:pPr>
            <w:r w:rsidRPr="00C87D16">
              <w:rPr>
                <w:rFonts w:ascii="Times New Roman" w:hAnsi="Times New Roman"/>
                <w:sz w:val="24"/>
                <w:szCs w:val="24"/>
              </w:rPr>
              <w:t>Финансовая помощь Атнягузинскому поселению для ремонта а/дорог</w:t>
            </w:r>
            <w:r>
              <w:rPr>
                <w:rFonts w:ascii="Times New Roman" w:hAnsi="Times New Roman"/>
                <w:sz w:val="24"/>
                <w:szCs w:val="24"/>
              </w:rPr>
              <w:t xml:space="preserve">и, распоряжение  № 251 от 17 апреля </w:t>
            </w:r>
            <w:smartTag w:uri="urn:schemas-microsoft-com:office:smarttags" w:element="metricconverter">
              <w:smartTagPr>
                <w:attr w:name="ProductID" w:val="2013 г"/>
              </w:smartTagPr>
              <w:r w:rsidRPr="00C87D16">
                <w:rPr>
                  <w:rFonts w:ascii="Times New Roman" w:hAnsi="Times New Roman"/>
                  <w:sz w:val="24"/>
                  <w:szCs w:val="24"/>
                </w:rPr>
                <w:t>2013</w:t>
              </w:r>
              <w:r>
                <w:rPr>
                  <w:rFonts w:ascii="Times New Roman" w:hAnsi="Times New Roman"/>
                  <w:sz w:val="24"/>
                  <w:szCs w:val="24"/>
                </w:rPr>
                <w:t xml:space="preserve"> </w:t>
              </w:r>
              <w:r w:rsidRPr="00C87D16">
                <w:rPr>
                  <w:rFonts w:ascii="Times New Roman" w:hAnsi="Times New Roman"/>
                  <w:sz w:val="24"/>
                  <w:szCs w:val="24"/>
                </w:rPr>
                <w:t>г</w:t>
              </w:r>
            </w:smartTag>
            <w:r w:rsidRPr="00C87D16">
              <w:rPr>
                <w:rFonts w:ascii="Times New Roman" w:hAnsi="Times New Roman"/>
                <w:sz w:val="24"/>
                <w:szCs w:val="24"/>
              </w:rPr>
              <w:t>.(73,1 тыс. руб.)</w:t>
            </w:r>
          </w:p>
        </w:tc>
        <w:tc>
          <w:tcPr>
            <w:tcW w:w="4780" w:type="dxa"/>
          </w:tcPr>
          <w:p w:rsidR="001E1939" w:rsidRPr="00C87D16" w:rsidRDefault="001E1939" w:rsidP="00D318A6">
            <w:pPr>
              <w:pStyle w:val="NoSpacing"/>
              <w:jc w:val="both"/>
              <w:rPr>
                <w:rFonts w:ascii="Times New Roman" w:hAnsi="Times New Roman"/>
                <w:sz w:val="24"/>
                <w:szCs w:val="24"/>
              </w:rPr>
            </w:pPr>
            <w:r w:rsidRPr="00C87D16">
              <w:rPr>
                <w:rFonts w:ascii="Times New Roman" w:hAnsi="Times New Roman"/>
                <w:sz w:val="24"/>
                <w:szCs w:val="24"/>
              </w:rPr>
              <w:t>Финансовая помощь З-Тюшевскому сельскому поселению, ремонт на</w:t>
            </w:r>
            <w:r>
              <w:rPr>
                <w:rFonts w:ascii="Times New Roman" w:hAnsi="Times New Roman"/>
                <w:sz w:val="24"/>
                <w:szCs w:val="24"/>
              </w:rPr>
              <w:t xml:space="preserve">земного газопровода, решение Земского Собрания Октябрьского муниципального района </w:t>
            </w:r>
            <w:r w:rsidRPr="00C87D16">
              <w:rPr>
                <w:rFonts w:ascii="Times New Roman" w:hAnsi="Times New Roman"/>
                <w:sz w:val="24"/>
                <w:szCs w:val="24"/>
              </w:rPr>
              <w:t xml:space="preserve"> от </w:t>
            </w:r>
            <w:r>
              <w:rPr>
                <w:rFonts w:ascii="Times New Roman" w:hAnsi="Times New Roman"/>
                <w:sz w:val="24"/>
                <w:szCs w:val="24"/>
              </w:rPr>
              <w:t xml:space="preserve">30 октября </w:t>
            </w:r>
            <w:smartTag w:uri="urn:schemas-microsoft-com:office:smarttags" w:element="metricconverter">
              <w:smartTagPr>
                <w:attr w:name="ProductID" w:val="2013 г"/>
              </w:smartTagPr>
              <w:r w:rsidRPr="00C87D16">
                <w:rPr>
                  <w:rFonts w:ascii="Times New Roman" w:hAnsi="Times New Roman"/>
                  <w:sz w:val="24"/>
                  <w:szCs w:val="24"/>
                </w:rPr>
                <w:t xml:space="preserve">2013 </w:t>
              </w:r>
              <w:r>
                <w:rPr>
                  <w:rFonts w:ascii="Times New Roman" w:hAnsi="Times New Roman"/>
                  <w:sz w:val="24"/>
                  <w:szCs w:val="24"/>
                </w:rPr>
                <w:t>г</w:t>
              </w:r>
            </w:smartTag>
            <w:r>
              <w:rPr>
                <w:rFonts w:ascii="Times New Roman" w:hAnsi="Times New Roman"/>
                <w:sz w:val="24"/>
                <w:szCs w:val="24"/>
              </w:rPr>
              <w:t xml:space="preserve">. </w:t>
            </w:r>
            <w:r w:rsidRPr="00C87D16">
              <w:rPr>
                <w:rFonts w:ascii="Times New Roman" w:hAnsi="Times New Roman"/>
                <w:sz w:val="24"/>
                <w:szCs w:val="24"/>
              </w:rPr>
              <w:t>№ 283 ( 99,9 тыс. руб.)</w:t>
            </w:r>
          </w:p>
        </w:tc>
      </w:tr>
      <w:tr w:rsidR="001E1939" w:rsidRPr="006B0A8A" w:rsidTr="00D318A6">
        <w:tc>
          <w:tcPr>
            <w:tcW w:w="4682" w:type="dxa"/>
          </w:tcPr>
          <w:p w:rsidR="001E1939" w:rsidRPr="00C87D16" w:rsidRDefault="001E1939" w:rsidP="00D318A6">
            <w:pPr>
              <w:pStyle w:val="NoSpacing"/>
              <w:jc w:val="both"/>
              <w:rPr>
                <w:rFonts w:ascii="Times New Roman" w:hAnsi="Times New Roman"/>
                <w:sz w:val="24"/>
                <w:szCs w:val="24"/>
              </w:rPr>
            </w:pPr>
            <w:r w:rsidRPr="00C87D16">
              <w:rPr>
                <w:rFonts w:ascii="Times New Roman" w:hAnsi="Times New Roman"/>
                <w:sz w:val="24"/>
                <w:szCs w:val="24"/>
              </w:rPr>
              <w:t>Реализация ВЦП «Развитие физической культуры и спорта в ОМР ПК на 2012-2014 год</w:t>
            </w:r>
            <w:r>
              <w:rPr>
                <w:rFonts w:ascii="Times New Roman" w:hAnsi="Times New Roman"/>
                <w:sz w:val="24"/>
                <w:szCs w:val="24"/>
              </w:rPr>
              <w:t xml:space="preserve">ы», распоряжение № 716 от 07 ноября </w:t>
            </w:r>
            <w:smartTag w:uri="urn:schemas-microsoft-com:office:smarttags" w:element="metricconverter">
              <w:smartTagPr>
                <w:attr w:name="ProductID" w:val="2013 г"/>
              </w:smartTagPr>
              <w:r w:rsidRPr="00C87D16">
                <w:rPr>
                  <w:rFonts w:ascii="Times New Roman" w:hAnsi="Times New Roman"/>
                  <w:sz w:val="24"/>
                  <w:szCs w:val="24"/>
                </w:rPr>
                <w:t>2013 г</w:t>
              </w:r>
            </w:smartTag>
            <w:r w:rsidRPr="00C87D16">
              <w:rPr>
                <w:rFonts w:ascii="Times New Roman" w:hAnsi="Times New Roman"/>
                <w:sz w:val="24"/>
                <w:szCs w:val="24"/>
              </w:rPr>
              <w:t>. (42, 6 тыс. руб.)</w:t>
            </w:r>
          </w:p>
        </w:tc>
        <w:tc>
          <w:tcPr>
            <w:tcW w:w="4780" w:type="dxa"/>
          </w:tcPr>
          <w:p w:rsidR="001E1939" w:rsidRPr="00C87D16" w:rsidRDefault="001E1939" w:rsidP="00D318A6">
            <w:pPr>
              <w:pStyle w:val="NoSpacing"/>
              <w:jc w:val="both"/>
              <w:rPr>
                <w:rFonts w:ascii="Times New Roman" w:hAnsi="Times New Roman"/>
                <w:sz w:val="24"/>
                <w:szCs w:val="24"/>
              </w:rPr>
            </w:pPr>
            <w:r w:rsidRPr="00C87D16">
              <w:rPr>
                <w:rFonts w:ascii="Times New Roman" w:hAnsi="Times New Roman"/>
                <w:sz w:val="24"/>
                <w:szCs w:val="24"/>
              </w:rPr>
              <w:t xml:space="preserve">Реализация ВЦП «Развитие и гармонизация национальных отношений народов Октябрьского муниципального района </w:t>
            </w:r>
            <w:r>
              <w:rPr>
                <w:rFonts w:ascii="Times New Roman" w:hAnsi="Times New Roman"/>
                <w:sz w:val="24"/>
                <w:szCs w:val="24"/>
              </w:rPr>
              <w:t xml:space="preserve">Пермского края», решение Земского Собрания Октябрьского муниципального района от 28 марта </w:t>
            </w:r>
            <w:smartTag w:uri="urn:schemas-microsoft-com:office:smarttags" w:element="metricconverter">
              <w:smartTagPr>
                <w:attr w:name="ProductID" w:val="2013 г"/>
              </w:smartTagPr>
              <w:r w:rsidRPr="00C87D16">
                <w:rPr>
                  <w:rFonts w:ascii="Times New Roman" w:hAnsi="Times New Roman"/>
                  <w:sz w:val="24"/>
                  <w:szCs w:val="24"/>
                </w:rPr>
                <w:t xml:space="preserve">2013 </w:t>
              </w:r>
              <w:r>
                <w:rPr>
                  <w:rFonts w:ascii="Times New Roman" w:hAnsi="Times New Roman"/>
                  <w:sz w:val="24"/>
                  <w:szCs w:val="24"/>
                </w:rPr>
                <w:t>г</w:t>
              </w:r>
            </w:smartTag>
            <w:r>
              <w:rPr>
                <w:rFonts w:ascii="Times New Roman" w:hAnsi="Times New Roman"/>
                <w:sz w:val="24"/>
                <w:szCs w:val="24"/>
              </w:rPr>
              <w:t xml:space="preserve">. </w:t>
            </w:r>
            <w:r w:rsidRPr="00C87D16">
              <w:rPr>
                <w:rFonts w:ascii="Times New Roman" w:hAnsi="Times New Roman"/>
                <w:sz w:val="24"/>
                <w:szCs w:val="24"/>
              </w:rPr>
              <w:t>№ 185 (35,8 тыс. руб.)</w:t>
            </w:r>
          </w:p>
        </w:tc>
      </w:tr>
      <w:tr w:rsidR="001E1939" w:rsidRPr="006B0A8A" w:rsidTr="00D318A6">
        <w:tc>
          <w:tcPr>
            <w:tcW w:w="4682" w:type="dxa"/>
          </w:tcPr>
          <w:p w:rsidR="001E1939" w:rsidRPr="00C87D16" w:rsidRDefault="001E1939" w:rsidP="00D318A6">
            <w:pPr>
              <w:pStyle w:val="NoSpacing"/>
              <w:jc w:val="both"/>
              <w:rPr>
                <w:rFonts w:ascii="Times New Roman" w:hAnsi="Times New Roman"/>
                <w:sz w:val="24"/>
                <w:szCs w:val="24"/>
              </w:rPr>
            </w:pPr>
            <w:r w:rsidRPr="00C87D16">
              <w:rPr>
                <w:rFonts w:ascii="Times New Roman" w:hAnsi="Times New Roman"/>
                <w:sz w:val="24"/>
                <w:szCs w:val="24"/>
                <w:u w:val="single"/>
              </w:rPr>
              <w:t>Устройство пандуса</w:t>
            </w:r>
            <w:r w:rsidRPr="00C87D16">
              <w:rPr>
                <w:rFonts w:ascii="Times New Roman" w:hAnsi="Times New Roman"/>
                <w:sz w:val="24"/>
                <w:szCs w:val="24"/>
              </w:rPr>
              <w:t xml:space="preserve"> МБОУ ДОД «Д</w:t>
            </w:r>
            <w:r>
              <w:rPr>
                <w:rFonts w:ascii="Times New Roman" w:hAnsi="Times New Roman"/>
                <w:sz w:val="24"/>
                <w:szCs w:val="24"/>
              </w:rPr>
              <w:t xml:space="preserve">ДТ», распоряжение № 692 от 30 октября </w:t>
            </w:r>
            <w:smartTag w:uri="urn:schemas-microsoft-com:office:smarttags" w:element="metricconverter">
              <w:smartTagPr>
                <w:attr w:name="ProductID" w:val="2013 г"/>
              </w:smartTagPr>
              <w:r w:rsidRPr="00C87D16">
                <w:rPr>
                  <w:rFonts w:ascii="Times New Roman" w:hAnsi="Times New Roman"/>
                  <w:sz w:val="24"/>
                  <w:szCs w:val="24"/>
                </w:rPr>
                <w:t>2013 г</w:t>
              </w:r>
            </w:smartTag>
            <w:r w:rsidRPr="00C87D16">
              <w:rPr>
                <w:rFonts w:ascii="Times New Roman" w:hAnsi="Times New Roman"/>
                <w:sz w:val="24"/>
                <w:szCs w:val="24"/>
              </w:rPr>
              <w:t>. (50,0 тыс. руб.)</w:t>
            </w:r>
          </w:p>
        </w:tc>
        <w:tc>
          <w:tcPr>
            <w:tcW w:w="4780" w:type="dxa"/>
          </w:tcPr>
          <w:p w:rsidR="001E1939" w:rsidRPr="00C87D16" w:rsidRDefault="001E1939" w:rsidP="00D318A6">
            <w:pPr>
              <w:pStyle w:val="NoSpacing"/>
              <w:jc w:val="both"/>
              <w:rPr>
                <w:rFonts w:ascii="Times New Roman" w:hAnsi="Times New Roman"/>
                <w:sz w:val="24"/>
                <w:szCs w:val="24"/>
              </w:rPr>
            </w:pPr>
            <w:r w:rsidRPr="00C87D16">
              <w:rPr>
                <w:rFonts w:ascii="Times New Roman" w:hAnsi="Times New Roman"/>
                <w:sz w:val="24"/>
                <w:szCs w:val="24"/>
              </w:rPr>
              <w:t xml:space="preserve">Устройство пандусов у входов в здания библиотеки (29,0 тыс руб.), устройство пандусов у входа в здания школ (157,9 тыс. руб.), </w:t>
            </w:r>
            <w:r w:rsidRPr="00C87D16">
              <w:rPr>
                <w:rFonts w:ascii="Times New Roman" w:hAnsi="Times New Roman"/>
                <w:sz w:val="24"/>
                <w:szCs w:val="24"/>
                <w:u w:val="single"/>
              </w:rPr>
              <w:t>устройство пандуса у входа в здание МБОУ ДОД «ДДТ»</w:t>
            </w:r>
            <w:r w:rsidRPr="00C87D16">
              <w:rPr>
                <w:rFonts w:ascii="Times New Roman" w:hAnsi="Times New Roman"/>
                <w:sz w:val="24"/>
                <w:szCs w:val="24"/>
              </w:rPr>
              <w:t xml:space="preserve"> (29, 2 тыс. руб.), р</w:t>
            </w:r>
            <w:r>
              <w:rPr>
                <w:rFonts w:ascii="Times New Roman" w:hAnsi="Times New Roman"/>
                <w:sz w:val="24"/>
                <w:szCs w:val="24"/>
              </w:rPr>
              <w:t xml:space="preserve">ешение Земского Собрания Октябрьского муниципального района от 30 мая </w:t>
            </w:r>
            <w:smartTag w:uri="urn:schemas-microsoft-com:office:smarttags" w:element="metricconverter">
              <w:smartTagPr>
                <w:attr w:name="ProductID" w:val="2013 г"/>
              </w:smartTagPr>
              <w:r w:rsidRPr="00C87D16">
                <w:rPr>
                  <w:rFonts w:ascii="Times New Roman" w:hAnsi="Times New Roman"/>
                  <w:sz w:val="24"/>
                  <w:szCs w:val="24"/>
                </w:rPr>
                <w:t>2013</w:t>
              </w:r>
              <w:r>
                <w:rPr>
                  <w:rFonts w:ascii="Times New Roman" w:hAnsi="Times New Roman"/>
                  <w:sz w:val="24"/>
                  <w:szCs w:val="24"/>
                </w:rPr>
                <w:t xml:space="preserve"> </w:t>
              </w:r>
              <w:r w:rsidRPr="00C87D16">
                <w:rPr>
                  <w:rFonts w:ascii="Times New Roman" w:hAnsi="Times New Roman"/>
                  <w:sz w:val="24"/>
                  <w:szCs w:val="24"/>
                </w:rPr>
                <w:t>г</w:t>
              </w:r>
            </w:smartTag>
            <w:r w:rsidRPr="00C87D16">
              <w:rPr>
                <w:rFonts w:ascii="Times New Roman" w:hAnsi="Times New Roman"/>
                <w:sz w:val="24"/>
                <w:szCs w:val="24"/>
              </w:rPr>
              <w:t>. № 22</w:t>
            </w:r>
          </w:p>
        </w:tc>
      </w:tr>
      <w:tr w:rsidR="001E1939" w:rsidRPr="006B0A8A" w:rsidTr="00D318A6">
        <w:tc>
          <w:tcPr>
            <w:tcW w:w="4682" w:type="dxa"/>
          </w:tcPr>
          <w:p w:rsidR="001E1939" w:rsidRPr="00C87D16" w:rsidRDefault="001E1939" w:rsidP="00D318A6">
            <w:pPr>
              <w:pStyle w:val="NoSpacing"/>
              <w:jc w:val="both"/>
              <w:rPr>
                <w:rFonts w:ascii="Times New Roman" w:hAnsi="Times New Roman"/>
                <w:sz w:val="24"/>
                <w:szCs w:val="24"/>
              </w:rPr>
            </w:pPr>
            <w:r w:rsidRPr="00C87D16">
              <w:rPr>
                <w:rFonts w:ascii="Times New Roman" w:hAnsi="Times New Roman"/>
                <w:sz w:val="24"/>
                <w:szCs w:val="24"/>
              </w:rPr>
              <w:t>Предоставление субсидии на иные цели МБДОУ «Детский сад им. Кирова» (установка технологического оборудовани</w:t>
            </w:r>
            <w:r>
              <w:rPr>
                <w:rFonts w:ascii="Times New Roman" w:hAnsi="Times New Roman"/>
                <w:sz w:val="24"/>
                <w:szCs w:val="24"/>
              </w:rPr>
              <w:t xml:space="preserve">я), распоряжение № 585 от 12 сентября </w:t>
            </w:r>
            <w:smartTag w:uri="urn:schemas-microsoft-com:office:smarttags" w:element="metricconverter">
              <w:smartTagPr>
                <w:attr w:name="ProductID" w:val="2013 г"/>
              </w:smartTagPr>
              <w:r w:rsidRPr="00C87D16">
                <w:rPr>
                  <w:rFonts w:ascii="Times New Roman" w:hAnsi="Times New Roman"/>
                  <w:sz w:val="24"/>
                  <w:szCs w:val="24"/>
                </w:rPr>
                <w:t>2013</w:t>
              </w:r>
              <w:r>
                <w:rPr>
                  <w:rFonts w:ascii="Times New Roman" w:hAnsi="Times New Roman"/>
                  <w:sz w:val="24"/>
                  <w:szCs w:val="24"/>
                </w:rPr>
                <w:t xml:space="preserve"> </w:t>
              </w:r>
              <w:r w:rsidRPr="00C87D16">
                <w:rPr>
                  <w:rFonts w:ascii="Times New Roman" w:hAnsi="Times New Roman"/>
                  <w:sz w:val="24"/>
                  <w:szCs w:val="24"/>
                </w:rPr>
                <w:t>г</w:t>
              </w:r>
            </w:smartTag>
            <w:r w:rsidRPr="00C87D16">
              <w:rPr>
                <w:rFonts w:ascii="Times New Roman" w:hAnsi="Times New Roman"/>
                <w:sz w:val="24"/>
                <w:szCs w:val="24"/>
              </w:rPr>
              <w:t>.).</w:t>
            </w:r>
          </w:p>
        </w:tc>
        <w:tc>
          <w:tcPr>
            <w:tcW w:w="4780" w:type="dxa"/>
          </w:tcPr>
          <w:p w:rsidR="001E1939" w:rsidRPr="00C87D16" w:rsidRDefault="001E1939" w:rsidP="00D318A6">
            <w:pPr>
              <w:pStyle w:val="NoSpacing"/>
              <w:jc w:val="both"/>
              <w:rPr>
                <w:rFonts w:ascii="Times New Roman" w:hAnsi="Times New Roman"/>
                <w:sz w:val="24"/>
                <w:szCs w:val="24"/>
              </w:rPr>
            </w:pPr>
            <w:r w:rsidRPr="00C87D16">
              <w:rPr>
                <w:rFonts w:ascii="Times New Roman" w:hAnsi="Times New Roman"/>
                <w:sz w:val="24"/>
                <w:szCs w:val="24"/>
              </w:rPr>
              <w:t xml:space="preserve">Предоставление субсидии на иные цели МБДОУ «Детский сад «Радуга» (устройство лотков водоотводных), решение </w:t>
            </w:r>
            <w:r>
              <w:rPr>
                <w:rFonts w:ascii="Times New Roman" w:hAnsi="Times New Roman"/>
                <w:sz w:val="24"/>
                <w:szCs w:val="24"/>
              </w:rPr>
              <w:t>Земского Собрания</w:t>
            </w:r>
            <w:r w:rsidRPr="00C87D16">
              <w:rPr>
                <w:rFonts w:ascii="Times New Roman" w:hAnsi="Times New Roman"/>
                <w:sz w:val="24"/>
                <w:szCs w:val="24"/>
              </w:rPr>
              <w:t xml:space="preserve"> </w:t>
            </w:r>
            <w:r>
              <w:rPr>
                <w:rFonts w:ascii="Times New Roman" w:hAnsi="Times New Roman"/>
                <w:sz w:val="24"/>
                <w:szCs w:val="24"/>
              </w:rPr>
              <w:t xml:space="preserve">Октябрьского муниципального района от 26 декабря </w:t>
            </w:r>
            <w:smartTag w:uri="urn:schemas-microsoft-com:office:smarttags" w:element="metricconverter">
              <w:smartTagPr>
                <w:attr w:name="ProductID" w:val="2013 г"/>
              </w:smartTagPr>
              <w:r w:rsidRPr="00C87D16">
                <w:rPr>
                  <w:rFonts w:ascii="Times New Roman" w:hAnsi="Times New Roman"/>
                  <w:sz w:val="24"/>
                  <w:szCs w:val="24"/>
                </w:rPr>
                <w:t xml:space="preserve">2013 </w:t>
              </w:r>
              <w:r>
                <w:rPr>
                  <w:rFonts w:ascii="Times New Roman" w:hAnsi="Times New Roman"/>
                  <w:sz w:val="24"/>
                  <w:szCs w:val="24"/>
                </w:rPr>
                <w:t>г</w:t>
              </w:r>
            </w:smartTag>
            <w:r>
              <w:rPr>
                <w:rFonts w:ascii="Times New Roman" w:hAnsi="Times New Roman"/>
                <w:sz w:val="24"/>
                <w:szCs w:val="24"/>
              </w:rPr>
              <w:t xml:space="preserve">. </w:t>
            </w:r>
            <w:r w:rsidRPr="00C87D16">
              <w:rPr>
                <w:rFonts w:ascii="Times New Roman" w:hAnsi="Times New Roman"/>
                <w:sz w:val="24"/>
                <w:szCs w:val="24"/>
              </w:rPr>
              <w:t>№ 308</w:t>
            </w:r>
          </w:p>
        </w:tc>
      </w:tr>
      <w:tr w:rsidR="001E1939" w:rsidRPr="006B0A8A" w:rsidTr="00D318A6">
        <w:tc>
          <w:tcPr>
            <w:tcW w:w="4682" w:type="dxa"/>
          </w:tcPr>
          <w:p w:rsidR="001E1939" w:rsidRPr="00C87D16" w:rsidRDefault="001E1939" w:rsidP="00D318A6">
            <w:pPr>
              <w:pStyle w:val="NoSpacing"/>
              <w:jc w:val="both"/>
              <w:rPr>
                <w:rFonts w:ascii="Times New Roman" w:hAnsi="Times New Roman"/>
                <w:sz w:val="24"/>
                <w:szCs w:val="24"/>
              </w:rPr>
            </w:pPr>
            <w:r w:rsidRPr="00C87D16">
              <w:rPr>
                <w:rFonts w:ascii="Times New Roman" w:hAnsi="Times New Roman"/>
                <w:sz w:val="24"/>
                <w:szCs w:val="24"/>
              </w:rPr>
              <w:t>и т.д.</w:t>
            </w:r>
          </w:p>
        </w:tc>
        <w:tc>
          <w:tcPr>
            <w:tcW w:w="4780" w:type="dxa"/>
          </w:tcPr>
          <w:p w:rsidR="001E1939" w:rsidRPr="00C87D16" w:rsidRDefault="001E1939" w:rsidP="00D318A6">
            <w:pPr>
              <w:pStyle w:val="NoSpacing"/>
              <w:jc w:val="both"/>
              <w:rPr>
                <w:rFonts w:ascii="Times New Roman" w:hAnsi="Times New Roman"/>
                <w:sz w:val="24"/>
                <w:szCs w:val="24"/>
              </w:rPr>
            </w:pPr>
          </w:p>
        </w:tc>
      </w:tr>
    </w:tbl>
    <w:p w:rsidR="001E1939" w:rsidRPr="00C87D16" w:rsidRDefault="001E1939" w:rsidP="001E1939">
      <w:pPr>
        <w:pStyle w:val="NoSpacing"/>
        <w:ind w:firstLine="708"/>
        <w:jc w:val="both"/>
        <w:rPr>
          <w:rFonts w:ascii="Times New Roman" w:hAnsi="Times New Roman"/>
          <w:sz w:val="24"/>
          <w:szCs w:val="24"/>
        </w:rPr>
      </w:pPr>
      <w:r w:rsidRPr="00C87D16">
        <w:rPr>
          <w:rFonts w:ascii="Times New Roman" w:hAnsi="Times New Roman"/>
          <w:sz w:val="24"/>
          <w:szCs w:val="24"/>
        </w:rPr>
        <w:t xml:space="preserve">На основании вышеизложенного Контрольно-счетной комиссией сделан вывод о том, </w:t>
      </w:r>
      <w:r w:rsidRPr="00C87D16">
        <w:rPr>
          <w:rFonts w:ascii="Times New Roman" w:hAnsi="Times New Roman"/>
          <w:sz w:val="24"/>
          <w:szCs w:val="24"/>
          <w:u w:val="single"/>
        </w:rPr>
        <w:t>что отсутствовал единый  подход</w:t>
      </w:r>
      <w:r w:rsidRPr="00C87D16">
        <w:rPr>
          <w:rFonts w:ascii="Times New Roman" w:hAnsi="Times New Roman"/>
          <w:sz w:val="24"/>
          <w:szCs w:val="24"/>
        </w:rPr>
        <w:t xml:space="preserve"> при финансировании расходов, возникших в течение 2013 финансового года. </w:t>
      </w:r>
    </w:p>
    <w:p w:rsidR="001E1939" w:rsidRPr="00C87D16" w:rsidRDefault="001E1939" w:rsidP="001E1939">
      <w:pPr>
        <w:pStyle w:val="NoSpacing"/>
        <w:ind w:firstLine="708"/>
        <w:jc w:val="both"/>
        <w:rPr>
          <w:rFonts w:ascii="Times New Roman" w:hAnsi="Times New Roman"/>
          <w:sz w:val="24"/>
          <w:szCs w:val="24"/>
        </w:rPr>
      </w:pPr>
      <w:r w:rsidRPr="00C87D16">
        <w:rPr>
          <w:rFonts w:ascii="Times New Roman" w:hAnsi="Times New Roman"/>
          <w:sz w:val="24"/>
          <w:szCs w:val="24"/>
        </w:rPr>
        <w:t xml:space="preserve">Проверкой установлено, что некоторыми получателями средств резервного фонда  (5 из 13 проверенных выборочно) средства в течение 2013 года израсходованы не в полном объеме (13 622,49 руб. не использовано), в связи с чем поселениями остатки средств  возвращены в бюджет района по завершении 2013 финансового года, как неиспользованные остатки целевых средств, а муниципальными учреждениями Октябрьского муниципального района остатки в бюджет до конца 2013 финансового года не возвращены. Имело место отвлечение средств резервного фонда в 2013 году в общей сумме 13 622,49 руб. </w:t>
      </w:r>
    </w:p>
    <w:p w:rsidR="001E1939" w:rsidRPr="00C87D16" w:rsidRDefault="001E1939" w:rsidP="001E1939">
      <w:pPr>
        <w:pStyle w:val="NoSpacing"/>
        <w:ind w:firstLine="708"/>
        <w:jc w:val="both"/>
        <w:rPr>
          <w:rFonts w:ascii="Times New Roman" w:hAnsi="Times New Roman"/>
          <w:sz w:val="24"/>
          <w:szCs w:val="24"/>
        </w:rPr>
      </w:pPr>
      <w:r>
        <w:rPr>
          <w:rFonts w:ascii="Times New Roman" w:hAnsi="Times New Roman"/>
          <w:sz w:val="24"/>
          <w:szCs w:val="24"/>
        </w:rPr>
        <w:t xml:space="preserve">     </w:t>
      </w:r>
      <w:r w:rsidRPr="00C87D16">
        <w:rPr>
          <w:rFonts w:ascii="Times New Roman" w:hAnsi="Times New Roman"/>
          <w:sz w:val="24"/>
          <w:szCs w:val="24"/>
        </w:rPr>
        <w:t>1.1.4</w:t>
      </w:r>
      <w:r>
        <w:rPr>
          <w:rFonts w:ascii="Times New Roman" w:hAnsi="Times New Roman"/>
          <w:sz w:val="24"/>
          <w:szCs w:val="24"/>
        </w:rPr>
        <w:t>..</w:t>
      </w:r>
      <w:r w:rsidRPr="00C87D16">
        <w:rPr>
          <w:rFonts w:ascii="Times New Roman" w:hAnsi="Times New Roman"/>
          <w:sz w:val="24"/>
          <w:szCs w:val="24"/>
        </w:rPr>
        <w:t xml:space="preserve"> Из общего объема резервного фонда в сумме 12 977,7 тыс. руб. направлено на расходы </w:t>
      </w:r>
      <w:r>
        <w:rPr>
          <w:rFonts w:ascii="Times New Roman" w:hAnsi="Times New Roman"/>
          <w:sz w:val="24"/>
          <w:szCs w:val="24"/>
        </w:rPr>
        <w:t>распоряжениями администрации Октябрьского муниципального района</w:t>
      </w:r>
      <w:r w:rsidRPr="00C87D16">
        <w:rPr>
          <w:rFonts w:ascii="Times New Roman" w:hAnsi="Times New Roman"/>
          <w:sz w:val="24"/>
          <w:szCs w:val="24"/>
        </w:rPr>
        <w:t xml:space="preserve"> 12 938,2 тыс. руб. (99,7%). Нераспределенный остаток резервного фонда на конец 2013 финансового года составил 39,5 тыс. руб.</w:t>
      </w:r>
    </w:p>
    <w:p w:rsidR="001E1939" w:rsidRPr="00C87D16" w:rsidRDefault="001E1939" w:rsidP="001E1939">
      <w:pPr>
        <w:pStyle w:val="NoSpacing"/>
        <w:ind w:firstLine="708"/>
        <w:jc w:val="both"/>
        <w:rPr>
          <w:rFonts w:ascii="Times New Roman" w:hAnsi="Times New Roman"/>
          <w:sz w:val="24"/>
          <w:szCs w:val="24"/>
        </w:rPr>
      </w:pPr>
      <w:r w:rsidRPr="00C87D16">
        <w:rPr>
          <w:rFonts w:ascii="Times New Roman" w:hAnsi="Times New Roman"/>
          <w:sz w:val="24"/>
          <w:szCs w:val="24"/>
        </w:rPr>
        <w:t>Из общей суммы расходов 12 938,2 тыс. руб. в 2013 году передано средств резервного фонда МБДОУ «Детский сад «Радуга» в общей сумме 7 561,8 тыс. руб. или 58,4% распределенного объема фонда.</w:t>
      </w:r>
    </w:p>
    <w:p w:rsidR="001E1939" w:rsidRPr="00C87D16" w:rsidRDefault="001E1939" w:rsidP="001E1939">
      <w:pPr>
        <w:pStyle w:val="NoSpacing"/>
        <w:ind w:firstLine="708"/>
        <w:jc w:val="both"/>
        <w:rPr>
          <w:rFonts w:ascii="Times New Roman" w:hAnsi="Times New Roman"/>
          <w:sz w:val="24"/>
          <w:szCs w:val="24"/>
        </w:rPr>
      </w:pPr>
      <w:r w:rsidRPr="00C87D16">
        <w:rPr>
          <w:rFonts w:ascii="Times New Roman" w:hAnsi="Times New Roman"/>
          <w:sz w:val="24"/>
          <w:szCs w:val="24"/>
        </w:rPr>
        <w:lastRenderedPageBreak/>
        <w:t xml:space="preserve">Как указывалось выше, проверено 13 получателей средств резервного фонда, проверкой охвачено бюджетных средств в сумме 1 157,1 тыс. руб. (8,9% распределенного объема фонда). </w:t>
      </w:r>
    </w:p>
    <w:p w:rsidR="001E1939" w:rsidRPr="00C87D16" w:rsidRDefault="001E1939" w:rsidP="001E1939">
      <w:pPr>
        <w:spacing w:after="0" w:line="240" w:lineRule="auto"/>
        <w:ind w:firstLine="708"/>
        <w:jc w:val="both"/>
        <w:rPr>
          <w:rFonts w:ascii="Times New Roman" w:hAnsi="Times New Roman"/>
          <w:sz w:val="24"/>
          <w:szCs w:val="24"/>
        </w:rPr>
      </w:pPr>
      <w:r w:rsidRPr="00C87D16">
        <w:rPr>
          <w:rFonts w:ascii="Times New Roman" w:hAnsi="Times New Roman"/>
          <w:sz w:val="24"/>
          <w:szCs w:val="24"/>
        </w:rPr>
        <w:t>Из 13 проверок в 7 случаях нарушения не установлены (Управление культуры, спорта и молодежной политики администрации ОМР, МКУ «Октябрьская централизованная библиотечная система», Администрация Русско-Сарсинского сельского поселения, Муниципальное бюджетное дошкольное образовательное учреждение «Детский сад им. Кирова», Муниципальное казенное дошкольное образовательное учреждение «Тюшевской детский сад», Муниципальное бюджетное образовательное учреждение «Тюшевская средняя общеобразовательная школа», Муниципальное казенное образовательное учреждение «Богородская средняя общеобразовательная школа»).</w:t>
      </w:r>
    </w:p>
    <w:p w:rsidR="001E1939" w:rsidRPr="00C87D16" w:rsidRDefault="001E1939" w:rsidP="001E1939">
      <w:pPr>
        <w:pStyle w:val="NoSpacing"/>
        <w:ind w:firstLine="708"/>
        <w:jc w:val="both"/>
        <w:rPr>
          <w:rFonts w:ascii="Times New Roman" w:hAnsi="Times New Roman"/>
          <w:sz w:val="24"/>
          <w:szCs w:val="24"/>
        </w:rPr>
      </w:pPr>
      <w:r w:rsidRPr="00C87D16">
        <w:rPr>
          <w:rFonts w:ascii="Times New Roman" w:hAnsi="Times New Roman"/>
          <w:sz w:val="24"/>
          <w:szCs w:val="24"/>
        </w:rPr>
        <w:t>Незначительные нарушения установлены в ходе встречных проверок Администрации Октябрьского муниципального района</w:t>
      </w:r>
      <w:r w:rsidRPr="00C87D16">
        <w:rPr>
          <w:rStyle w:val="a5"/>
          <w:sz w:val="24"/>
          <w:szCs w:val="24"/>
        </w:rPr>
        <w:footnoteReference w:id="5"/>
      </w:r>
      <w:r w:rsidRPr="00C87D16">
        <w:rPr>
          <w:rFonts w:ascii="Times New Roman" w:hAnsi="Times New Roman"/>
          <w:sz w:val="24"/>
          <w:szCs w:val="24"/>
        </w:rPr>
        <w:t xml:space="preserve"> и администрации Ишимовского сельского поселения. При расходовании средств резервного фонда Администрацией Октябрьского муниципального района не соблюдены требования Положения о представительских расходах и расходах на мероприятия органов местного самоуправления, утвержд</w:t>
      </w:r>
      <w:r>
        <w:rPr>
          <w:rFonts w:ascii="Times New Roman" w:hAnsi="Times New Roman"/>
          <w:sz w:val="24"/>
          <w:szCs w:val="24"/>
        </w:rPr>
        <w:t xml:space="preserve">енного решением ЗС ОМР от 29 мая </w:t>
      </w:r>
      <w:smartTag w:uri="urn:schemas-microsoft-com:office:smarttags" w:element="metricconverter">
        <w:smartTagPr>
          <w:attr w:name="ProductID" w:val="2008 г"/>
        </w:smartTagPr>
        <w:r w:rsidRPr="00C87D16">
          <w:rPr>
            <w:rFonts w:ascii="Times New Roman" w:hAnsi="Times New Roman"/>
            <w:sz w:val="24"/>
            <w:szCs w:val="24"/>
          </w:rPr>
          <w:t>2008</w:t>
        </w:r>
        <w:r>
          <w:rPr>
            <w:rFonts w:ascii="Times New Roman" w:hAnsi="Times New Roman"/>
            <w:sz w:val="24"/>
            <w:szCs w:val="24"/>
          </w:rPr>
          <w:t xml:space="preserve"> </w:t>
        </w:r>
        <w:r w:rsidRPr="00C87D16">
          <w:rPr>
            <w:rFonts w:ascii="Times New Roman" w:hAnsi="Times New Roman"/>
            <w:sz w:val="24"/>
            <w:szCs w:val="24"/>
          </w:rPr>
          <w:t>г</w:t>
        </w:r>
      </w:smartTag>
      <w:r w:rsidRPr="00C87D16">
        <w:rPr>
          <w:rFonts w:ascii="Times New Roman" w:hAnsi="Times New Roman"/>
          <w:sz w:val="24"/>
          <w:szCs w:val="24"/>
        </w:rPr>
        <w:t>. № 261, в части оформления документов (распоряжения администрации, отчетов) о проведении представительских мероприятий. Администрацией Ишимовского сельского поселения допущены нарушения в оформлении  первичных учетных документов, регистров  бухгалтерского учета.</w:t>
      </w:r>
    </w:p>
    <w:p w:rsidR="001E1939" w:rsidRPr="00C87D16" w:rsidRDefault="001E1939" w:rsidP="001E1939">
      <w:pPr>
        <w:spacing w:after="0" w:line="240" w:lineRule="auto"/>
        <w:ind w:firstLine="540"/>
        <w:jc w:val="both"/>
        <w:rPr>
          <w:rFonts w:ascii="Times New Roman" w:hAnsi="Times New Roman"/>
          <w:sz w:val="24"/>
          <w:szCs w:val="24"/>
        </w:rPr>
      </w:pPr>
      <w:r w:rsidRPr="00C87D16">
        <w:rPr>
          <w:rFonts w:ascii="Times New Roman" w:hAnsi="Times New Roman"/>
          <w:sz w:val="24"/>
          <w:szCs w:val="24"/>
        </w:rPr>
        <w:t>По результатам встречных проверок администрации Биявашского сельского поселения, администрации Атнягузинского сельского поселения,  МБУ «Спортивный центр» установлены финансовые нарушения в общей сумме 146 293,25 руб.:</w:t>
      </w:r>
    </w:p>
    <w:p w:rsidR="001E1939" w:rsidRPr="00C87D16" w:rsidRDefault="001E1939" w:rsidP="001E1939">
      <w:pPr>
        <w:spacing w:after="0" w:line="240" w:lineRule="auto"/>
        <w:ind w:firstLine="540"/>
        <w:jc w:val="both"/>
        <w:rPr>
          <w:rFonts w:ascii="Times New Roman" w:hAnsi="Times New Roman"/>
          <w:sz w:val="24"/>
          <w:szCs w:val="24"/>
        </w:rPr>
      </w:pPr>
      <w:r w:rsidRPr="00C87D16">
        <w:rPr>
          <w:rFonts w:ascii="Times New Roman" w:hAnsi="Times New Roman"/>
          <w:sz w:val="24"/>
          <w:szCs w:val="24"/>
        </w:rPr>
        <w:t xml:space="preserve"> –администрации Биявашского сельского поселения выделены средства из резервного фонда на  содержание бесхозного имущества (теплотрасса в с.Бияваш), имели место неправомерные расходы в сумме  49 569 руб., </w:t>
      </w:r>
    </w:p>
    <w:p w:rsidR="001E1939" w:rsidRPr="00C87D16" w:rsidRDefault="001E1939" w:rsidP="001E1939">
      <w:pPr>
        <w:widowControl w:val="0"/>
        <w:autoSpaceDE w:val="0"/>
        <w:autoSpaceDN w:val="0"/>
        <w:adjustRightInd w:val="0"/>
        <w:spacing w:after="0" w:line="240" w:lineRule="auto"/>
        <w:ind w:firstLine="540"/>
        <w:jc w:val="both"/>
        <w:rPr>
          <w:rFonts w:ascii="Times New Roman" w:hAnsi="Times New Roman"/>
          <w:sz w:val="24"/>
          <w:szCs w:val="24"/>
        </w:rPr>
      </w:pPr>
      <w:r w:rsidRPr="00C87D16">
        <w:rPr>
          <w:rFonts w:ascii="Times New Roman" w:hAnsi="Times New Roman"/>
          <w:sz w:val="24"/>
          <w:szCs w:val="24"/>
        </w:rPr>
        <w:t>-администрации Атнягузинского сельского поселения средства на ремонт автомобильной дороги по ул. Тукая  д. Кашкино выделены при отсутствии в поселений  муниципального НПА, регламентирующего порядок ремонта автомобильных дорог в поселении, что привело к  необоснованным расходам средств резервного фонда в сумме 73 100 руб. Кроме того, администрацией Атнягузинского поселения стоимость работ по ремонту автомобильной дороги по ул. Тукая  д. Кашкино завышена на сумму 20 320,39 руб. (неправомерные расходы средств резервного фонда) в результате некорректного, формального заключения договора подряда на выполнение работ по ремонту автомобильной дороги по ул. Тукая (д.Кашкино) между Администрацией Атнягузинского сельского поселения и гр. Зариповым С.З., неправильного определения стоимости работ в части накладных расходов, взносов во внебюджетные фонды Российской Федерации с суммы вознаграждения Зарипову С.З.;</w:t>
      </w:r>
    </w:p>
    <w:p w:rsidR="001E1939" w:rsidRPr="00C87D16" w:rsidRDefault="001E1939" w:rsidP="001E1939">
      <w:pPr>
        <w:widowControl w:val="0"/>
        <w:autoSpaceDE w:val="0"/>
        <w:autoSpaceDN w:val="0"/>
        <w:adjustRightInd w:val="0"/>
        <w:spacing w:after="0" w:line="240" w:lineRule="exact"/>
        <w:ind w:firstLine="720"/>
        <w:jc w:val="both"/>
        <w:rPr>
          <w:rFonts w:ascii="Times New Roman" w:hAnsi="Times New Roman"/>
          <w:sz w:val="24"/>
          <w:szCs w:val="24"/>
        </w:rPr>
      </w:pPr>
      <w:r w:rsidRPr="00C87D16">
        <w:rPr>
          <w:rFonts w:ascii="Times New Roman" w:hAnsi="Times New Roman"/>
          <w:sz w:val="24"/>
          <w:szCs w:val="24"/>
        </w:rPr>
        <w:t>- Муниципальным бюджетным учреждением «Спортивный центр» в 2013 году часть средств, выделенных из резервного фонда на участие в  шахматном турнире (г.Пермь), направлены на иные цели, не соответствующие условиям выделения средств. Имело место нецелевое расходование средств резервного фонда в сумме 3 303,86 руб.</w:t>
      </w:r>
    </w:p>
    <w:p w:rsidR="001E1939" w:rsidRPr="00C87D16" w:rsidRDefault="001E1939" w:rsidP="001E1939">
      <w:pPr>
        <w:spacing w:after="0" w:line="240" w:lineRule="exact"/>
        <w:ind w:firstLine="539"/>
        <w:jc w:val="both"/>
        <w:rPr>
          <w:rFonts w:ascii="Times New Roman" w:hAnsi="Times New Roman"/>
          <w:sz w:val="24"/>
          <w:szCs w:val="24"/>
        </w:rPr>
      </w:pPr>
      <w:r w:rsidRPr="00C87D16">
        <w:rPr>
          <w:rFonts w:ascii="Times New Roman" w:hAnsi="Times New Roman"/>
          <w:sz w:val="24"/>
          <w:szCs w:val="24"/>
        </w:rPr>
        <w:t xml:space="preserve">Кроме того, проверка расходования средств резервного фонда указанными выше администрациями сельских поселений - получателями средств (администрация Биявашского сельского поселения, администрация Атнягузинского сельского поселения), выявила многочисленные нарушения, допущенные ими  при оформлении (заключении) договоров гражданско-правового характера, что свидетельствует об отсутствии </w:t>
      </w:r>
      <w:r w:rsidRPr="00C87D16">
        <w:rPr>
          <w:rFonts w:ascii="Times New Roman" w:hAnsi="Times New Roman"/>
          <w:sz w:val="24"/>
          <w:szCs w:val="24"/>
        </w:rPr>
        <w:lastRenderedPageBreak/>
        <w:t>юридического сопровождения деятельности сельских администраций в данном направлении. Аналогичные нарушения выявлены и в ходе проверки расходования средств резервного фонда  в 2013 году МБОУ «Зуевская основная общеобразовательная школа» (не повлекли финансовых последствий) – не соблюдены учреждением нормы Гражданского кодекса РФ при оформлении подрядных отношений начиная с определения цены работ  и заканчивая приемкой выполненных работ. В частности, при заключении договора с физическими лицами на ремонт кровли здания школы не  представлен в договоре  подряда должным образом предмет договора,   отсутствуют данные о заказчике, частично отсутствуют данные о подрядчике. Акты приемки выполненных работ так же составлены формально (как и договоры), не содержат информацию об объеме выполненных работ. Перечень работ в Локальном сметном расчете  на ремонт кровли здания школы не соответствует фактически произведенным работам, в целом структура фактически произведенных учреждением расходов по ремонту кровли здания   не соответствует Локальному сметному расчету.</w:t>
      </w:r>
    </w:p>
    <w:p w:rsidR="001E1939" w:rsidRPr="00C03992" w:rsidRDefault="001E1939" w:rsidP="001E1939">
      <w:pPr>
        <w:pStyle w:val="NoSpacing"/>
        <w:spacing w:line="240" w:lineRule="exact"/>
        <w:ind w:firstLine="540"/>
        <w:jc w:val="both"/>
        <w:rPr>
          <w:rFonts w:ascii="Times New Roman" w:hAnsi="Times New Roman"/>
          <w:sz w:val="24"/>
          <w:szCs w:val="24"/>
        </w:rPr>
      </w:pPr>
      <w:r>
        <w:rPr>
          <w:rFonts w:ascii="Times New Roman" w:hAnsi="Times New Roman"/>
          <w:b/>
          <w:sz w:val="27"/>
          <w:szCs w:val="27"/>
        </w:rPr>
        <w:tab/>
        <w:t xml:space="preserve">     </w:t>
      </w:r>
      <w:r w:rsidRPr="00C03992">
        <w:rPr>
          <w:rFonts w:ascii="Times New Roman" w:hAnsi="Times New Roman"/>
          <w:sz w:val="24"/>
          <w:szCs w:val="24"/>
        </w:rPr>
        <w:t xml:space="preserve">1.1.5. В целом по результатам проверки использования средств резервного фонда Администрации Октябрьского муниципального района Пермского края в 2013 году выявлено (выборочно) финансовых нарушений в общей сумме 146 293,25 руб.,  так же имело место отвлечение средств резервного фонда в общей сумме 13 622,49 руб. </w:t>
      </w:r>
    </w:p>
    <w:p w:rsidR="001E1939" w:rsidRPr="00C87D16" w:rsidRDefault="001E1939" w:rsidP="001E1939">
      <w:pPr>
        <w:pStyle w:val="NoSpacing"/>
        <w:spacing w:line="240" w:lineRule="exact"/>
        <w:ind w:firstLine="720"/>
        <w:jc w:val="both"/>
        <w:rPr>
          <w:rFonts w:ascii="Times New Roman" w:hAnsi="Times New Roman"/>
          <w:sz w:val="24"/>
          <w:szCs w:val="24"/>
        </w:rPr>
      </w:pPr>
      <w:r w:rsidRPr="00C87D16">
        <w:rPr>
          <w:rFonts w:ascii="Times New Roman" w:hAnsi="Times New Roman"/>
          <w:sz w:val="24"/>
          <w:szCs w:val="24"/>
        </w:rPr>
        <w:t>1.2.</w:t>
      </w:r>
      <w:r>
        <w:rPr>
          <w:rFonts w:ascii="Times New Roman" w:hAnsi="Times New Roman"/>
          <w:sz w:val="24"/>
          <w:szCs w:val="24"/>
        </w:rPr>
        <w:t xml:space="preserve"> По состоянию на 01 июля </w:t>
      </w:r>
      <w:smartTag w:uri="urn:schemas-microsoft-com:office:smarttags" w:element="metricconverter">
        <w:smartTagPr>
          <w:attr w:name="ProductID" w:val="2014 г"/>
        </w:smartTagPr>
        <w:r w:rsidRPr="00C87D16">
          <w:rPr>
            <w:rFonts w:ascii="Times New Roman" w:hAnsi="Times New Roman"/>
            <w:sz w:val="24"/>
            <w:szCs w:val="24"/>
          </w:rPr>
          <w:t>2014</w:t>
        </w:r>
        <w:r>
          <w:rPr>
            <w:rFonts w:ascii="Times New Roman" w:hAnsi="Times New Roman"/>
            <w:sz w:val="24"/>
            <w:szCs w:val="24"/>
          </w:rPr>
          <w:t xml:space="preserve"> </w:t>
        </w:r>
        <w:r w:rsidRPr="00C87D16">
          <w:rPr>
            <w:rFonts w:ascii="Times New Roman" w:hAnsi="Times New Roman"/>
            <w:sz w:val="24"/>
            <w:szCs w:val="24"/>
          </w:rPr>
          <w:t>г</w:t>
        </w:r>
      </w:smartTag>
      <w:r w:rsidRPr="00C87D16">
        <w:rPr>
          <w:rFonts w:ascii="Times New Roman" w:hAnsi="Times New Roman"/>
          <w:sz w:val="24"/>
          <w:szCs w:val="24"/>
        </w:rPr>
        <w:t>. не завершены контрольные мероприятия:</w:t>
      </w:r>
    </w:p>
    <w:p w:rsidR="001E1939" w:rsidRPr="00C87D16" w:rsidRDefault="001E1939" w:rsidP="001E1939">
      <w:pPr>
        <w:pStyle w:val="NoSpacing"/>
        <w:spacing w:line="240" w:lineRule="exact"/>
        <w:ind w:firstLine="720"/>
        <w:jc w:val="both"/>
        <w:rPr>
          <w:rFonts w:ascii="Times New Roman" w:hAnsi="Times New Roman"/>
          <w:sz w:val="24"/>
          <w:szCs w:val="24"/>
        </w:rPr>
      </w:pPr>
      <w:r w:rsidRPr="00C87D16">
        <w:rPr>
          <w:rFonts w:ascii="Times New Roman" w:hAnsi="Times New Roman"/>
          <w:sz w:val="24"/>
          <w:szCs w:val="24"/>
        </w:rPr>
        <w:t xml:space="preserve">«Проверка исполнения </w:t>
      </w:r>
      <w:r>
        <w:rPr>
          <w:rFonts w:ascii="Times New Roman" w:hAnsi="Times New Roman"/>
          <w:sz w:val="24"/>
          <w:szCs w:val="24"/>
        </w:rPr>
        <w:t xml:space="preserve">Закона Пермского края  от 01 декабря </w:t>
      </w:r>
      <w:smartTag w:uri="urn:schemas-microsoft-com:office:smarttags" w:element="metricconverter">
        <w:smartTagPr>
          <w:attr w:name="ProductID" w:val="2011 г"/>
        </w:smartTagPr>
        <w:r w:rsidRPr="00C87D16">
          <w:rPr>
            <w:rFonts w:ascii="Times New Roman" w:hAnsi="Times New Roman"/>
            <w:sz w:val="24"/>
            <w:szCs w:val="24"/>
          </w:rPr>
          <w:t>2011 г</w:t>
        </w:r>
      </w:smartTag>
      <w:r w:rsidRPr="00C87D16">
        <w:rPr>
          <w:rFonts w:ascii="Times New Roman" w:hAnsi="Times New Roman"/>
          <w:sz w:val="24"/>
          <w:szCs w:val="24"/>
        </w:rPr>
        <w:t xml:space="preserve">. № 871-ПК «О бесплатном предоставлении земельных участков  многодетным семьям в Пермском крае», </w:t>
      </w:r>
    </w:p>
    <w:p w:rsidR="001E1939" w:rsidRPr="00C87D16" w:rsidRDefault="001E1939" w:rsidP="001E1939">
      <w:pPr>
        <w:pStyle w:val="NoSpacing"/>
        <w:spacing w:line="240" w:lineRule="exact"/>
        <w:ind w:firstLine="720"/>
        <w:jc w:val="both"/>
        <w:rPr>
          <w:rFonts w:ascii="Times New Roman" w:hAnsi="Times New Roman"/>
          <w:sz w:val="24"/>
          <w:szCs w:val="24"/>
        </w:rPr>
      </w:pPr>
      <w:r w:rsidRPr="00C87D16">
        <w:rPr>
          <w:rFonts w:ascii="Times New Roman" w:hAnsi="Times New Roman"/>
          <w:sz w:val="24"/>
          <w:szCs w:val="24"/>
        </w:rPr>
        <w:t>«Проверка Управления ресурсам и развития инфраструктуры администрации Октябрьского муниципального района Пермского края по вопросам предоставления юридическим лицам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муниципального образования «Октябрьский муниципальный район» за период 2012-2013 годы»,</w:t>
      </w:r>
    </w:p>
    <w:p w:rsidR="001E1939" w:rsidRPr="00C87D16" w:rsidRDefault="001E1939" w:rsidP="001E1939">
      <w:pPr>
        <w:pStyle w:val="NoSpacing"/>
        <w:spacing w:line="240" w:lineRule="exact"/>
        <w:ind w:firstLine="720"/>
        <w:jc w:val="both"/>
        <w:rPr>
          <w:rFonts w:ascii="Times New Roman" w:hAnsi="Times New Roman"/>
          <w:sz w:val="24"/>
          <w:szCs w:val="24"/>
        </w:rPr>
      </w:pPr>
      <w:r w:rsidRPr="00C87D16">
        <w:rPr>
          <w:rFonts w:ascii="Times New Roman" w:hAnsi="Times New Roman"/>
          <w:sz w:val="24"/>
          <w:szCs w:val="24"/>
        </w:rPr>
        <w:t xml:space="preserve">«Проверка   исполнения в период 2013 года и первого квартала 2014 года  Указа Президента Российской Федерации от 7 мая </w:t>
      </w:r>
      <w:smartTag w:uri="urn:schemas-microsoft-com:office:smarttags" w:element="metricconverter">
        <w:smartTagPr>
          <w:attr w:name="ProductID" w:val="2012 г"/>
        </w:smartTagPr>
        <w:r w:rsidRPr="00C87D16">
          <w:rPr>
            <w:rFonts w:ascii="Times New Roman" w:hAnsi="Times New Roman"/>
            <w:sz w:val="24"/>
            <w:szCs w:val="24"/>
          </w:rPr>
          <w:t>2012 г</w:t>
        </w:r>
      </w:smartTag>
      <w:r w:rsidRPr="00C87D16">
        <w:rPr>
          <w:rFonts w:ascii="Times New Roman" w:hAnsi="Times New Roman"/>
          <w:sz w:val="24"/>
          <w:szCs w:val="24"/>
        </w:rPr>
        <w:t>. № 597 «О мероприятиях по реализации государственной социальной политики» в части доведения средней заработной платы отдельных категорий работников муниципальных учреждений Октябрьского муниципального района до уровня,  установленного правовыми актами Правительства Пермского края».</w:t>
      </w:r>
    </w:p>
    <w:p w:rsidR="001E1939" w:rsidRPr="00C87D16" w:rsidRDefault="001E1939" w:rsidP="001E1939">
      <w:pPr>
        <w:pStyle w:val="NoSpacing"/>
        <w:tabs>
          <w:tab w:val="left" w:pos="8400"/>
        </w:tabs>
        <w:spacing w:line="240" w:lineRule="exact"/>
        <w:ind w:firstLine="720"/>
        <w:jc w:val="both"/>
        <w:rPr>
          <w:rFonts w:ascii="Times New Roman" w:hAnsi="Times New Roman"/>
          <w:sz w:val="24"/>
          <w:szCs w:val="24"/>
        </w:rPr>
      </w:pPr>
      <w:r w:rsidRPr="00C87D16">
        <w:rPr>
          <w:rFonts w:ascii="Times New Roman" w:hAnsi="Times New Roman"/>
          <w:sz w:val="24"/>
          <w:szCs w:val="24"/>
        </w:rPr>
        <w:t>Объектами контрольных мероприятий  определены:</w:t>
      </w:r>
      <w:r w:rsidRPr="00C87D16">
        <w:rPr>
          <w:rFonts w:ascii="Times New Roman" w:hAnsi="Times New Roman"/>
          <w:sz w:val="24"/>
          <w:szCs w:val="24"/>
        </w:rPr>
        <w:tab/>
      </w:r>
    </w:p>
    <w:p w:rsidR="001E1939" w:rsidRPr="00C87D16" w:rsidRDefault="001E1939" w:rsidP="001E1939">
      <w:pPr>
        <w:pStyle w:val="NoSpacing"/>
        <w:spacing w:line="240" w:lineRule="exact"/>
        <w:ind w:firstLine="720"/>
        <w:jc w:val="both"/>
        <w:rPr>
          <w:rFonts w:ascii="Times New Roman" w:hAnsi="Times New Roman"/>
          <w:sz w:val="24"/>
          <w:szCs w:val="24"/>
        </w:rPr>
      </w:pPr>
      <w:r w:rsidRPr="00C87D16">
        <w:rPr>
          <w:rFonts w:ascii="Times New Roman" w:hAnsi="Times New Roman"/>
          <w:sz w:val="24"/>
          <w:szCs w:val="24"/>
        </w:rPr>
        <w:t>Управление ресурсам и развития инфраструктуры администрации Октябрьского муниципального района  - по  проверке исполнения Закона Пермского края  от 01.12.2011 г. № 871-ПК «О бесплатном предоставлении земельных участков  многодетным семьям в Пермском крае» и проверке предоставления юридическим лицам земельных участков, находящихся в муниципальной собственности, и земельных участков, государственная Октябрьского муниципального района до уровня,  установленного правовыми актами Правительства Пермского края.</w:t>
      </w:r>
    </w:p>
    <w:p w:rsidR="001E1939" w:rsidRPr="00C87D16" w:rsidRDefault="001E1939" w:rsidP="001E1939">
      <w:pPr>
        <w:pStyle w:val="NoSpacing"/>
        <w:spacing w:line="240" w:lineRule="exact"/>
        <w:ind w:firstLine="708"/>
        <w:jc w:val="both"/>
        <w:rPr>
          <w:rFonts w:ascii="Times New Roman" w:hAnsi="Times New Roman"/>
          <w:sz w:val="24"/>
          <w:szCs w:val="24"/>
        </w:rPr>
      </w:pPr>
      <w:r w:rsidRPr="00C87D16">
        <w:rPr>
          <w:rFonts w:ascii="Times New Roman" w:hAnsi="Times New Roman"/>
          <w:sz w:val="24"/>
          <w:szCs w:val="24"/>
        </w:rPr>
        <w:t xml:space="preserve"> Фактически контрольные мероприятия проведены в июне 2014 года, но подписание акта, рассмотрение пояснений и замечаний на акт проверки, а так же составление отчета о контрольном мероприятии, проведены уже в 3 квартале 2014 года, т.е. за пределами отчетного периода.</w:t>
      </w:r>
    </w:p>
    <w:p w:rsidR="001E1939" w:rsidRPr="00C87D16" w:rsidRDefault="001E1939" w:rsidP="001E1939">
      <w:pPr>
        <w:pStyle w:val="NoSpacing"/>
        <w:spacing w:line="240" w:lineRule="exact"/>
        <w:ind w:firstLine="720"/>
        <w:jc w:val="both"/>
        <w:rPr>
          <w:rFonts w:ascii="Times New Roman" w:hAnsi="Times New Roman"/>
          <w:sz w:val="24"/>
          <w:szCs w:val="24"/>
        </w:rPr>
      </w:pPr>
      <w:r w:rsidRPr="00C87D16">
        <w:rPr>
          <w:rFonts w:ascii="Times New Roman" w:hAnsi="Times New Roman"/>
          <w:sz w:val="24"/>
          <w:szCs w:val="24"/>
        </w:rPr>
        <w:t>2. Наряду с контрольными мероприятиями в отчетном периоде Контрольно-счетной комиссией осуществлялась экспертно-аналитическая работа:</w:t>
      </w:r>
    </w:p>
    <w:p w:rsidR="001E1939" w:rsidRPr="00C87D16" w:rsidRDefault="001E1939" w:rsidP="001E1939">
      <w:pPr>
        <w:pStyle w:val="NoSpacing"/>
        <w:spacing w:line="240" w:lineRule="exact"/>
        <w:ind w:firstLine="720"/>
        <w:jc w:val="both"/>
        <w:rPr>
          <w:rFonts w:ascii="Times New Roman" w:hAnsi="Times New Roman"/>
          <w:sz w:val="24"/>
          <w:szCs w:val="24"/>
        </w:rPr>
      </w:pPr>
      <w:r w:rsidRPr="00C87D16">
        <w:rPr>
          <w:rFonts w:ascii="Times New Roman" w:hAnsi="Times New Roman"/>
          <w:sz w:val="24"/>
          <w:szCs w:val="24"/>
        </w:rPr>
        <w:t>-проводилась экспертиза проектов решений Земского Собрания Октябрьского муниципального района,</w:t>
      </w:r>
    </w:p>
    <w:p w:rsidR="001E1939" w:rsidRPr="00C87D16" w:rsidRDefault="001E1939" w:rsidP="001E1939">
      <w:pPr>
        <w:pStyle w:val="NoSpacing"/>
        <w:spacing w:line="240" w:lineRule="exact"/>
        <w:ind w:firstLine="720"/>
        <w:jc w:val="both"/>
        <w:rPr>
          <w:rFonts w:ascii="Times New Roman" w:hAnsi="Times New Roman"/>
          <w:sz w:val="24"/>
          <w:szCs w:val="24"/>
        </w:rPr>
      </w:pPr>
      <w:r w:rsidRPr="00C87D16">
        <w:rPr>
          <w:rFonts w:ascii="Times New Roman" w:hAnsi="Times New Roman"/>
          <w:sz w:val="24"/>
          <w:szCs w:val="24"/>
        </w:rPr>
        <w:t xml:space="preserve">-проводилась экспертиза проектов муниципальных программ (проектов) администрации Октябрьского муниципального района, </w:t>
      </w:r>
    </w:p>
    <w:p w:rsidR="001E1939" w:rsidRPr="00C87D16" w:rsidRDefault="001E1939" w:rsidP="001E1939">
      <w:pPr>
        <w:pStyle w:val="NoSpacing"/>
        <w:spacing w:line="240" w:lineRule="exact"/>
        <w:ind w:firstLine="720"/>
        <w:jc w:val="both"/>
        <w:rPr>
          <w:rFonts w:ascii="Times New Roman" w:hAnsi="Times New Roman"/>
          <w:sz w:val="24"/>
          <w:szCs w:val="24"/>
        </w:rPr>
      </w:pPr>
      <w:r w:rsidRPr="00C87D16">
        <w:rPr>
          <w:rFonts w:ascii="Times New Roman" w:hAnsi="Times New Roman"/>
          <w:sz w:val="24"/>
          <w:szCs w:val="24"/>
        </w:rPr>
        <w:t xml:space="preserve">-проводилась внешняя проверка отчета об исполнении бюджета Октябрьского муниципального района за 2013 финансовый год, а так же проверка бюджетной отчетности за 2013 год главных распорядителей бюджетных средств Октябрьского муниципального района. </w:t>
      </w:r>
    </w:p>
    <w:p w:rsidR="001E1939" w:rsidRPr="00C87D16" w:rsidRDefault="001E1939" w:rsidP="001E1939">
      <w:pPr>
        <w:pStyle w:val="NoSpacing"/>
        <w:spacing w:line="240" w:lineRule="exact"/>
        <w:ind w:firstLine="720"/>
        <w:jc w:val="both"/>
        <w:rPr>
          <w:rFonts w:ascii="Times New Roman" w:hAnsi="Times New Roman"/>
          <w:sz w:val="24"/>
          <w:szCs w:val="24"/>
        </w:rPr>
      </w:pPr>
      <w:r w:rsidRPr="00C87D16">
        <w:rPr>
          <w:rFonts w:ascii="Times New Roman" w:hAnsi="Times New Roman"/>
          <w:sz w:val="24"/>
          <w:szCs w:val="24"/>
        </w:rPr>
        <w:t xml:space="preserve">собственность на которые не разграничена, </w:t>
      </w:r>
    </w:p>
    <w:p w:rsidR="001E1939" w:rsidRPr="00C21C91" w:rsidRDefault="001E1939" w:rsidP="001E1939">
      <w:pPr>
        <w:pStyle w:val="NoSpacing"/>
        <w:spacing w:line="240" w:lineRule="exact"/>
        <w:ind w:firstLine="720"/>
        <w:jc w:val="both"/>
        <w:rPr>
          <w:rFonts w:ascii="Times New Roman" w:hAnsi="Times New Roman"/>
          <w:sz w:val="24"/>
          <w:szCs w:val="24"/>
        </w:rPr>
      </w:pPr>
      <w:r w:rsidRPr="00C87D16">
        <w:rPr>
          <w:rFonts w:ascii="Times New Roman" w:hAnsi="Times New Roman"/>
          <w:sz w:val="24"/>
          <w:szCs w:val="24"/>
        </w:rPr>
        <w:t xml:space="preserve">Управление районного образования администрации Октябрьского муниципального района  - по проверке   исполнения в </w:t>
      </w:r>
      <w:smartTag w:uri="urn:schemas-microsoft-com:office:smarttags" w:element="metricconverter">
        <w:smartTagPr>
          <w:attr w:name="ProductID" w:val="2013 г"/>
        </w:smartTagPr>
        <w:r w:rsidRPr="00C87D16">
          <w:rPr>
            <w:rFonts w:ascii="Times New Roman" w:hAnsi="Times New Roman"/>
            <w:sz w:val="24"/>
            <w:szCs w:val="24"/>
          </w:rPr>
          <w:t>2013</w:t>
        </w:r>
        <w:r>
          <w:rPr>
            <w:rFonts w:ascii="Times New Roman" w:hAnsi="Times New Roman"/>
            <w:sz w:val="24"/>
            <w:szCs w:val="24"/>
          </w:rPr>
          <w:t xml:space="preserve"> </w:t>
        </w:r>
        <w:r w:rsidRPr="00C87D16">
          <w:rPr>
            <w:rFonts w:ascii="Times New Roman" w:hAnsi="Times New Roman"/>
            <w:sz w:val="24"/>
            <w:szCs w:val="24"/>
          </w:rPr>
          <w:t>г</w:t>
        </w:r>
      </w:smartTag>
      <w:r w:rsidRPr="00C87D16">
        <w:rPr>
          <w:rFonts w:ascii="Times New Roman" w:hAnsi="Times New Roman"/>
          <w:sz w:val="24"/>
          <w:szCs w:val="24"/>
        </w:rPr>
        <w:t>. - 1 кв.</w:t>
      </w:r>
      <w:r>
        <w:rPr>
          <w:rFonts w:ascii="Times New Roman" w:hAnsi="Times New Roman"/>
          <w:sz w:val="27"/>
          <w:szCs w:val="27"/>
        </w:rPr>
        <w:t xml:space="preserve"> </w:t>
      </w:r>
      <w:smartTag w:uri="urn:schemas-microsoft-com:office:smarttags" w:element="metricconverter">
        <w:smartTagPr>
          <w:attr w:name="ProductID" w:val="2014 г"/>
        </w:smartTagPr>
        <w:r w:rsidRPr="00C21C91">
          <w:rPr>
            <w:rFonts w:ascii="Times New Roman" w:hAnsi="Times New Roman"/>
            <w:sz w:val="24"/>
            <w:szCs w:val="24"/>
          </w:rPr>
          <w:t>2014 г</w:t>
        </w:r>
      </w:smartTag>
      <w:r w:rsidRPr="00C21C91">
        <w:rPr>
          <w:rFonts w:ascii="Times New Roman" w:hAnsi="Times New Roman"/>
          <w:sz w:val="24"/>
          <w:szCs w:val="24"/>
        </w:rPr>
        <w:t xml:space="preserve">.  Указа Президента Российской Федерации от 7 мая </w:t>
      </w:r>
      <w:smartTag w:uri="urn:schemas-microsoft-com:office:smarttags" w:element="metricconverter">
        <w:smartTagPr>
          <w:attr w:name="ProductID" w:val="2012 г"/>
        </w:smartTagPr>
        <w:r w:rsidRPr="00C21C91">
          <w:rPr>
            <w:rFonts w:ascii="Times New Roman" w:hAnsi="Times New Roman"/>
            <w:sz w:val="24"/>
            <w:szCs w:val="24"/>
          </w:rPr>
          <w:t>2012 г</w:t>
        </w:r>
      </w:smartTag>
      <w:r w:rsidRPr="00C21C91">
        <w:rPr>
          <w:rFonts w:ascii="Times New Roman" w:hAnsi="Times New Roman"/>
          <w:sz w:val="24"/>
          <w:szCs w:val="24"/>
        </w:rPr>
        <w:t xml:space="preserve">. № 597 «О мероприятиях по реализации государственной </w:t>
      </w:r>
      <w:r w:rsidRPr="00C21C91">
        <w:rPr>
          <w:rFonts w:ascii="Times New Roman" w:hAnsi="Times New Roman"/>
          <w:sz w:val="24"/>
          <w:szCs w:val="24"/>
        </w:rPr>
        <w:lastRenderedPageBreak/>
        <w:t xml:space="preserve">социальной политики» в части доведения средней заработной платы отдельных категорий работников муниципальных учреждений </w:t>
      </w:r>
    </w:p>
    <w:p w:rsidR="001E1939" w:rsidRPr="00C87D16" w:rsidRDefault="001E1939" w:rsidP="001E1939">
      <w:pPr>
        <w:pStyle w:val="NoSpacing"/>
        <w:spacing w:line="240" w:lineRule="exact"/>
        <w:ind w:firstLine="720"/>
        <w:jc w:val="both"/>
        <w:rPr>
          <w:rFonts w:ascii="Times New Roman" w:hAnsi="Times New Roman"/>
          <w:sz w:val="24"/>
          <w:szCs w:val="24"/>
        </w:rPr>
      </w:pPr>
      <w:r w:rsidRPr="00C87D16">
        <w:rPr>
          <w:rFonts w:ascii="Times New Roman" w:hAnsi="Times New Roman"/>
          <w:sz w:val="24"/>
          <w:szCs w:val="24"/>
        </w:rPr>
        <w:t>В связи  с тем, что в городских и сельских поселениях Октябрьского муниципального района не создан орган муниципального финансового контроля, исполнение полномочий по осуществлению контроля за исполнением бюджетов  поселений  в соответствии с заключенными соглашениями в 2014 году осуществляется Контрольно-счетной комиссией. В рамках заключенных соглашений в отчетном периоде Контрольно-счетной комиссией осуществлялась внешняя проверка отчетов об исполнении бюджетов городских и сельских поселений за 2013 финансовый год, а так же проверка бюджетной отчетности за 2013 год главных распорядителей бюджетных средств поселений (местных администраций).</w:t>
      </w:r>
    </w:p>
    <w:p w:rsidR="001E1939" w:rsidRPr="00C87D16" w:rsidRDefault="001E1939" w:rsidP="001E1939">
      <w:pPr>
        <w:pStyle w:val="NoSpacing"/>
        <w:spacing w:line="240" w:lineRule="exact"/>
        <w:ind w:firstLine="720"/>
        <w:jc w:val="both"/>
        <w:rPr>
          <w:rFonts w:ascii="Times New Roman" w:hAnsi="Times New Roman"/>
          <w:sz w:val="24"/>
          <w:szCs w:val="24"/>
        </w:rPr>
      </w:pPr>
      <w:r w:rsidRPr="00C87D16">
        <w:rPr>
          <w:rFonts w:ascii="Times New Roman" w:hAnsi="Times New Roman"/>
          <w:sz w:val="24"/>
          <w:szCs w:val="24"/>
        </w:rPr>
        <w:t>По результатам проведенной работы Контрольно-счетной комиссией в 1 полугодии 2014 года подготовлено по данному направлению деятельности в целом   53 заключения.</w:t>
      </w:r>
    </w:p>
    <w:p w:rsidR="001E1939" w:rsidRPr="00E15E44" w:rsidRDefault="001E1939" w:rsidP="001E1939">
      <w:pPr>
        <w:pStyle w:val="NoSpacing"/>
        <w:spacing w:line="240" w:lineRule="exact"/>
        <w:ind w:firstLine="720"/>
        <w:jc w:val="both"/>
        <w:rPr>
          <w:rFonts w:ascii="Times New Roman" w:hAnsi="Times New Roman"/>
          <w:b/>
          <w:sz w:val="24"/>
          <w:szCs w:val="24"/>
        </w:rPr>
      </w:pPr>
    </w:p>
    <w:p w:rsidR="001E1939" w:rsidRDefault="001E1939" w:rsidP="001E1939"/>
    <w:p w:rsidR="001E1939" w:rsidRDefault="001E1939" w:rsidP="001E1939">
      <w:pPr>
        <w:spacing w:after="0" w:line="240" w:lineRule="exact"/>
        <w:jc w:val="both"/>
        <w:rPr>
          <w:rFonts w:ascii="Times New Roman" w:hAnsi="Times New Roman"/>
          <w:bCs/>
          <w:sz w:val="24"/>
          <w:szCs w:val="24"/>
        </w:rPr>
      </w:pPr>
    </w:p>
    <w:p w:rsidR="001E1939" w:rsidRDefault="001E1939" w:rsidP="001E1939">
      <w:pPr>
        <w:spacing w:after="0" w:line="240" w:lineRule="exact"/>
        <w:jc w:val="both"/>
        <w:rPr>
          <w:rFonts w:ascii="Times New Roman" w:hAnsi="Times New Roman"/>
          <w:bCs/>
          <w:sz w:val="24"/>
          <w:szCs w:val="24"/>
        </w:rPr>
      </w:pPr>
    </w:p>
    <w:p w:rsidR="001E1939" w:rsidRDefault="001E1939" w:rsidP="001E1939">
      <w:pPr>
        <w:spacing w:after="0" w:line="240" w:lineRule="exact"/>
        <w:jc w:val="both"/>
        <w:rPr>
          <w:rFonts w:ascii="Times New Roman" w:hAnsi="Times New Roman"/>
          <w:bCs/>
          <w:sz w:val="24"/>
          <w:szCs w:val="24"/>
        </w:rPr>
      </w:pPr>
    </w:p>
    <w:p w:rsidR="001E1939" w:rsidRDefault="001E1939" w:rsidP="001E1939">
      <w:pPr>
        <w:spacing w:after="0" w:line="240" w:lineRule="exact"/>
        <w:jc w:val="center"/>
        <w:rPr>
          <w:rFonts w:ascii="Times New Roman" w:hAnsi="Times New Roman"/>
          <w:b/>
          <w:sz w:val="24"/>
          <w:szCs w:val="24"/>
        </w:rPr>
      </w:pPr>
    </w:p>
    <w:p w:rsidR="001E1939" w:rsidRDefault="001E1939" w:rsidP="001E1939">
      <w:pPr>
        <w:spacing w:after="0" w:line="240" w:lineRule="exact"/>
        <w:jc w:val="center"/>
        <w:rPr>
          <w:rFonts w:ascii="Times New Roman" w:hAnsi="Times New Roman"/>
          <w:b/>
          <w:sz w:val="24"/>
          <w:szCs w:val="24"/>
        </w:rPr>
      </w:pPr>
    </w:p>
    <w:p w:rsidR="001E1939" w:rsidRDefault="001E1939" w:rsidP="001E1939">
      <w:pPr>
        <w:spacing w:after="0" w:line="240" w:lineRule="exact"/>
        <w:jc w:val="center"/>
        <w:rPr>
          <w:rFonts w:ascii="Times New Roman" w:hAnsi="Times New Roman"/>
          <w:b/>
          <w:sz w:val="24"/>
          <w:szCs w:val="24"/>
        </w:rPr>
      </w:pPr>
    </w:p>
    <w:p w:rsidR="001E1939" w:rsidRDefault="001E1939" w:rsidP="001E1939">
      <w:pPr>
        <w:spacing w:after="0" w:line="240" w:lineRule="exact"/>
        <w:jc w:val="center"/>
        <w:rPr>
          <w:rFonts w:ascii="Times New Roman" w:hAnsi="Times New Roman"/>
          <w:b/>
          <w:sz w:val="24"/>
          <w:szCs w:val="24"/>
        </w:rPr>
      </w:pPr>
    </w:p>
    <w:p w:rsidR="001E1939" w:rsidRPr="00C61472" w:rsidRDefault="001E1939" w:rsidP="001E1939">
      <w:pPr>
        <w:spacing w:after="0" w:line="240" w:lineRule="exact"/>
        <w:jc w:val="both"/>
        <w:rPr>
          <w:rFonts w:ascii="Times New Roman" w:hAnsi="Times New Roman"/>
          <w:b/>
          <w:sz w:val="24"/>
          <w:szCs w:val="24"/>
        </w:rPr>
      </w:pPr>
    </w:p>
    <w:p w:rsidR="001E1939" w:rsidRDefault="001E1939" w:rsidP="001E1939"/>
    <w:p w:rsidR="00F24ECC" w:rsidRDefault="00F24ECC"/>
    <w:sectPr w:rsidR="00F24ECC" w:rsidSect="00D318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A4F" w:rsidRDefault="00871A4F">
      <w:r>
        <w:separator/>
      </w:r>
    </w:p>
  </w:endnote>
  <w:endnote w:type="continuationSeparator" w:id="0">
    <w:p w:rsidR="00871A4F" w:rsidRDefault="0087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A4F" w:rsidRDefault="00871A4F">
      <w:r>
        <w:separator/>
      </w:r>
    </w:p>
  </w:footnote>
  <w:footnote w:type="continuationSeparator" w:id="0">
    <w:p w:rsidR="00871A4F" w:rsidRDefault="00871A4F">
      <w:r>
        <w:continuationSeparator/>
      </w:r>
    </w:p>
  </w:footnote>
  <w:footnote w:id="1">
    <w:p w:rsidR="00C5421D" w:rsidRDefault="00C5421D" w:rsidP="001E1939">
      <w:pPr>
        <w:pStyle w:val="a3"/>
        <w:jc w:val="both"/>
      </w:pPr>
      <w:r w:rsidRPr="00C87D16">
        <w:rPr>
          <w:rStyle w:val="a5"/>
        </w:rPr>
        <w:footnoteRef/>
      </w:r>
      <w:r w:rsidRPr="00C87D16">
        <w:rPr>
          <w:rFonts w:ascii="Times New Roman" w:hAnsi="Times New Roman"/>
        </w:rPr>
        <w:t xml:space="preserve"> Дискреция – способ решения экономических проблем, заключающийся в том, что лицо, орган, принимающие решения, действуют в основном по собственному усмотрению, в зависимости от своего видения экономических условий, их оценки.</w:t>
      </w:r>
    </w:p>
  </w:footnote>
  <w:footnote w:id="2">
    <w:p w:rsidR="00C5421D" w:rsidRDefault="00C5421D" w:rsidP="001E1939">
      <w:pPr>
        <w:pStyle w:val="a3"/>
        <w:jc w:val="both"/>
      </w:pPr>
      <w:r w:rsidRPr="00C87D16">
        <w:rPr>
          <w:rStyle w:val="a5"/>
        </w:rPr>
        <w:footnoteRef/>
      </w:r>
      <w:r w:rsidRPr="00C87D16">
        <w:rPr>
          <w:rFonts w:ascii="Times New Roman" w:hAnsi="Times New Roman"/>
        </w:rPr>
        <w:t xml:space="preserve"> Постановление Правительства РФ от 26.02.2010 N 96</w:t>
      </w:r>
    </w:p>
  </w:footnote>
  <w:footnote w:id="3">
    <w:p w:rsidR="00C5421D" w:rsidRPr="00C87D16" w:rsidRDefault="00C5421D" w:rsidP="001E1939">
      <w:pPr>
        <w:pStyle w:val="NoSpacing"/>
        <w:jc w:val="both"/>
        <w:rPr>
          <w:rFonts w:ascii="Times New Roman" w:hAnsi="Times New Roman"/>
          <w:sz w:val="20"/>
          <w:szCs w:val="20"/>
        </w:rPr>
      </w:pPr>
      <w:r w:rsidRPr="00C87D16">
        <w:rPr>
          <w:rStyle w:val="a5"/>
          <w:sz w:val="20"/>
          <w:szCs w:val="20"/>
        </w:rPr>
        <w:footnoteRef/>
      </w:r>
      <w:r w:rsidRPr="00C87D16">
        <w:rPr>
          <w:rFonts w:ascii="Times New Roman" w:hAnsi="Times New Roman"/>
          <w:sz w:val="20"/>
          <w:szCs w:val="20"/>
        </w:rPr>
        <w:t xml:space="preserve"> Из фактически произведенных в 2013 году расходов к расходам, содержащим признаки  проявления дискреционных полномочий, относится оказание разовой материальной помощи гражданам района, оказавшимся в чрезвычайной ситуации. Направление расходования средств резервного фонда «урегулирование иных непредвиденных социально-экономических ситуаций» допускает юрико-лингвистическую неопределенность (коррупциогенный фактор).  </w:t>
      </w:r>
    </w:p>
    <w:p w:rsidR="00C5421D" w:rsidRDefault="00C5421D" w:rsidP="001E1939">
      <w:pPr>
        <w:pStyle w:val="NoSpacing"/>
        <w:jc w:val="both"/>
      </w:pPr>
    </w:p>
  </w:footnote>
  <w:footnote w:id="4">
    <w:p w:rsidR="00C5421D" w:rsidRDefault="00C5421D" w:rsidP="001E1939">
      <w:pPr>
        <w:pStyle w:val="a3"/>
      </w:pPr>
      <w:r w:rsidRPr="00C87D16">
        <w:rPr>
          <w:rStyle w:val="a5"/>
        </w:rPr>
        <w:footnoteRef/>
      </w:r>
      <w:r w:rsidRPr="00C87D16">
        <w:rPr>
          <w:rFonts w:ascii="Times New Roman" w:hAnsi="Times New Roman"/>
        </w:rPr>
        <w:t xml:space="preserve"> Постановление администрации от 14.07.2011 № 421.</w:t>
      </w:r>
    </w:p>
  </w:footnote>
  <w:footnote w:id="5">
    <w:p w:rsidR="00C5421D" w:rsidRDefault="00C5421D" w:rsidP="001E1939">
      <w:pPr>
        <w:pStyle w:val="a3"/>
      </w:pPr>
      <w:r w:rsidRPr="00C87D16">
        <w:rPr>
          <w:rStyle w:val="a5"/>
        </w:rPr>
        <w:footnoteRef/>
      </w:r>
      <w:r w:rsidRPr="00C87D16">
        <w:rPr>
          <w:rFonts w:ascii="Times New Roman" w:hAnsi="Times New Roman"/>
        </w:rPr>
        <w:t xml:space="preserve"> Как получателя средств резервного фонда.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39"/>
    <w:rsid w:val="00121763"/>
    <w:rsid w:val="001E1939"/>
    <w:rsid w:val="002246E0"/>
    <w:rsid w:val="003F3E53"/>
    <w:rsid w:val="0074037B"/>
    <w:rsid w:val="00796E97"/>
    <w:rsid w:val="00871A4F"/>
    <w:rsid w:val="00AE25CD"/>
    <w:rsid w:val="00C5421D"/>
    <w:rsid w:val="00D318A6"/>
    <w:rsid w:val="00DA3440"/>
    <w:rsid w:val="00DB7E79"/>
    <w:rsid w:val="00E42BC1"/>
    <w:rsid w:val="00F24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6EFD2640-FC30-4C6C-8EFF-425CF3A3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939"/>
    <w:pPr>
      <w:spacing w:after="200" w:line="276" w:lineRule="auto"/>
    </w:pPr>
    <w:rPr>
      <w:rFonts w:ascii="Calibri" w:eastAsia="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Spacing">
    <w:name w:val="No Spacing"/>
    <w:rsid w:val="001E1939"/>
    <w:rPr>
      <w:rFonts w:ascii="Calibri" w:eastAsia="Calibri" w:hAnsi="Calibri"/>
      <w:sz w:val="22"/>
      <w:szCs w:val="22"/>
    </w:rPr>
  </w:style>
  <w:style w:type="paragraph" w:styleId="a3">
    <w:name w:val="footnote text"/>
    <w:basedOn w:val="a"/>
    <w:link w:val="a4"/>
    <w:semiHidden/>
    <w:rsid w:val="001E1939"/>
    <w:pPr>
      <w:spacing w:after="0" w:line="240" w:lineRule="auto"/>
    </w:pPr>
    <w:rPr>
      <w:sz w:val="20"/>
      <w:szCs w:val="20"/>
    </w:rPr>
  </w:style>
  <w:style w:type="character" w:customStyle="1" w:styleId="a4">
    <w:name w:val="Текст сноски Знак"/>
    <w:basedOn w:val="a0"/>
    <w:link w:val="a3"/>
    <w:semiHidden/>
    <w:locked/>
    <w:rsid w:val="001E1939"/>
    <w:rPr>
      <w:rFonts w:ascii="Calibri" w:eastAsia="Calibri" w:hAnsi="Calibri"/>
      <w:lang w:val="ru-RU" w:eastAsia="ru-RU" w:bidi="ar-SA"/>
    </w:rPr>
  </w:style>
  <w:style w:type="paragraph" w:customStyle="1" w:styleId="ListParagraph">
    <w:name w:val="List Paragraph"/>
    <w:basedOn w:val="a"/>
    <w:rsid w:val="001E1939"/>
    <w:pPr>
      <w:spacing w:after="0" w:line="240" w:lineRule="auto"/>
      <w:ind w:left="720" w:firstLine="539"/>
      <w:contextualSpacing/>
      <w:jc w:val="both"/>
    </w:pPr>
    <w:rPr>
      <w:lang w:eastAsia="en-US"/>
    </w:rPr>
  </w:style>
  <w:style w:type="character" w:styleId="a5">
    <w:name w:val="footnote reference"/>
    <w:basedOn w:val="a0"/>
    <w:semiHidden/>
    <w:rsid w:val="001E1939"/>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2885</Words>
  <Characters>16447</Characters>
  <Application>Microsoft Office Word</Application>
  <DocSecurity>4</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cp:lastModifiedBy>Serg</cp:lastModifiedBy>
  <cp:revision>2</cp:revision>
  <dcterms:created xsi:type="dcterms:W3CDTF">2017-06-26T09:29:00Z</dcterms:created>
  <dcterms:modified xsi:type="dcterms:W3CDTF">2017-06-26T09:29:00Z</dcterms:modified>
</cp:coreProperties>
</file>