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A" w:rsidRPr="00B76C7A" w:rsidRDefault="002B305A" w:rsidP="002B305A">
      <w:pPr>
        <w:pStyle w:val="af3"/>
        <w:tabs>
          <w:tab w:val="left" w:pos="540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B76C7A">
        <w:rPr>
          <w:rFonts w:ascii="Times New Roman" w:hAnsi="Times New Roman" w:cs="Times New Roman"/>
          <w:b/>
          <w:bCs/>
          <w:sz w:val="25"/>
          <w:szCs w:val="25"/>
        </w:rPr>
        <w:t>Информация по результатам контрольного мероприятия</w:t>
      </w:r>
    </w:p>
    <w:p w:rsidR="002B305A" w:rsidRPr="00A06DB3" w:rsidRDefault="002B305A" w:rsidP="002B305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B76C7A">
        <w:rPr>
          <w:b/>
          <w:sz w:val="25"/>
          <w:szCs w:val="25"/>
        </w:rPr>
        <w:t>«</w:t>
      </w:r>
      <w:r>
        <w:rPr>
          <w:rFonts w:ascii="Times New Roman" w:hAnsi="Times New Roman"/>
          <w:b/>
          <w:sz w:val="25"/>
          <w:szCs w:val="25"/>
        </w:rPr>
        <w:t>П</w:t>
      </w:r>
      <w:r w:rsidRPr="00A06DB3">
        <w:rPr>
          <w:rFonts w:ascii="Times New Roman" w:hAnsi="Times New Roman"/>
          <w:b/>
          <w:sz w:val="25"/>
          <w:szCs w:val="25"/>
        </w:rPr>
        <w:t>роверк</w:t>
      </w:r>
      <w:r>
        <w:rPr>
          <w:rFonts w:ascii="Times New Roman" w:hAnsi="Times New Roman"/>
          <w:b/>
          <w:sz w:val="25"/>
          <w:szCs w:val="25"/>
        </w:rPr>
        <w:t>а</w:t>
      </w:r>
      <w:r w:rsidRPr="00A06DB3">
        <w:rPr>
          <w:rFonts w:ascii="Times New Roman" w:hAnsi="Times New Roman"/>
          <w:b/>
          <w:sz w:val="25"/>
          <w:szCs w:val="25"/>
        </w:rPr>
        <w:t xml:space="preserve"> полноты и достоверности отражения в бюджетном (бухгалтерском) учете  кредиторской задолженности</w:t>
      </w:r>
      <w:r>
        <w:rPr>
          <w:rFonts w:ascii="Times New Roman" w:hAnsi="Times New Roman"/>
          <w:b/>
          <w:sz w:val="25"/>
          <w:szCs w:val="25"/>
        </w:rPr>
        <w:t>»</w:t>
      </w:r>
      <w:r w:rsidRPr="00A06DB3">
        <w:rPr>
          <w:rFonts w:ascii="Times New Roman" w:hAnsi="Times New Roman"/>
          <w:b/>
          <w:sz w:val="25"/>
          <w:szCs w:val="25"/>
        </w:rPr>
        <w:t xml:space="preserve"> </w:t>
      </w:r>
    </w:p>
    <w:p w:rsidR="002B305A" w:rsidRPr="00B76C7A" w:rsidRDefault="002B305A" w:rsidP="002B305A">
      <w:pPr>
        <w:pStyle w:val="Default"/>
        <w:ind w:firstLine="708"/>
        <w:jc w:val="center"/>
        <w:rPr>
          <w:b/>
          <w:sz w:val="25"/>
          <w:szCs w:val="25"/>
        </w:rPr>
      </w:pPr>
    </w:p>
    <w:p w:rsidR="002B305A" w:rsidRPr="00B76C7A" w:rsidRDefault="002B305A" w:rsidP="002B305A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B76C7A">
        <w:rPr>
          <w:color w:val="auto"/>
          <w:sz w:val="25"/>
          <w:szCs w:val="25"/>
        </w:rPr>
        <w:t xml:space="preserve">Контрольное мероприятие (проверка)  проведено в соответствии с планом работы Контрольно-счетной </w:t>
      </w:r>
      <w:r w:rsidR="008B1417">
        <w:rPr>
          <w:color w:val="auto"/>
          <w:sz w:val="25"/>
          <w:szCs w:val="25"/>
        </w:rPr>
        <w:t>палаты</w:t>
      </w:r>
      <w:r w:rsidRPr="00B76C7A">
        <w:rPr>
          <w:color w:val="auto"/>
          <w:sz w:val="25"/>
          <w:szCs w:val="25"/>
        </w:rPr>
        <w:t xml:space="preserve"> Октябрьского </w:t>
      </w:r>
      <w:r w:rsidR="008B1417">
        <w:rPr>
          <w:color w:val="auto"/>
          <w:sz w:val="25"/>
          <w:szCs w:val="25"/>
        </w:rPr>
        <w:t>городского округа</w:t>
      </w:r>
      <w:r w:rsidRPr="00B76C7A">
        <w:rPr>
          <w:color w:val="auto"/>
          <w:sz w:val="25"/>
          <w:szCs w:val="25"/>
        </w:rPr>
        <w:t xml:space="preserve">  на 20</w:t>
      </w:r>
      <w:r>
        <w:rPr>
          <w:color w:val="auto"/>
          <w:sz w:val="25"/>
          <w:szCs w:val="25"/>
        </w:rPr>
        <w:t>21</w:t>
      </w:r>
      <w:r w:rsidR="008B1417">
        <w:rPr>
          <w:color w:val="auto"/>
          <w:sz w:val="25"/>
          <w:szCs w:val="25"/>
        </w:rPr>
        <w:t xml:space="preserve"> год, 2022 год (д</w:t>
      </w:r>
      <w:r>
        <w:rPr>
          <w:color w:val="auto"/>
          <w:sz w:val="25"/>
          <w:szCs w:val="25"/>
        </w:rPr>
        <w:t xml:space="preserve">ата </w:t>
      </w:r>
      <w:r w:rsidR="008B1417">
        <w:rPr>
          <w:color w:val="auto"/>
          <w:sz w:val="25"/>
          <w:szCs w:val="25"/>
        </w:rPr>
        <w:t>акта</w:t>
      </w:r>
      <w:r>
        <w:rPr>
          <w:color w:val="auto"/>
          <w:sz w:val="25"/>
          <w:szCs w:val="25"/>
        </w:rPr>
        <w:t xml:space="preserve"> – </w:t>
      </w:r>
      <w:r w:rsidR="008B1417">
        <w:rPr>
          <w:color w:val="auto"/>
          <w:sz w:val="25"/>
          <w:szCs w:val="25"/>
        </w:rPr>
        <w:t>25</w:t>
      </w:r>
      <w:r>
        <w:rPr>
          <w:color w:val="auto"/>
          <w:sz w:val="25"/>
          <w:szCs w:val="25"/>
        </w:rPr>
        <w:t>.</w:t>
      </w:r>
      <w:r w:rsidR="008B1417">
        <w:rPr>
          <w:color w:val="auto"/>
          <w:sz w:val="25"/>
          <w:szCs w:val="25"/>
        </w:rPr>
        <w:t>01</w:t>
      </w:r>
      <w:r>
        <w:rPr>
          <w:color w:val="auto"/>
          <w:sz w:val="25"/>
          <w:szCs w:val="25"/>
        </w:rPr>
        <w:t>.20</w:t>
      </w:r>
      <w:r w:rsidR="008B1417">
        <w:rPr>
          <w:color w:val="auto"/>
          <w:sz w:val="25"/>
          <w:szCs w:val="25"/>
        </w:rPr>
        <w:t>22</w:t>
      </w:r>
      <w:r>
        <w:rPr>
          <w:color w:val="auto"/>
          <w:sz w:val="25"/>
          <w:szCs w:val="25"/>
        </w:rPr>
        <w:t>г.)</w:t>
      </w:r>
    </w:p>
    <w:p w:rsidR="008B1417" w:rsidRPr="00A06DB3" w:rsidRDefault="002B305A" w:rsidP="008B141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Объект</w:t>
      </w:r>
      <w:r w:rsidR="008B1417">
        <w:rPr>
          <w:rFonts w:ascii="Times New Roman" w:hAnsi="Times New Roman"/>
          <w:sz w:val="25"/>
          <w:szCs w:val="25"/>
        </w:rPr>
        <w:t>ы</w:t>
      </w:r>
      <w:r>
        <w:rPr>
          <w:rFonts w:ascii="Times New Roman" w:hAnsi="Times New Roman"/>
          <w:sz w:val="25"/>
          <w:szCs w:val="25"/>
        </w:rPr>
        <w:t xml:space="preserve"> проверки - </w:t>
      </w:r>
      <w:r w:rsidR="008B1417" w:rsidRPr="00A06DB3">
        <w:rPr>
          <w:rFonts w:ascii="Times New Roman" w:hAnsi="Times New Roman"/>
          <w:sz w:val="25"/>
          <w:szCs w:val="25"/>
        </w:rPr>
        <w:t>Администрация Октябрьского г</w:t>
      </w:r>
      <w:r w:rsidR="008B1417">
        <w:rPr>
          <w:rFonts w:ascii="Times New Roman" w:hAnsi="Times New Roman"/>
          <w:sz w:val="25"/>
          <w:szCs w:val="25"/>
        </w:rPr>
        <w:t>ородского округа Пермского края,</w:t>
      </w:r>
      <w:r w:rsidR="008B1417">
        <w:rPr>
          <w:rFonts w:ascii="Times New Roman" w:hAnsi="Times New Roman"/>
          <w:sz w:val="25"/>
          <w:szCs w:val="25"/>
        </w:rPr>
        <w:t xml:space="preserve"> </w:t>
      </w:r>
      <w:r w:rsidR="008B1417" w:rsidRPr="00A06DB3">
        <w:rPr>
          <w:rFonts w:ascii="Times New Roman" w:hAnsi="Times New Roman"/>
          <w:sz w:val="25"/>
          <w:szCs w:val="25"/>
        </w:rPr>
        <w:t>Управление образования администрации Октябрьского г</w:t>
      </w:r>
      <w:r w:rsidR="008B1417">
        <w:rPr>
          <w:rFonts w:ascii="Times New Roman" w:hAnsi="Times New Roman"/>
          <w:sz w:val="25"/>
          <w:szCs w:val="25"/>
        </w:rPr>
        <w:t>ородского округа Пермского края,</w:t>
      </w:r>
      <w:r w:rsidR="008B1417">
        <w:rPr>
          <w:rFonts w:ascii="Times New Roman" w:hAnsi="Times New Roman"/>
          <w:sz w:val="25"/>
          <w:szCs w:val="25"/>
        </w:rPr>
        <w:t xml:space="preserve"> У</w:t>
      </w:r>
      <w:r w:rsidR="008B1417" w:rsidRPr="00A06DB3">
        <w:rPr>
          <w:rFonts w:ascii="Times New Roman" w:hAnsi="Times New Roman"/>
          <w:sz w:val="25"/>
          <w:szCs w:val="25"/>
        </w:rPr>
        <w:t>правление сельского хозяйства и предпринимательства администрации Октябрьского городского округа Пермского края.</w:t>
      </w:r>
    </w:p>
    <w:p w:rsidR="001A2D28" w:rsidRDefault="001A2D28" w:rsidP="002B305A">
      <w:pPr>
        <w:pStyle w:val="Default"/>
        <w:spacing w:before="60"/>
        <w:ind w:firstLine="540"/>
        <w:jc w:val="both"/>
        <w:rPr>
          <w:b/>
          <w:color w:val="auto"/>
          <w:sz w:val="25"/>
          <w:szCs w:val="25"/>
        </w:rPr>
      </w:pPr>
    </w:p>
    <w:p w:rsidR="002B305A" w:rsidRPr="00B76C7A" w:rsidRDefault="002B305A" w:rsidP="002B305A">
      <w:pPr>
        <w:pStyle w:val="Default"/>
        <w:spacing w:before="60"/>
        <w:ind w:firstLine="540"/>
        <w:jc w:val="both"/>
        <w:rPr>
          <w:b/>
          <w:color w:val="auto"/>
          <w:sz w:val="25"/>
          <w:szCs w:val="25"/>
        </w:rPr>
      </w:pPr>
      <w:r w:rsidRPr="00B76C7A">
        <w:rPr>
          <w:b/>
          <w:color w:val="auto"/>
          <w:sz w:val="25"/>
          <w:szCs w:val="25"/>
        </w:rPr>
        <w:t>По результатам контрольного мероприятия установлено следующее.</w:t>
      </w:r>
    </w:p>
    <w:p w:rsidR="00E1089D" w:rsidRPr="0027498E" w:rsidRDefault="0027498E" w:rsidP="0027498E">
      <w:pPr>
        <w:pStyle w:val="a3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1. </w:t>
      </w:r>
      <w:proofErr w:type="gramStart"/>
      <w:r w:rsidR="00F35B7A" w:rsidRPr="00A06DB3">
        <w:rPr>
          <w:rFonts w:ascii="Times New Roman" w:eastAsiaTheme="minorHAnsi" w:hAnsi="Times New Roman"/>
          <w:sz w:val="25"/>
          <w:szCs w:val="25"/>
          <w:lang w:eastAsia="en-US"/>
        </w:rPr>
        <w:t>О</w:t>
      </w:r>
      <w:r w:rsidR="00EA3B1C" w:rsidRPr="00A06DB3">
        <w:rPr>
          <w:rFonts w:ascii="Times New Roman" w:eastAsiaTheme="minorHAnsi" w:hAnsi="Times New Roman"/>
          <w:sz w:val="25"/>
          <w:szCs w:val="25"/>
          <w:lang w:eastAsia="en-US"/>
        </w:rPr>
        <w:t>бщая кредитор</w:t>
      </w:r>
      <w:r w:rsidR="005A08C3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ская задолженность всех ГАБС </w:t>
      </w:r>
      <w:r w:rsidR="00EA3B1C" w:rsidRPr="00A06DB3">
        <w:rPr>
          <w:rFonts w:ascii="Times New Roman" w:eastAsiaTheme="minorHAnsi" w:hAnsi="Times New Roman"/>
          <w:sz w:val="25"/>
          <w:szCs w:val="25"/>
          <w:lang w:eastAsia="en-US"/>
        </w:rPr>
        <w:t>за 2020 год (на 01.01.2021г.) возросла в целом на 1 144</w:t>
      </w:r>
      <w:r w:rsidR="005A08C3" w:rsidRPr="00A06DB3">
        <w:rPr>
          <w:rFonts w:ascii="Times New Roman" w:eastAsiaTheme="minorHAnsi" w:hAnsi="Times New Roman"/>
          <w:sz w:val="25"/>
          <w:szCs w:val="25"/>
          <w:lang w:eastAsia="en-US"/>
        </w:rPr>
        <w:t> </w:t>
      </w:r>
      <w:r w:rsidR="00DA02C2" w:rsidRPr="00A06DB3">
        <w:rPr>
          <w:rFonts w:ascii="Times New Roman" w:eastAsiaTheme="minorHAnsi" w:hAnsi="Times New Roman"/>
          <w:sz w:val="25"/>
          <w:szCs w:val="25"/>
          <w:lang w:eastAsia="en-US"/>
        </w:rPr>
        <w:t>260</w:t>
      </w:r>
      <w:r w:rsidR="005A08C3" w:rsidRPr="00A06DB3">
        <w:rPr>
          <w:rFonts w:ascii="Times New Roman" w:eastAsiaTheme="minorHAnsi" w:hAnsi="Times New Roman"/>
          <w:sz w:val="25"/>
          <w:szCs w:val="25"/>
          <w:lang w:eastAsia="en-US"/>
        </w:rPr>
        <w:t> 422,74</w:t>
      </w:r>
      <w:r w:rsidR="00EA3B1C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руб.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250772" w:rsidRPr="0027498E">
        <w:rPr>
          <w:rFonts w:ascii="Times New Roman" w:eastAsiaTheme="minorHAnsi" w:hAnsi="Times New Roman"/>
          <w:sz w:val="25"/>
          <w:szCs w:val="25"/>
          <w:lang w:eastAsia="en-US"/>
        </w:rPr>
        <w:t xml:space="preserve">Максимально увеличилась кредиторская задолженность </w:t>
      </w:r>
      <w:r w:rsidR="009F79F4" w:rsidRPr="0027498E">
        <w:rPr>
          <w:rFonts w:ascii="Times New Roman" w:hAnsi="Times New Roman"/>
          <w:sz w:val="25"/>
          <w:szCs w:val="25"/>
        </w:rPr>
        <w:t>Управления образования администрации Октябрьского городского округа Пермского края – общий прирост составил  1 042</w:t>
      </w:r>
      <w:r w:rsidR="005A08C3" w:rsidRPr="0027498E">
        <w:rPr>
          <w:rFonts w:ascii="Times New Roman" w:hAnsi="Times New Roman"/>
          <w:sz w:val="25"/>
          <w:szCs w:val="25"/>
        </w:rPr>
        <w:t> </w:t>
      </w:r>
      <w:r w:rsidR="009F79F4" w:rsidRPr="0027498E">
        <w:rPr>
          <w:rFonts w:ascii="Times New Roman" w:hAnsi="Times New Roman"/>
          <w:sz w:val="25"/>
          <w:szCs w:val="25"/>
        </w:rPr>
        <w:t>976</w:t>
      </w:r>
      <w:r w:rsidR="005A08C3" w:rsidRPr="0027498E">
        <w:rPr>
          <w:rFonts w:ascii="Times New Roman" w:hAnsi="Times New Roman"/>
          <w:sz w:val="25"/>
          <w:szCs w:val="25"/>
        </w:rPr>
        <w:t xml:space="preserve"> 162,79 </w:t>
      </w:r>
      <w:r w:rsidR="009F79F4" w:rsidRPr="0027498E">
        <w:rPr>
          <w:rFonts w:ascii="Times New Roman" w:hAnsi="Times New Roman"/>
          <w:sz w:val="25"/>
          <w:szCs w:val="25"/>
        </w:rPr>
        <w:t xml:space="preserve"> руб., в </w:t>
      </w:r>
      <w:proofErr w:type="spellStart"/>
      <w:r w:rsidR="009F79F4" w:rsidRPr="0027498E">
        <w:rPr>
          <w:rFonts w:ascii="Times New Roman" w:hAnsi="Times New Roman"/>
          <w:sz w:val="25"/>
          <w:szCs w:val="25"/>
        </w:rPr>
        <w:t>т.ч</w:t>
      </w:r>
      <w:proofErr w:type="spellEnd"/>
      <w:r w:rsidR="009F79F4" w:rsidRPr="0027498E">
        <w:rPr>
          <w:rFonts w:ascii="Times New Roman" w:hAnsi="Times New Roman"/>
          <w:sz w:val="25"/>
          <w:szCs w:val="25"/>
        </w:rPr>
        <w:t>.</w:t>
      </w:r>
      <w:r w:rsidR="009F79F4" w:rsidRPr="0027498E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счету 040140000 "Доходы будущих периодов"  прирост составил 1 067</w:t>
      </w:r>
      <w:r w:rsidR="00896FA3" w:rsidRPr="0027498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9F79F4" w:rsidRPr="0027498E">
        <w:rPr>
          <w:rFonts w:ascii="Times New Roman" w:eastAsiaTheme="minorHAnsi" w:hAnsi="Times New Roman"/>
          <w:sz w:val="24"/>
          <w:szCs w:val="24"/>
          <w:lang w:eastAsia="en-US"/>
        </w:rPr>
        <w:t>061</w:t>
      </w:r>
      <w:r w:rsidR="00896FA3" w:rsidRPr="0027498E">
        <w:rPr>
          <w:rFonts w:ascii="Times New Roman" w:eastAsiaTheme="minorHAnsi" w:hAnsi="Times New Roman"/>
          <w:sz w:val="24"/>
          <w:szCs w:val="24"/>
          <w:lang w:eastAsia="en-US"/>
        </w:rPr>
        <w:t> 485,22</w:t>
      </w:r>
      <w:r w:rsidR="009F79F4" w:rsidRPr="0027498E">
        <w:rPr>
          <w:rFonts w:ascii="Times New Roman" w:eastAsiaTheme="minorHAnsi" w:hAnsi="Times New Roman"/>
          <w:sz w:val="24"/>
          <w:szCs w:val="24"/>
          <w:lang w:eastAsia="en-US"/>
        </w:rPr>
        <w:t xml:space="preserve"> руб.</w:t>
      </w:r>
      <w:r w:rsidR="00E1089D" w:rsidRPr="0027498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End"/>
    </w:p>
    <w:p w:rsidR="003066E5" w:rsidRPr="00A06DB3" w:rsidRDefault="00E1089D" w:rsidP="00306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>Такой при</w:t>
      </w:r>
      <w:r w:rsidR="00CE6265" w:rsidRPr="00A06DB3">
        <w:rPr>
          <w:rFonts w:ascii="Times New Roman" w:eastAsiaTheme="minorHAnsi" w:hAnsi="Times New Roman"/>
          <w:sz w:val="24"/>
          <w:szCs w:val="24"/>
          <w:lang w:eastAsia="en-US"/>
        </w:rPr>
        <w:t>рост кредиторской задолженности по доходам будущих периодов</w:t>
      </w:r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по Управлению образования</w:t>
      </w:r>
      <w:r w:rsidR="00896FA3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ОГО</w:t>
      </w:r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, так и по </w:t>
      </w:r>
      <w:r w:rsidR="00896FA3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некоторым </w:t>
      </w:r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другим ГАБС </w:t>
      </w: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>обусловлен тем, что начиная с 2020 года</w:t>
      </w:r>
      <w:r w:rsidR="003066E5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33BB" w:rsidRPr="00A06DB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>оглашения с соответствующими Министерствами Пермского края по предоставлению межбюджетных трансфертов</w:t>
      </w:r>
      <w:r w:rsidR="00C84B30" w:rsidRPr="00A06DB3">
        <w:rPr>
          <w:rFonts w:ascii="Times New Roman" w:eastAsiaTheme="minorHAnsi" w:hAnsi="Times New Roman"/>
          <w:sz w:val="24"/>
          <w:szCs w:val="24"/>
          <w:lang w:eastAsia="en-US"/>
        </w:rPr>
        <w:t>, имеющих целевое назначение</w:t>
      </w: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(субсидий, субвенций, иных межбюджетных трансфертов) стали заключаться на 3 года (на очередной финансовый год и на плановый период)</w:t>
      </w:r>
      <w:r w:rsidR="00C933BB" w:rsidRPr="00A06DB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="00C933BB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7498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33BB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заключенных Соглашений в бухгалтерском учете учреждений в проверяемом 2020 году отражено начисление доходов будущих периодов в размере </w:t>
      </w:r>
      <w:r w:rsidR="00C775C6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указанных выше </w:t>
      </w:r>
      <w:r w:rsidR="00C933BB" w:rsidRPr="00A06DB3">
        <w:rPr>
          <w:rFonts w:ascii="Times New Roman" w:eastAsiaTheme="minorHAnsi" w:hAnsi="Times New Roman"/>
          <w:sz w:val="24"/>
          <w:szCs w:val="24"/>
          <w:lang w:eastAsia="en-US"/>
        </w:rPr>
        <w:t>межбюджетных т</w:t>
      </w:r>
      <w:r w:rsidR="00C775C6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рансфертов </w:t>
      </w:r>
      <w:r w:rsidR="00C933BB" w:rsidRPr="00A06DB3">
        <w:rPr>
          <w:rFonts w:ascii="Times New Roman" w:eastAsiaTheme="minorHAnsi" w:hAnsi="Times New Roman"/>
          <w:sz w:val="24"/>
          <w:szCs w:val="24"/>
          <w:lang w:eastAsia="en-US"/>
        </w:rPr>
        <w:t>за три года</w:t>
      </w:r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>Дт</w:t>
      </w:r>
      <w:proofErr w:type="spellEnd"/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1 205 51 000 / </w:t>
      </w:r>
      <w:proofErr w:type="spellStart"/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>Кт</w:t>
      </w:r>
      <w:proofErr w:type="spellEnd"/>
      <w:r w:rsidR="00F47657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1 401 40 000). В последующем межбюджетные трансферты текущего 2020 года были признаны доходами текущего года (</w:t>
      </w:r>
      <w:proofErr w:type="spellStart"/>
      <w:r w:rsidR="003066E5" w:rsidRPr="00A06DB3">
        <w:rPr>
          <w:rFonts w:ascii="Times New Roman" w:eastAsiaTheme="minorHAnsi" w:hAnsi="Times New Roman"/>
          <w:sz w:val="24"/>
          <w:szCs w:val="24"/>
          <w:lang w:eastAsia="en-US"/>
        </w:rPr>
        <w:t>Дт</w:t>
      </w:r>
      <w:proofErr w:type="spellEnd"/>
      <w:r w:rsidR="003066E5"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1</w:t>
      </w:r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401 40 000 / </w:t>
      </w:r>
      <w:proofErr w:type="spellStart"/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Кт</w:t>
      </w:r>
      <w:proofErr w:type="spellEnd"/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1 401 10 000). </w:t>
      </w:r>
      <w:r w:rsidR="002749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Таким образом, в зад</w:t>
      </w:r>
      <w:r w:rsidR="00896FA3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олженность по состоянию на 01.01.</w:t>
      </w:r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2021 года «ушли» межбюджетные </w:t>
      </w:r>
      <w:r w:rsidR="006971A7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рансферты планового периода</w:t>
      </w:r>
      <w:r w:rsidR="00D17EDD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(2021 и 2022 годов)</w:t>
      </w:r>
      <w:r w:rsidR="003066E5" w:rsidRPr="00A06D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C4BDE" w:rsidRPr="00A06DB3" w:rsidRDefault="0027498E" w:rsidP="00896FA3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5"/>
          <w:szCs w:val="25"/>
          <w:lang w:eastAsia="en-US"/>
        </w:rPr>
        <w:t>В</w:t>
      </w:r>
      <w:r w:rsidR="00896FA3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ходе анализа 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кредиторской задолженности </w:t>
      </w:r>
      <w:r w:rsidR="00896FA3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выявлены расхождения показателей кредиторской задолженности ГАБС  с соответствующими показателями годовой бюджетной отчетности </w:t>
      </w:r>
      <w:r w:rsidR="00654791" w:rsidRPr="00A06DB3">
        <w:rPr>
          <w:rFonts w:ascii="Times New Roman" w:eastAsiaTheme="minorHAnsi" w:hAnsi="Times New Roman"/>
          <w:sz w:val="25"/>
          <w:szCs w:val="25"/>
          <w:lang w:eastAsia="en-US"/>
        </w:rPr>
        <w:t>Ф</w:t>
      </w:r>
      <w:r w:rsidR="00896FA3" w:rsidRPr="00A06DB3">
        <w:rPr>
          <w:rFonts w:ascii="Times New Roman" w:eastAsiaTheme="minorHAnsi" w:hAnsi="Times New Roman"/>
          <w:sz w:val="25"/>
          <w:szCs w:val="25"/>
          <w:lang w:eastAsia="en-US"/>
        </w:rPr>
        <w:t>инансового органа Октябрьского городского округа об исполнении консолидированного  бюджета Октябрьского городского округа за 2020 финансовый год</w:t>
      </w: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D17EDD" w:rsidRPr="00A06DB3">
        <w:rPr>
          <w:rFonts w:ascii="Times New Roman" w:eastAsiaTheme="minorHAnsi" w:hAnsi="Times New Roman"/>
          <w:sz w:val="25"/>
          <w:szCs w:val="25"/>
          <w:lang w:eastAsia="en-US"/>
        </w:rPr>
        <w:t>в размере 4 169 074,92 руб. и 4 247 843,62 руб.</w:t>
      </w:r>
      <w:r w:rsidR="00FF5B0D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по счету 205 00 000 «Расчеты по доходам»</w:t>
      </w:r>
      <w:r w:rsidR="00B57B72">
        <w:rPr>
          <w:rFonts w:ascii="Times New Roman" w:eastAsiaTheme="minorHAnsi" w:hAnsi="Times New Roman"/>
          <w:sz w:val="25"/>
          <w:szCs w:val="25"/>
          <w:lang w:eastAsia="en-US"/>
        </w:rPr>
        <w:t>.</w:t>
      </w:r>
      <w:proofErr w:type="gramEnd"/>
      <w:r w:rsidR="00B57B72">
        <w:rPr>
          <w:rFonts w:ascii="Times New Roman" w:eastAsiaTheme="minorHAnsi" w:hAnsi="Times New Roman"/>
          <w:sz w:val="25"/>
          <w:szCs w:val="25"/>
          <w:lang w:eastAsia="en-US"/>
        </w:rPr>
        <w:t xml:space="preserve"> Расхождения </w:t>
      </w:r>
      <w:r w:rsidR="00D17EDD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образовались в результате того, что в годовой отчетности об исполнении бюджета Октябрьского городского округа за 2020 год финансовым органом правомерно </w:t>
      </w:r>
      <w:r w:rsidR="009667C6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отражена задолженность  </w:t>
      </w:r>
      <w:r w:rsidR="00AB6B87" w:rsidRPr="00A06DB3">
        <w:rPr>
          <w:rFonts w:ascii="Times New Roman" w:eastAsiaTheme="minorHAnsi" w:hAnsi="Times New Roman"/>
          <w:sz w:val="25"/>
          <w:szCs w:val="25"/>
          <w:lang w:eastAsia="en-US"/>
        </w:rPr>
        <w:t>администраторов</w:t>
      </w:r>
      <w:r w:rsidR="001D5A9B" w:rsidRPr="00A06DB3">
        <w:rPr>
          <w:rFonts w:ascii="Times New Roman" w:eastAsiaTheme="minorHAnsi" w:hAnsi="Times New Roman"/>
          <w:sz w:val="25"/>
          <w:szCs w:val="25"/>
          <w:lang w:eastAsia="en-US"/>
        </w:rPr>
        <w:t>, не являющихся получателями средств бюджета округа (Федеральная налоговая служба, Министерство внутренних дел Российской Федерации)</w:t>
      </w:r>
      <w:r w:rsidR="001C4BDE" w:rsidRPr="00A06DB3">
        <w:rPr>
          <w:rFonts w:ascii="Times New Roman" w:eastAsiaTheme="minorHAnsi" w:hAnsi="Times New Roman"/>
          <w:sz w:val="25"/>
          <w:szCs w:val="25"/>
          <w:lang w:eastAsia="en-US"/>
        </w:rPr>
        <w:t>.</w:t>
      </w:r>
    </w:p>
    <w:p w:rsidR="005A08C3" w:rsidRPr="00A06DB3" w:rsidRDefault="00B57B72" w:rsidP="005A08C3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3. </w:t>
      </w:r>
      <w:r w:rsidR="000C4A05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При общем увеличении кредиторской задолженности  на 1 144 339 191,44 руб.  сократилась задолженность: </w:t>
      </w:r>
    </w:p>
    <w:p w:rsidR="000C4A05" w:rsidRPr="00A06DB3" w:rsidRDefault="000C4A05" w:rsidP="000C4A05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- по доходам на 43 105 704,15 руб. (в </w:t>
      </w:r>
      <w:r w:rsidR="00E212CB" w:rsidRPr="00A06DB3">
        <w:rPr>
          <w:rFonts w:ascii="Times New Roman" w:eastAsiaTheme="minorHAnsi" w:hAnsi="Times New Roman"/>
          <w:sz w:val="25"/>
          <w:szCs w:val="25"/>
          <w:lang w:eastAsia="en-US"/>
        </w:rPr>
        <w:t>10,3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раза),</w:t>
      </w:r>
    </w:p>
    <w:p w:rsidR="000C4A05" w:rsidRPr="00A06DB3" w:rsidRDefault="000C4A05" w:rsidP="000C4A05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- по </w:t>
      </w:r>
      <w:r w:rsidR="00E212CB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принятым обязательствам 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на </w:t>
      </w:r>
      <w:r w:rsidR="00E212CB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3 188 899,20 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руб. (в </w:t>
      </w:r>
      <w:r w:rsidR="00E212CB" w:rsidRPr="00A06DB3">
        <w:rPr>
          <w:rFonts w:ascii="Times New Roman" w:eastAsiaTheme="minorHAnsi" w:hAnsi="Times New Roman"/>
          <w:sz w:val="25"/>
          <w:szCs w:val="25"/>
          <w:lang w:eastAsia="en-US"/>
        </w:rPr>
        <w:t>3,9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раза),</w:t>
      </w:r>
    </w:p>
    <w:p w:rsidR="000C4A05" w:rsidRPr="00A06DB3" w:rsidRDefault="000C4A05" w:rsidP="000C4A05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>- по резервам предстоящих расходов на 427</w:t>
      </w:r>
      <w:r w:rsidR="00E212CB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 085,89 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руб. (</w:t>
      </w:r>
      <w:r w:rsidR="00512D63" w:rsidRPr="00A06DB3">
        <w:rPr>
          <w:rFonts w:ascii="Times New Roman" w:eastAsiaTheme="minorHAnsi" w:hAnsi="Times New Roman"/>
          <w:sz w:val="25"/>
          <w:szCs w:val="25"/>
          <w:lang w:eastAsia="en-US"/>
        </w:rPr>
        <w:t>на 5%)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>.</w:t>
      </w:r>
    </w:p>
    <w:p w:rsidR="005A08C3" w:rsidRPr="00A06DB3" w:rsidRDefault="00512D63" w:rsidP="005A08C3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>З</w:t>
      </w:r>
      <w:r w:rsidR="005A08C3" w:rsidRPr="00A06DB3">
        <w:rPr>
          <w:rFonts w:ascii="Times New Roman" w:eastAsiaTheme="minorHAnsi" w:hAnsi="Times New Roman"/>
          <w:sz w:val="25"/>
          <w:szCs w:val="25"/>
          <w:lang w:eastAsia="en-US"/>
        </w:rPr>
        <w:t>адолженность по доходам будущих периодов возросла на 1 177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> </w:t>
      </w:r>
      <w:r w:rsidR="005A08C3" w:rsidRPr="00A06DB3">
        <w:rPr>
          <w:rFonts w:ascii="Times New Roman" w:eastAsiaTheme="minorHAnsi" w:hAnsi="Times New Roman"/>
          <w:sz w:val="25"/>
          <w:szCs w:val="25"/>
          <w:lang w:eastAsia="en-US"/>
        </w:rPr>
        <w:t>863</w:t>
      </w: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> 207,65 руб., причины роста указаны выше.</w:t>
      </w:r>
    </w:p>
    <w:p w:rsidR="004B2C27" w:rsidRPr="00B57B72" w:rsidRDefault="00B57B72" w:rsidP="00427302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>4.</w:t>
      </w:r>
      <w:r w:rsidR="00427302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В ходе контрольного мероприятия проведена </w:t>
      </w:r>
      <w:r w:rsidR="005D5510" w:rsidRPr="00B57B72">
        <w:rPr>
          <w:rFonts w:ascii="Times New Roman" w:eastAsiaTheme="minorHAnsi" w:hAnsi="Times New Roman"/>
          <w:sz w:val="25"/>
          <w:szCs w:val="25"/>
          <w:lang w:eastAsia="en-US"/>
        </w:rPr>
        <w:t xml:space="preserve">выборочная </w:t>
      </w:r>
      <w:r w:rsidR="00427302" w:rsidRPr="00B57B72">
        <w:rPr>
          <w:rFonts w:ascii="Times New Roman" w:eastAsiaTheme="minorHAnsi" w:hAnsi="Times New Roman"/>
          <w:sz w:val="25"/>
          <w:szCs w:val="25"/>
          <w:lang w:eastAsia="en-US"/>
        </w:rPr>
        <w:t>проверка</w:t>
      </w:r>
      <w:r w:rsidR="00427302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соответствия показателей кредиторской задолженности бухгалтерской </w:t>
      </w:r>
      <w:r w:rsidR="00F53E90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(бюджетной) отчетности ГАБС</w:t>
      </w:r>
      <w:r w:rsidR="00512D63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F53E90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данным </w:t>
      </w:r>
      <w:r w:rsidR="00427302" w:rsidRPr="00A06DB3">
        <w:rPr>
          <w:rFonts w:ascii="Times New Roman" w:eastAsiaTheme="minorHAnsi" w:hAnsi="Times New Roman"/>
          <w:sz w:val="25"/>
          <w:szCs w:val="25"/>
          <w:lang w:eastAsia="en-US"/>
        </w:rPr>
        <w:t>бухгалтерско</w:t>
      </w:r>
      <w:r w:rsidR="00F53E90" w:rsidRPr="00A06DB3">
        <w:rPr>
          <w:rFonts w:ascii="Times New Roman" w:eastAsiaTheme="minorHAnsi" w:hAnsi="Times New Roman"/>
          <w:sz w:val="25"/>
          <w:szCs w:val="25"/>
          <w:lang w:eastAsia="en-US"/>
        </w:rPr>
        <w:t>го учета муниципальных учреждений</w:t>
      </w:r>
      <w:r w:rsidR="005D5510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. </w:t>
      </w:r>
      <w:proofErr w:type="gramStart"/>
      <w:r w:rsidR="005D5510" w:rsidRPr="00B57B72">
        <w:rPr>
          <w:rFonts w:ascii="Times New Roman" w:eastAsiaTheme="minorHAnsi" w:hAnsi="Times New Roman"/>
          <w:sz w:val="25"/>
          <w:szCs w:val="25"/>
          <w:lang w:eastAsia="en-US"/>
        </w:rPr>
        <w:t xml:space="preserve">Проверка проведена в </w:t>
      </w:r>
      <w:r w:rsidR="005D5510" w:rsidRPr="00B57B72">
        <w:rPr>
          <w:rFonts w:ascii="Times New Roman" w:eastAsiaTheme="minorHAnsi" w:hAnsi="Times New Roman"/>
          <w:sz w:val="25"/>
          <w:szCs w:val="25"/>
          <w:lang w:eastAsia="en-US"/>
        </w:rPr>
        <w:lastRenderedPageBreak/>
        <w:t xml:space="preserve">отношении </w:t>
      </w:r>
      <w:r w:rsidR="004B2C27" w:rsidRPr="00B57B72">
        <w:rPr>
          <w:rFonts w:ascii="Times New Roman" w:eastAsiaTheme="minorHAnsi" w:hAnsi="Times New Roman"/>
          <w:sz w:val="25"/>
          <w:szCs w:val="25"/>
          <w:lang w:eastAsia="en-US"/>
        </w:rPr>
        <w:t xml:space="preserve">следующих </w:t>
      </w:r>
      <w:r w:rsidR="005D5510" w:rsidRPr="00B57B72">
        <w:rPr>
          <w:rFonts w:ascii="Times New Roman" w:eastAsiaTheme="minorHAnsi" w:hAnsi="Times New Roman"/>
          <w:sz w:val="25"/>
          <w:szCs w:val="25"/>
          <w:lang w:eastAsia="en-US"/>
        </w:rPr>
        <w:t>ГАБС</w:t>
      </w:r>
      <w:r w:rsidR="00E47A94">
        <w:rPr>
          <w:rFonts w:ascii="Times New Roman" w:eastAsiaTheme="minorHAnsi" w:hAnsi="Times New Roman"/>
          <w:sz w:val="25"/>
          <w:szCs w:val="25"/>
          <w:lang w:eastAsia="en-US"/>
        </w:rPr>
        <w:t xml:space="preserve"> - </w:t>
      </w:r>
      <w:r w:rsidR="004B2C27" w:rsidRPr="00B57B72">
        <w:rPr>
          <w:rFonts w:ascii="Times New Roman" w:eastAsiaTheme="minorHAnsi" w:hAnsi="Times New Roman"/>
          <w:sz w:val="25"/>
          <w:szCs w:val="25"/>
          <w:lang w:eastAsia="en-US"/>
        </w:rPr>
        <w:t xml:space="preserve">Управление сельского </w:t>
      </w:r>
      <w:r w:rsidR="005D5510" w:rsidRPr="00B57B72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4B2C27" w:rsidRPr="00B57B72">
        <w:rPr>
          <w:rFonts w:ascii="Times New Roman" w:eastAsiaTheme="minorHAnsi" w:hAnsi="Times New Roman"/>
          <w:sz w:val="25"/>
          <w:szCs w:val="25"/>
          <w:lang w:eastAsia="en-US"/>
        </w:rPr>
        <w:t>хозяйства  и развития предпринимательства администрации Октябрьского городского округа Пермского края,</w:t>
      </w:r>
      <w:r w:rsidR="00E47A9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4B2C27" w:rsidRPr="00B57B72">
        <w:rPr>
          <w:rFonts w:ascii="Times New Roman" w:eastAsiaTheme="minorHAnsi" w:hAnsi="Times New Roman"/>
          <w:sz w:val="25"/>
          <w:szCs w:val="25"/>
          <w:lang w:eastAsia="en-US"/>
        </w:rPr>
        <w:t>Администрация Октябрьского городского округа Пермского края,</w:t>
      </w:r>
      <w:r w:rsidR="00E47A94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4B2C27" w:rsidRPr="00B57B72">
        <w:rPr>
          <w:rFonts w:ascii="Times New Roman" w:eastAsiaTheme="minorHAnsi" w:hAnsi="Times New Roman"/>
          <w:sz w:val="25"/>
          <w:szCs w:val="25"/>
          <w:lang w:eastAsia="en-US"/>
        </w:rPr>
        <w:t>Управление образования администрации Октябрьского городского округа Пермского края и их подведомственных учреждений.</w:t>
      </w:r>
      <w:proofErr w:type="gramEnd"/>
    </w:p>
    <w:p w:rsidR="004A0E5C" w:rsidRPr="00A06DB3" w:rsidRDefault="004A0E5C" w:rsidP="004A0E5C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Всего в ходе выборочной проверки соответствия показателей кредиторской задолженности бухгалтерской  (бюджетной) отчетности ГАБС данным бухгалтерского учета муниципальных учреждений установлено, что </w:t>
      </w:r>
      <w:r w:rsidR="00471838" w:rsidRPr="00E47A94">
        <w:rPr>
          <w:rFonts w:ascii="Times New Roman" w:eastAsiaTheme="minorHAnsi" w:hAnsi="Times New Roman"/>
          <w:sz w:val="25"/>
          <w:szCs w:val="25"/>
          <w:lang w:eastAsia="en-US"/>
        </w:rPr>
        <w:t xml:space="preserve">в целом </w:t>
      </w:r>
      <w:r w:rsidRPr="00E47A94">
        <w:rPr>
          <w:rFonts w:ascii="Times New Roman" w:eastAsiaTheme="minorHAnsi" w:hAnsi="Times New Roman"/>
          <w:sz w:val="25"/>
          <w:szCs w:val="25"/>
          <w:lang w:eastAsia="en-US"/>
        </w:rPr>
        <w:t xml:space="preserve">показатели кредиторской задолженности годовой отчетности ГАБС за 2020 год соответствуют данным бухгалтерского учета учреждений. </w:t>
      </w:r>
      <w:r w:rsidR="00471838" w:rsidRPr="00E47A94">
        <w:rPr>
          <w:rFonts w:ascii="Times New Roman" w:eastAsiaTheme="minorHAnsi" w:hAnsi="Times New Roman"/>
          <w:sz w:val="25"/>
          <w:szCs w:val="25"/>
          <w:lang w:eastAsia="en-US"/>
        </w:rPr>
        <w:t>Одновременно установлено, что показатели кредиторской задолженности по аналитическим кодам счетов</w:t>
      </w:r>
      <w:r w:rsidR="0047183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471838" w:rsidRPr="00EC4D72">
        <w:rPr>
          <w:rFonts w:ascii="Times New Roman" w:eastAsiaTheme="minorHAnsi" w:hAnsi="Times New Roman"/>
          <w:i/>
          <w:sz w:val="25"/>
          <w:szCs w:val="25"/>
          <w:lang w:eastAsia="en-US"/>
        </w:rPr>
        <w:t>0.302.21.000 и 0.302.24.000</w:t>
      </w:r>
      <w:r w:rsidR="00471838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по состоянию на 01.01.2021 года</w:t>
      </w:r>
      <w:r w:rsidR="00471838">
        <w:rPr>
          <w:rFonts w:ascii="Times New Roman" w:eastAsiaTheme="minorHAnsi" w:hAnsi="Times New Roman"/>
          <w:sz w:val="25"/>
          <w:szCs w:val="25"/>
          <w:lang w:eastAsia="en-US"/>
        </w:rPr>
        <w:t xml:space="preserve"> искажены на 48,0 руб. (менее 1%).</w:t>
      </w:r>
    </w:p>
    <w:p w:rsidR="00736C2A" w:rsidRPr="00A06DB3" w:rsidRDefault="00E47A94" w:rsidP="004A0E5C">
      <w:pPr>
        <w:pStyle w:val="a3"/>
        <w:ind w:firstLine="708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/>
          <w:sz w:val="25"/>
          <w:szCs w:val="25"/>
          <w:lang w:eastAsia="en-US"/>
        </w:rPr>
        <w:t xml:space="preserve">5. </w:t>
      </w:r>
      <w:r w:rsidR="004A0E5C" w:rsidRPr="00A06DB3">
        <w:rPr>
          <w:rFonts w:ascii="Times New Roman" w:eastAsiaTheme="minorHAnsi" w:hAnsi="Times New Roman"/>
          <w:sz w:val="25"/>
          <w:szCs w:val="25"/>
          <w:lang w:eastAsia="en-US"/>
        </w:rPr>
        <w:t>В ходе контрольного мероприятия так же</w:t>
      </w:r>
      <w:r w:rsidR="002E1DB7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выборочно</w:t>
      </w:r>
      <w:r w:rsidR="004A0E5C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проверен </w:t>
      </w:r>
      <w:r w:rsidR="00736C2A" w:rsidRPr="00A06DB3">
        <w:rPr>
          <w:rFonts w:ascii="Times New Roman" w:eastAsiaTheme="minorHAnsi" w:hAnsi="Times New Roman"/>
          <w:sz w:val="25"/>
          <w:szCs w:val="25"/>
          <w:lang w:eastAsia="en-US"/>
        </w:rPr>
        <w:t>вопрос проведения инвентаризации кредиторской задолженности учреждений.</w:t>
      </w:r>
      <w:r w:rsidR="007A4F31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Об</w:t>
      </w:r>
      <w:r w:rsidR="00736C2A" w:rsidRPr="00A06DB3">
        <w:rPr>
          <w:rFonts w:ascii="Times New Roman" w:eastAsiaTheme="minorHAnsi" w:hAnsi="Times New Roman"/>
          <w:sz w:val="25"/>
          <w:szCs w:val="25"/>
          <w:lang w:eastAsia="en-US"/>
        </w:rPr>
        <w:t>ъект</w:t>
      </w:r>
      <w:r w:rsidR="007A4F31" w:rsidRPr="00A06DB3">
        <w:rPr>
          <w:rFonts w:ascii="Times New Roman" w:eastAsiaTheme="minorHAnsi" w:hAnsi="Times New Roman"/>
          <w:sz w:val="25"/>
          <w:szCs w:val="25"/>
          <w:lang w:eastAsia="en-US"/>
        </w:rPr>
        <w:t>ом</w:t>
      </w:r>
      <w:r w:rsidR="00736C2A" w:rsidRPr="00A06DB3">
        <w:rPr>
          <w:rFonts w:ascii="Times New Roman" w:eastAsiaTheme="minorHAnsi" w:hAnsi="Times New Roman"/>
          <w:sz w:val="25"/>
          <w:szCs w:val="25"/>
          <w:lang w:eastAsia="en-US"/>
        </w:rPr>
        <w:t xml:space="preserve"> контроля </w:t>
      </w:r>
      <w:r w:rsidR="007A4F31" w:rsidRPr="00A06DB3">
        <w:rPr>
          <w:rFonts w:ascii="Times New Roman" w:eastAsiaTheme="minorHAnsi" w:hAnsi="Times New Roman"/>
          <w:sz w:val="25"/>
          <w:szCs w:val="25"/>
          <w:lang w:eastAsia="en-US"/>
        </w:rPr>
        <w:t>явилась Администрация Октябрьского городского округа Пермского края.</w:t>
      </w:r>
    </w:p>
    <w:p w:rsidR="0033090A" w:rsidRPr="00A06DB3" w:rsidRDefault="0033090A" w:rsidP="0033090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A06DB3">
        <w:rPr>
          <w:rFonts w:ascii="Times New Roman" w:hAnsi="Times New Roman" w:cs="Times New Roman"/>
          <w:sz w:val="24"/>
        </w:rPr>
        <w:t xml:space="preserve">К результатам инвентаризации  расчетов с покупателями, поставщиками и прочими дебиторами и кредиторами по Администрации ОГО ПК на 01.01.2021г. к  инвентаризационной описи № 00ГУ-000001 от 31.12.2020 г. не представлены подтверждающие документы на общую сумму кредиторской задолженности 87 489,23 руб. </w:t>
      </w:r>
    </w:p>
    <w:p w:rsidR="0033090A" w:rsidRPr="00A06DB3" w:rsidRDefault="0033090A" w:rsidP="0033090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A06DB3">
        <w:rPr>
          <w:rFonts w:ascii="Times New Roman" w:hAnsi="Times New Roman" w:cs="Times New Roman"/>
          <w:sz w:val="24"/>
        </w:rPr>
        <w:t>Так же по Администрации ОГО ПК на 01.01.2021г. к  инвентаризационной описи № 00ГУ-000001 от 31.12.2020 г.  не представлены акты сверки по налогам на общую сумму 11 035,99 руб.</w:t>
      </w:r>
    </w:p>
    <w:p w:rsidR="0033090A" w:rsidRPr="00A06DB3" w:rsidRDefault="0033090A" w:rsidP="0033090A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A06DB3">
        <w:rPr>
          <w:rFonts w:ascii="Times New Roman" w:hAnsi="Times New Roman" w:cs="Times New Roman"/>
          <w:sz w:val="24"/>
        </w:rPr>
        <w:t>ри заполнении приложения к Инвентаризационной описи допущены технические ошибки (опечатки) при заполнении сумм задолженности в таблице.</w:t>
      </w:r>
    </w:p>
    <w:p w:rsidR="0033090A" w:rsidRPr="00A06DB3" w:rsidRDefault="0033090A" w:rsidP="00330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06DB3">
        <w:rPr>
          <w:rFonts w:ascii="Times New Roman" w:hAnsi="Times New Roman" w:cs="Times New Roman"/>
          <w:sz w:val="24"/>
        </w:rPr>
        <w:t xml:space="preserve">В нарушение требований ст.10 </w:t>
      </w:r>
      <w:r w:rsidRPr="00A06DB3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06.12.2011 № 402-ФЗ «О бухгалтерском учете», </w:t>
      </w:r>
      <w:r w:rsidRPr="00A06DB3">
        <w:rPr>
          <w:rFonts w:ascii="Times New Roman" w:hAnsi="Times New Roman" w:cs="Times New Roman"/>
          <w:sz w:val="24"/>
        </w:rPr>
        <w:t xml:space="preserve">приложения № 5 к </w:t>
      </w:r>
      <w:r w:rsidRPr="00A06D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Приказу  Минфина России от 30.03.2015 № 52н, </w:t>
      </w:r>
      <w:r w:rsidRPr="00A06DB3">
        <w:rPr>
          <w:rFonts w:ascii="Times New Roman" w:hAnsi="Times New Roman" w:cs="Times New Roman"/>
          <w:sz w:val="24"/>
        </w:rPr>
        <w:t xml:space="preserve">п.2.5 Единой учетной политики для целей бюджетного учета (приказ директора МКУ «ЦБУ» от 10.02.2020 № 6) </w:t>
      </w:r>
      <w:r w:rsidRPr="00A06D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A06DB3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урналах операций (ф.0504071) № 4  (на бумажных носителях) допускаются пропуски при регистрации объектов бухгалтерского учета (не регистрируются факты гашения обязательств).</w:t>
      </w:r>
      <w:proofErr w:type="gramEnd"/>
    </w:p>
    <w:p w:rsidR="002B305A" w:rsidRPr="00B76C7A" w:rsidRDefault="002B305A" w:rsidP="002B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76C7A">
        <w:rPr>
          <w:rFonts w:ascii="Times New Roman" w:hAnsi="Times New Roman" w:cs="Times New Roman"/>
          <w:sz w:val="25"/>
          <w:szCs w:val="25"/>
        </w:rPr>
        <w:t xml:space="preserve">Отчет по результатам контрольного мероприятия направлен в адрес </w:t>
      </w:r>
      <w:r w:rsidR="0065243A">
        <w:rPr>
          <w:rFonts w:ascii="Times New Roman" w:hAnsi="Times New Roman" w:cs="Times New Roman"/>
          <w:sz w:val="25"/>
          <w:szCs w:val="25"/>
        </w:rPr>
        <w:t>Думы Октябрьского городского округа Пермского края.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B305A" w:rsidRPr="00B76C7A" w:rsidRDefault="002B305A" w:rsidP="002B305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2B305A" w:rsidRPr="00A31B39" w:rsidRDefault="002B305A" w:rsidP="00820C7D">
      <w:pPr>
        <w:pStyle w:val="a3"/>
        <w:ind w:left="567"/>
        <w:rPr>
          <w:rFonts w:ascii="Times New Roman" w:hAnsi="Times New Roman"/>
          <w:i/>
          <w:sz w:val="23"/>
          <w:szCs w:val="23"/>
        </w:rPr>
      </w:pPr>
    </w:p>
    <w:sectPr w:rsidR="002B305A" w:rsidRPr="00A31B39" w:rsidSect="00DC27F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4" w:rsidRDefault="00AD55B4" w:rsidP="00B02CF5">
      <w:pPr>
        <w:spacing w:after="0" w:line="240" w:lineRule="auto"/>
      </w:pPr>
      <w:r>
        <w:separator/>
      </w:r>
    </w:p>
  </w:endnote>
  <w:endnote w:type="continuationSeparator" w:id="0">
    <w:p w:rsidR="00AD55B4" w:rsidRDefault="00AD55B4" w:rsidP="00B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35111"/>
      <w:docPartObj>
        <w:docPartGallery w:val="Page Numbers (Bottom of Page)"/>
        <w:docPartUnique/>
      </w:docPartObj>
    </w:sdtPr>
    <w:sdtContent>
      <w:p w:rsidR="002B305A" w:rsidRDefault="002B3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3A">
          <w:rPr>
            <w:noProof/>
          </w:rPr>
          <w:t>2</w:t>
        </w:r>
        <w:r>
          <w:fldChar w:fldCharType="end"/>
        </w:r>
      </w:p>
    </w:sdtContent>
  </w:sdt>
  <w:p w:rsidR="002B305A" w:rsidRDefault="002B30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4" w:rsidRDefault="00AD55B4" w:rsidP="00B02CF5">
      <w:pPr>
        <w:spacing w:after="0" w:line="240" w:lineRule="auto"/>
      </w:pPr>
      <w:r>
        <w:separator/>
      </w:r>
    </w:p>
  </w:footnote>
  <w:footnote w:type="continuationSeparator" w:id="0">
    <w:p w:rsidR="00AD55B4" w:rsidRDefault="00AD55B4" w:rsidP="00B0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DDD"/>
    <w:multiLevelType w:val="multilevel"/>
    <w:tmpl w:val="9AC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7A6A"/>
    <w:multiLevelType w:val="multilevel"/>
    <w:tmpl w:val="F81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672D55"/>
    <w:multiLevelType w:val="multilevel"/>
    <w:tmpl w:val="C5E4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4B9"/>
    <w:multiLevelType w:val="hybridMultilevel"/>
    <w:tmpl w:val="D3FAC2D4"/>
    <w:lvl w:ilvl="0" w:tplc="32DC8E4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D91EC3"/>
    <w:multiLevelType w:val="hybridMultilevel"/>
    <w:tmpl w:val="3D685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368B4"/>
    <w:multiLevelType w:val="multilevel"/>
    <w:tmpl w:val="FB8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C74C53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5C8"/>
    <w:multiLevelType w:val="hybridMultilevel"/>
    <w:tmpl w:val="F52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4F1A"/>
    <w:multiLevelType w:val="multilevel"/>
    <w:tmpl w:val="D00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93BC6"/>
    <w:multiLevelType w:val="multilevel"/>
    <w:tmpl w:val="D27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5401F"/>
    <w:multiLevelType w:val="multilevel"/>
    <w:tmpl w:val="2C9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D82881"/>
    <w:multiLevelType w:val="multilevel"/>
    <w:tmpl w:val="4C5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B879A7"/>
    <w:multiLevelType w:val="multilevel"/>
    <w:tmpl w:val="94C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752A2E"/>
    <w:multiLevelType w:val="multilevel"/>
    <w:tmpl w:val="E75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E5033"/>
    <w:multiLevelType w:val="hybridMultilevel"/>
    <w:tmpl w:val="9E14D1EE"/>
    <w:lvl w:ilvl="0" w:tplc="92D450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71825C8C"/>
    <w:multiLevelType w:val="multilevel"/>
    <w:tmpl w:val="5D2007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7A4577F4"/>
    <w:multiLevelType w:val="multilevel"/>
    <w:tmpl w:val="29D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D"/>
    <w:rsid w:val="00000518"/>
    <w:rsid w:val="000018D6"/>
    <w:rsid w:val="00005A6A"/>
    <w:rsid w:val="00005D42"/>
    <w:rsid w:val="000064A6"/>
    <w:rsid w:val="00011F4A"/>
    <w:rsid w:val="00012029"/>
    <w:rsid w:val="0001568B"/>
    <w:rsid w:val="00016F3E"/>
    <w:rsid w:val="000177F9"/>
    <w:rsid w:val="00020885"/>
    <w:rsid w:val="00025B78"/>
    <w:rsid w:val="000278D2"/>
    <w:rsid w:val="0003098A"/>
    <w:rsid w:val="00031CCE"/>
    <w:rsid w:val="00032059"/>
    <w:rsid w:val="00033098"/>
    <w:rsid w:val="000425B9"/>
    <w:rsid w:val="00045F99"/>
    <w:rsid w:val="00052566"/>
    <w:rsid w:val="000542C3"/>
    <w:rsid w:val="00056190"/>
    <w:rsid w:val="00056E69"/>
    <w:rsid w:val="00061FC3"/>
    <w:rsid w:val="000636E2"/>
    <w:rsid w:val="000722C1"/>
    <w:rsid w:val="000726CB"/>
    <w:rsid w:val="00073671"/>
    <w:rsid w:val="00077408"/>
    <w:rsid w:val="00084786"/>
    <w:rsid w:val="0008543F"/>
    <w:rsid w:val="00092234"/>
    <w:rsid w:val="000924F4"/>
    <w:rsid w:val="000927D3"/>
    <w:rsid w:val="000932E4"/>
    <w:rsid w:val="00093634"/>
    <w:rsid w:val="000945B6"/>
    <w:rsid w:val="00095252"/>
    <w:rsid w:val="00096581"/>
    <w:rsid w:val="000A6106"/>
    <w:rsid w:val="000A7B0D"/>
    <w:rsid w:val="000A7C2F"/>
    <w:rsid w:val="000B2754"/>
    <w:rsid w:val="000B5E2F"/>
    <w:rsid w:val="000B605A"/>
    <w:rsid w:val="000C324F"/>
    <w:rsid w:val="000C4A05"/>
    <w:rsid w:val="000C7F3C"/>
    <w:rsid w:val="000D2424"/>
    <w:rsid w:val="000D2AB2"/>
    <w:rsid w:val="000D51B3"/>
    <w:rsid w:val="000D75E2"/>
    <w:rsid w:val="000D7B7C"/>
    <w:rsid w:val="000E1D1D"/>
    <w:rsid w:val="000E3876"/>
    <w:rsid w:val="000F0AD5"/>
    <w:rsid w:val="000F788D"/>
    <w:rsid w:val="001002FD"/>
    <w:rsid w:val="00100EB7"/>
    <w:rsid w:val="0010417C"/>
    <w:rsid w:val="00105739"/>
    <w:rsid w:val="001068FD"/>
    <w:rsid w:val="00106F97"/>
    <w:rsid w:val="00110604"/>
    <w:rsid w:val="00111F32"/>
    <w:rsid w:val="001137DE"/>
    <w:rsid w:val="00120942"/>
    <w:rsid w:val="001218D3"/>
    <w:rsid w:val="0012310A"/>
    <w:rsid w:val="00126281"/>
    <w:rsid w:val="00127053"/>
    <w:rsid w:val="001360BF"/>
    <w:rsid w:val="00141DE4"/>
    <w:rsid w:val="001420D9"/>
    <w:rsid w:val="00144B5D"/>
    <w:rsid w:val="00147B75"/>
    <w:rsid w:val="00151C0F"/>
    <w:rsid w:val="00153099"/>
    <w:rsid w:val="00154ACF"/>
    <w:rsid w:val="00156D31"/>
    <w:rsid w:val="0015706A"/>
    <w:rsid w:val="00162609"/>
    <w:rsid w:val="0016515F"/>
    <w:rsid w:val="001656F6"/>
    <w:rsid w:val="001712ED"/>
    <w:rsid w:val="00172C59"/>
    <w:rsid w:val="001735AF"/>
    <w:rsid w:val="0017422F"/>
    <w:rsid w:val="00175E3C"/>
    <w:rsid w:val="00180696"/>
    <w:rsid w:val="001818C0"/>
    <w:rsid w:val="001864F0"/>
    <w:rsid w:val="001910C8"/>
    <w:rsid w:val="00192E35"/>
    <w:rsid w:val="00197077"/>
    <w:rsid w:val="001975B4"/>
    <w:rsid w:val="001A0A3E"/>
    <w:rsid w:val="001A2D28"/>
    <w:rsid w:val="001A432F"/>
    <w:rsid w:val="001A5E32"/>
    <w:rsid w:val="001B101B"/>
    <w:rsid w:val="001C4BDE"/>
    <w:rsid w:val="001C5152"/>
    <w:rsid w:val="001C7059"/>
    <w:rsid w:val="001D1A23"/>
    <w:rsid w:val="001D3DE4"/>
    <w:rsid w:val="001D5A9B"/>
    <w:rsid w:val="001E0309"/>
    <w:rsid w:val="001E032C"/>
    <w:rsid w:val="001E1C4D"/>
    <w:rsid w:val="001E6A2D"/>
    <w:rsid w:val="001E79DE"/>
    <w:rsid w:val="001F1923"/>
    <w:rsid w:val="001F3BC3"/>
    <w:rsid w:val="001F5661"/>
    <w:rsid w:val="001F6CDB"/>
    <w:rsid w:val="00203E9F"/>
    <w:rsid w:val="00205868"/>
    <w:rsid w:val="00205D90"/>
    <w:rsid w:val="00206583"/>
    <w:rsid w:val="002148F3"/>
    <w:rsid w:val="00215A52"/>
    <w:rsid w:val="00220DBE"/>
    <w:rsid w:val="00220E86"/>
    <w:rsid w:val="00221F6D"/>
    <w:rsid w:val="002231EF"/>
    <w:rsid w:val="002251B6"/>
    <w:rsid w:val="002353E8"/>
    <w:rsid w:val="002419E8"/>
    <w:rsid w:val="00242B6F"/>
    <w:rsid w:val="0024523A"/>
    <w:rsid w:val="002460AB"/>
    <w:rsid w:val="002462E4"/>
    <w:rsid w:val="00246FB7"/>
    <w:rsid w:val="00250772"/>
    <w:rsid w:val="002513AC"/>
    <w:rsid w:val="0025176F"/>
    <w:rsid w:val="00251D1A"/>
    <w:rsid w:val="002530C8"/>
    <w:rsid w:val="00260024"/>
    <w:rsid w:val="002612CE"/>
    <w:rsid w:val="00263278"/>
    <w:rsid w:val="002636D4"/>
    <w:rsid w:val="002652E0"/>
    <w:rsid w:val="0026573C"/>
    <w:rsid w:val="00265D99"/>
    <w:rsid w:val="00274424"/>
    <w:rsid w:val="0027498E"/>
    <w:rsid w:val="00277036"/>
    <w:rsid w:val="00277076"/>
    <w:rsid w:val="002812A5"/>
    <w:rsid w:val="00284A73"/>
    <w:rsid w:val="00285DA2"/>
    <w:rsid w:val="0028741C"/>
    <w:rsid w:val="00290798"/>
    <w:rsid w:val="00291104"/>
    <w:rsid w:val="00293576"/>
    <w:rsid w:val="00294EBE"/>
    <w:rsid w:val="00295BA7"/>
    <w:rsid w:val="002974B3"/>
    <w:rsid w:val="00297A6F"/>
    <w:rsid w:val="002A15EF"/>
    <w:rsid w:val="002A3E56"/>
    <w:rsid w:val="002B02E1"/>
    <w:rsid w:val="002B066B"/>
    <w:rsid w:val="002B1A23"/>
    <w:rsid w:val="002B305A"/>
    <w:rsid w:val="002B3803"/>
    <w:rsid w:val="002B5248"/>
    <w:rsid w:val="002B5508"/>
    <w:rsid w:val="002B68AC"/>
    <w:rsid w:val="002C143B"/>
    <w:rsid w:val="002C3A32"/>
    <w:rsid w:val="002C3CCA"/>
    <w:rsid w:val="002C530D"/>
    <w:rsid w:val="002C7ABA"/>
    <w:rsid w:val="002D0086"/>
    <w:rsid w:val="002D0C97"/>
    <w:rsid w:val="002D4E9A"/>
    <w:rsid w:val="002E0395"/>
    <w:rsid w:val="002E11FE"/>
    <w:rsid w:val="002E1601"/>
    <w:rsid w:val="002E1A15"/>
    <w:rsid w:val="002E1DB7"/>
    <w:rsid w:val="002E2737"/>
    <w:rsid w:val="002E3386"/>
    <w:rsid w:val="002E3C84"/>
    <w:rsid w:val="002E6EBE"/>
    <w:rsid w:val="002E7181"/>
    <w:rsid w:val="002E7FEE"/>
    <w:rsid w:val="002F2113"/>
    <w:rsid w:val="002F3A4E"/>
    <w:rsid w:val="002F658E"/>
    <w:rsid w:val="002F74B6"/>
    <w:rsid w:val="00300497"/>
    <w:rsid w:val="00302A20"/>
    <w:rsid w:val="00302B80"/>
    <w:rsid w:val="0030481E"/>
    <w:rsid w:val="003051FE"/>
    <w:rsid w:val="003066E5"/>
    <w:rsid w:val="003103AF"/>
    <w:rsid w:val="003164E0"/>
    <w:rsid w:val="00320F55"/>
    <w:rsid w:val="00326728"/>
    <w:rsid w:val="0032772F"/>
    <w:rsid w:val="003307B2"/>
    <w:rsid w:val="0033090A"/>
    <w:rsid w:val="00334BB5"/>
    <w:rsid w:val="003416E9"/>
    <w:rsid w:val="00345119"/>
    <w:rsid w:val="0034693C"/>
    <w:rsid w:val="003469D6"/>
    <w:rsid w:val="00351E36"/>
    <w:rsid w:val="0035488F"/>
    <w:rsid w:val="003561FF"/>
    <w:rsid w:val="00357A9A"/>
    <w:rsid w:val="003666B8"/>
    <w:rsid w:val="0036672D"/>
    <w:rsid w:val="003737B7"/>
    <w:rsid w:val="003737BA"/>
    <w:rsid w:val="00382081"/>
    <w:rsid w:val="00382325"/>
    <w:rsid w:val="00382786"/>
    <w:rsid w:val="00384DD1"/>
    <w:rsid w:val="003852AD"/>
    <w:rsid w:val="00391A9D"/>
    <w:rsid w:val="00394379"/>
    <w:rsid w:val="00394B0F"/>
    <w:rsid w:val="0039651D"/>
    <w:rsid w:val="0039667A"/>
    <w:rsid w:val="003A0C41"/>
    <w:rsid w:val="003A342E"/>
    <w:rsid w:val="003A3889"/>
    <w:rsid w:val="003A4FBC"/>
    <w:rsid w:val="003A5D52"/>
    <w:rsid w:val="003A6555"/>
    <w:rsid w:val="003A7FF9"/>
    <w:rsid w:val="003B0C1A"/>
    <w:rsid w:val="003B1EB8"/>
    <w:rsid w:val="003B7485"/>
    <w:rsid w:val="003C113B"/>
    <w:rsid w:val="003C2733"/>
    <w:rsid w:val="003D20D8"/>
    <w:rsid w:val="003D28F5"/>
    <w:rsid w:val="003D3DDC"/>
    <w:rsid w:val="003D45D4"/>
    <w:rsid w:val="003D4A8E"/>
    <w:rsid w:val="003D4B07"/>
    <w:rsid w:val="003D7418"/>
    <w:rsid w:val="003E07B9"/>
    <w:rsid w:val="003E1177"/>
    <w:rsid w:val="003E28EF"/>
    <w:rsid w:val="003E421B"/>
    <w:rsid w:val="003E6204"/>
    <w:rsid w:val="003E671C"/>
    <w:rsid w:val="003F426F"/>
    <w:rsid w:val="003F6075"/>
    <w:rsid w:val="003F769D"/>
    <w:rsid w:val="00407627"/>
    <w:rsid w:val="00407EB6"/>
    <w:rsid w:val="00411ABF"/>
    <w:rsid w:val="00414C90"/>
    <w:rsid w:val="004200A4"/>
    <w:rsid w:val="00420414"/>
    <w:rsid w:val="00422CEE"/>
    <w:rsid w:val="00423336"/>
    <w:rsid w:val="00427302"/>
    <w:rsid w:val="00430CB7"/>
    <w:rsid w:val="004319B0"/>
    <w:rsid w:val="00442C63"/>
    <w:rsid w:val="0044577E"/>
    <w:rsid w:val="00445AC2"/>
    <w:rsid w:val="0045015F"/>
    <w:rsid w:val="004529AB"/>
    <w:rsid w:val="00453055"/>
    <w:rsid w:val="00454235"/>
    <w:rsid w:val="00454E8D"/>
    <w:rsid w:val="0045563B"/>
    <w:rsid w:val="00456D16"/>
    <w:rsid w:val="004700A8"/>
    <w:rsid w:val="004715AD"/>
    <w:rsid w:val="00471838"/>
    <w:rsid w:val="00474065"/>
    <w:rsid w:val="004747E7"/>
    <w:rsid w:val="00477F9D"/>
    <w:rsid w:val="00486EF8"/>
    <w:rsid w:val="0049544B"/>
    <w:rsid w:val="00495B03"/>
    <w:rsid w:val="004A0E5C"/>
    <w:rsid w:val="004A12B2"/>
    <w:rsid w:val="004A4492"/>
    <w:rsid w:val="004A7F39"/>
    <w:rsid w:val="004B1052"/>
    <w:rsid w:val="004B145C"/>
    <w:rsid w:val="004B2C27"/>
    <w:rsid w:val="004B4E22"/>
    <w:rsid w:val="004B623F"/>
    <w:rsid w:val="004C334A"/>
    <w:rsid w:val="004D6BC4"/>
    <w:rsid w:val="004E13BA"/>
    <w:rsid w:val="004E23B9"/>
    <w:rsid w:val="004E25CC"/>
    <w:rsid w:val="004E4BA1"/>
    <w:rsid w:val="004F15E8"/>
    <w:rsid w:val="004F3E4E"/>
    <w:rsid w:val="004F63D9"/>
    <w:rsid w:val="004F7B9E"/>
    <w:rsid w:val="005049FB"/>
    <w:rsid w:val="005063BA"/>
    <w:rsid w:val="00512D63"/>
    <w:rsid w:val="00512D91"/>
    <w:rsid w:val="005166A7"/>
    <w:rsid w:val="00524115"/>
    <w:rsid w:val="0052462D"/>
    <w:rsid w:val="005267D6"/>
    <w:rsid w:val="00526923"/>
    <w:rsid w:val="00526A76"/>
    <w:rsid w:val="00526E7D"/>
    <w:rsid w:val="00531FB9"/>
    <w:rsid w:val="005320D3"/>
    <w:rsid w:val="00532D43"/>
    <w:rsid w:val="00534D51"/>
    <w:rsid w:val="00536D9D"/>
    <w:rsid w:val="00537ECA"/>
    <w:rsid w:val="00542D9E"/>
    <w:rsid w:val="00546966"/>
    <w:rsid w:val="00550BDF"/>
    <w:rsid w:val="00551460"/>
    <w:rsid w:val="00555EB7"/>
    <w:rsid w:val="00557BFB"/>
    <w:rsid w:val="00562345"/>
    <w:rsid w:val="0056642A"/>
    <w:rsid w:val="00570F50"/>
    <w:rsid w:val="005711FB"/>
    <w:rsid w:val="005723EE"/>
    <w:rsid w:val="005735F2"/>
    <w:rsid w:val="00577115"/>
    <w:rsid w:val="005777F6"/>
    <w:rsid w:val="00577F40"/>
    <w:rsid w:val="005806B9"/>
    <w:rsid w:val="00582D18"/>
    <w:rsid w:val="00584D19"/>
    <w:rsid w:val="00584E18"/>
    <w:rsid w:val="00585350"/>
    <w:rsid w:val="005878C6"/>
    <w:rsid w:val="00587EAB"/>
    <w:rsid w:val="0059759F"/>
    <w:rsid w:val="005A08C3"/>
    <w:rsid w:val="005A3C23"/>
    <w:rsid w:val="005A4AED"/>
    <w:rsid w:val="005A5121"/>
    <w:rsid w:val="005A7A67"/>
    <w:rsid w:val="005B11E6"/>
    <w:rsid w:val="005B7899"/>
    <w:rsid w:val="005C15B3"/>
    <w:rsid w:val="005C295D"/>
    <w:rsid w:val="005C3A11"/>
    <w:rsid w:val="005C592D"/>
    <w:rsid w:val="005D1257"/>
    <w:rsid w:val="005D2899"/>
    <w:rsid w:val="005D3220"/>
    <w:rsid w:val="005D5510"/>
    <w:rsid w:val="005E08EC"/>
    <w:rsid w:val="005E2276"/>
    <w:rsid w:val="005E5909"/>
    <w:rsid w:val="005F36CD"/>
    <w:rsid w:val="005F5420"/>
    <w:rsid w:val="005F6293"/>
    <w:rsid w:val="005F700E"/>
    <w:rsid w:val="005F74C9"/>
    <w:rsid w:val="005F7D5F"/>
    <w:rsid w:val="00602FCC"/>
    <w:rsid w:val="00607C4D"/>
    <w:rsid w:val="00610446"/>
    <w:rsid w:val="00611204"/>
    <w:rsid w:val="00612F91"/>
    <w:rsid w:val="006133A9"/>
    <w:rsid w:val="00614054"/>
    <w:rsid w:val="00615E12"/>
    <w:rsid w:val="00616393"/>
    <w:rsid w:val="006175A4"/>
    <w:rsid w:val="00622C0C"/>
    <w:rsid w:val="00624A3D"/>
    <w:rsid w:val="0062691E"/>
    <w:rsid w:val="00627BC6"/>
    <w:rsid w:val="00630A5A"/>
    <w:rsid w:val="006312BC"/>
    <w:rsid w:val="00632448"/>
    <w:rsid w:val="00632B94"/>
    <w:rsid w:val="006332FC"/>
    <w:rsid w:val="00636323"/>
    <w:rsid w:val="00637ECF"/>
    <w:rsid w:val="00640B32"/>
    <w:rsid w:val="00641153"/>
    <w:rsid w:val="006412AF"/>
    <w:rsid w:val="00641D82"/>
    <w:rsid w:val="00642EDC"/>
    <w:rsid w:val="00644121"/>
    <w:rsid w:val="00644D38"/>
    <w:rsid w:val="0064577A"/>
    <w:rsid w:val="00645B5E"/>
    <w:rsid w:val="006516D6"/>
    <w:rsid w:val="00652003"/>
    <w:rsid w:val="0065243A"/>
    <w:rsid w:val="00654088"/>
    <w:rsid w:val="00654221"/>
    <w:rsid w:val="0065476B"/>
    <w:rsid w:val="00654791"/>
    <w:rsid w:val="0065673F"/>
    <w:rsid w:val="00656E7E"/>
    <w:rsid w:val="00662B50"/>
    <w:rsid w:val="00664653"/>
    <w:rsid w:val="0068777F"/>
    <w:rsid w:val="00690085"/>
    <w:rsid w:val="00690861"/>
    <w:rsid w:val="00691DD3"/>
    <w:rsid w:val="00696166"/>
    <w:rsid w:val="006971A7"/>
    <w:rsid w:val="0069756A"/>
    <w:rsid w:val="006A409B"/>
    <w:rsid w:val="006A5462"/>
    <w:rsid w:val="006A655B"/>
    <w:rsid w:val="006A6B59"/>
    <w:rsid w:val="006A7009"/>
    <w:rsid w:val="006A7358"/>
    <w:rsid w:val="006B4E91"/>
    <w:rsid w:val="006C0D1F"/>
    <w:rsid w:val="006C1C05"/>
    <w:rsid w:val="006C2621"/>
    <w:rsid w:val="006C31F3"/>
    <w:rsid w:val="006C3F08"/>
    <w:rsid w:val="006C602D"/>
    <w:rsid w:val="006D099C"/>
    <w:rsid w:val="006D0BB7"/>
    <w:rsid w:val="006D3ED3"/>
    <w:rsid w:val="006E1918"/>
    <w:rsid w:val="006E2AD2"/>
    <w:rsid w:val="006E3FDB"/>
    <w:rsid w:val="006E4458"/>
    <w:rsid w:val="006E49BD"/>
    <w:rsid w:val="006E5B16"/>
    <w:rsid w:val="006E6FE3"/>
    <w:rsid w:val="006E700F"/>
    <w:rsid w:val="006F504C"/>
    <w:rsid w:val="0070463D"/>
    <w:rsid w:val="00705C74"/>
    <w:rsid w:val="00713B7A"/>
    <w:rsid w:val="007163D6"/>
    <w:rsid w:val="0071671C"/>
    <w:rsid w:val="00717DD6"/>
    <w:rsid w:val="007259E9"/>
    <w:rsid w:val="00733D30"/>
    <w:rsid w:val="00736B19"/>
    <w:rsid w:val="00736C2A"/>
    <w:rsid w:val="00740E42"/>
    <w:rsid w:val="007431BA"/>
    <w:rsid w:val="007453A9"/>
    <w:rsid w:val="00746201"/>
    <w:rsid w:val="007514C8"/>
    <w:rsid w:val="00751B14"/>
    <w:rsid w:val="00755E62"/>
    <w:rsid w:val="007560D5"/>
    <w:rsid w:val="00756156"/>
    <w:rsid w:val="00756F93"/>
    <w:rsid w:val="007634BD"/>
    <w:rsid w:val="00763594"/>
    <w:rsid w:val="00765BE3"/>
    <w:rsid w:val="00767081"/>
    <w:rsid w:val="00767651"/>
    <w:rsid w:val="00772F0A"/>
    <w:rsid w:val="00773EC7"/>
    <w:rsid w:val="0077489D"/>
    <w:rsid w:val="007760FC"/>
    <w:rsid w:val="007767D8"/>
    <w:rsid w:val="0078428F"/>
    <w:rsid w:val="00791685"/>
    <w:rsid w:val="007A10D7"/>
    <w:rsid w:val="007A21C2"/>
    <w:rsid w:val="007A4F31"/>
    <w:rsid w:val="007A7404"/>
    <w:rsid w:val="007A788E"/>
    <w:rsid w:val="007A7B3C"/>
    <w:rsid w:val="007B026F"/>
    <w:rsid w:val="007B17C5"/>
    <w:rsid w:val="007C07D9"/>
    <w:rsid w:val="007C2ED3"/>
    <w:rsid w:val="007C5BE3"/>
    <w:rsid w:val="007C5FCE"/>
    <w:rsid w:val="007C6C0D"/>
    <w:rsid w:val="007C7612"/>
    <w:rsid w:val="007D0164"/>
    <w:rsid w:val="007D0E75"/>
    <w:rsid w:val="007D28A9"/>
    <w:rsid w:val="007D787B"/>
    <w:rsid w:val="007E030D"/>
    <w:rsid w:val="007E2378"/>
    <w:rsid w:val="007E4CFE"/>
    <w:rsid w:val="007E7F5C"/>
    <w:rsid w:val="007F38AC"/>
    <w:rsid w:val="00804207"/>
    <w:rsid w:val="00805193"/>
    <w:rsid w:val="008117F1"/>
    <w:rsid w:val="00812769"/>
    <w:rsid w:val="00812EF1"/>
    <w:rsid w:val="0081459A"/>
    <w:rsid w:val="00820554"/>
    <w:rsid w:val="00820C7D"/>
    <w:rsid w:val="00821F6B"/>
    <w:rsid w:val="00830943"/>
    <w:rsid w:val="0083159E"/>
    <w:rsid w:val="008326D3"/>
    <w:rsid w:val="00836722"/>
    <w:rsid w:val="008411AF"/>
    <w:rsid w:val="00841470"/>
    <w:rsid w:val="008419E0"/>
    <w:rsid w:val="0084292D"/>
    <w:rsid w:val="00845159"/>
    <w:rsid w:val="00846BBB"/>
    <w:rsid w:val="00851C78"/>
    <w:rsid w:val="008521E9"/>
    <w:rsid w:val="008528E7"/>
    <w:rsid w:val="008546E3"/>
    <w:rsid w:val="00861952"/>
    <w:rsid w:val="00863381"/>
    <w:rsid w:val="008651EF"/>
    <w:rsid w:val="0087382C"/>
    <w:rsid w:val="0088371E"/>
    <w:rsid w:val="00887407"/>
    <w:rsid w:val="00890BD7"/>
    <w:rsid w:val="0089199C"/>
    <w:rsid w:val="00893C90"/>
    <w:rsid w:val="00894427"/>
    <w:rsid w:val="00896BE3"/>
    <w:rsid w:val="00896FA3"/>
    <w:rsid w:val="00897ED9"/>
    <w:rsid w:val="008A15A2"/>
    <w:rsid w:val="008A37CD"/>
    <w:rsid w:val="008A4B3A"/>
    <w:rsid w:val="008B008B"/>
    <w:rsid w:val="008B1417"/>
    <w:rsid w:val="008B2E6F"/>
    <w:rsid w:val="008B3571"/>
    <w:rsid w:val="008B72AC"/>
    <w:rsid w:val="008B7A26"/>
    <w:rsid w:val="008B7BFB"/>
    <w:rsid w:val="008C1C8D"/>
    <w:rsid w:val="008C4882"/>
    <w:rsid w:val="008C5650"/>
    <w:rsid w:val="008D3768"/>
    <w:rsid w:val="008D4471"/>
    <w:rsid w:val="008D46F9"/>
    <w:rsid w:val="008D5CC0"/>
    <w:rsid w:val="008D7970"/>
    <w:rsid w:val="008E0CAE"/>
    <w:rsid w:val="008F1893"/>
    <w:rsid w:val="008F21E8"/>
    <w:rsid w:val="008F2445"/>
    <w:rsid w:val="008F5E6F"/>
    <w:rsid w:val="008F760C"/>
    <w:rsid w:val="0090279E"/>
    <w:rsid w:val="00910A55"/>
    <w:rsid w:val="00911181"/>
    <w:rsid w:val="009118F6"/>
    <w:rsid w:val="00911A13"/>
    <w:rsid w:val="0091200C"/>
    <w:rsid w:val="00914215"/>
    <w:rsid w:val="0092098F"/>
    <w:rsid w:val="00921E2B"/>
    <w:rsid w:val="00936BC3"/>
    <w:rsid w:val="00936D6F"/>
    <w:rsid w:val="00942926"/>
    <w:rsid w:val="0094758E"/>
    <w:rsid w:val="00951374"/>
    <w:rsid w:val="00951BEF"/>
    <w:rsid w:val="00956651"/>
    <w:rsid w:val="009604AD"/>
    <w:rsid w:val="00962C57"/>
    <w:rsid w:val="00965247"/>
    <w:rsid w:val="009667C6"/>
    <w:rsid w:val="0097040C"/>
    <w:rsid w:val="009704BD"/>
    <w:rsid w:val="00970533"/>
    <w:rsid w:val="00971709"/>
    <w:rsid w:val="00971FF9"/>
    <w:rsid w:val="00976848"/>
    <w:rsid w:val="00980F8F"/>
    <w:rsid w:val="009812A9"/>
    <w:rsid w:val="00981AC4"/>
    <w:rsid w:val="00987534"/>
    <w:rsid w:val="00993E43"/>
    <w:rsid w:val="0099524A"/>
    <w:rsid w:val="009A4B60"/>
    <w:rsid w:val="009A5A79"/>
    <w:rsid w:val="009A676C"/>
    <w:rsid w:val="009A70E2"/>
    <w:rsid w:val="009A7AF7"/>
    <w:rsid w:val="009B6DAB"/>
    <w:rsid w:val="009C391E"/>
    <w:rsid w:val="009C6E9B"/>
    <w:rsid w:val="009D2BC1"/>
    <w:rsid w:val="009D3574"/>
    <w:rsid w:val="009D40F0"/>
    <w:rsid w:val="009D79C7"/>
    <w:rsid w:val="009E2B8D"/>
    <w:rsid w:val="009E36B4"/>
    <w:rsid w:val="009E3EA2"/>
    <w:rsid w:val="009E42BB"/>
    <w:rsid w:val="009E51EE"/>
    <w:rsid w:val="009E5ED2"/>
    <w:rsid w:val="009E6E38"/>
    <w:rsid w:val="009F2BB1"/>
    <w:rsid w:val="009F30C4"/>
    <w:rsid w:val="009F48A4"/>
    <w:rsid w:val="009F786B"/>
    <w:rsid w:val="009F79F4"/>
    <w:rsid w:val="009F7CA7"/>
    <w:rsid w:val="009F7FC1"/>
    <w:rsid w:val="00A002FB"/>
    <w:rsid w:val="00A01286"/>
    <w:rsid w:val="00A03F88"/>
    <w:rsid w:val="00A06DB3"/>
    <w:rsid w:val="00A0781A"/>
    <w:rsid w:val="00A24020"/>
    <w:rsid w:val="00A30B1A"/>
    <w:rsid w:val="00A3122D"/>
    <w:rsid w:val="00A31B39"/>
    <w:rsid w:val="00A35855"/>
    <w:rsid w:val="00A37D49"/>
    <w:rsid w:val="00A40B1E"/>
    <w:rsid w:val="00A41731"/>
    <w:rsid w:val="00A4546D"/>
    <w:rsid w:val="00A468D1"/>
    <w:rsid w:val="00A5315C"/>
    <w:rsid w:val="00A56DAE"/>
    <w:rsid w:val="00A6004D"/>
    <w:rsid w:val="00A6057F"/>
    <w:rsid w:val="00A60E01"/>
    <w:rsid w:val="00A63677"/>
    <w:rsid w:val="00A65B31"/>
    <w:rsid w:val="00A66D5F"/>
    <w:rsid w:val="00A678A3"/>
    <w:rsid w:val="00A7199F"/>
    <w:rsid w:val="00A7209B"/>
    <w:rsid w:val="00A8002E"/>
    <w:rsid w:val="00A810A6"/>
    <w:rsid w:val="00A82E8F"/>
    <w:rsid w:val="00A878D0"/>
    <w:rsid w:val="00A94375"/>
    <w:rsid w:val="00A96C1B"/>
    <w:rsid w:val="00A97B01"/>
    <w:rsid w:val="00AA20B4"/>
    <w:rsid w:val="00AA2929"/>
    <w:rsid w:val="00AA3E98"/>
    <w:rsid w:val="00AB49E4"/>
    <w:rsid w:val="00AB62A2"/>
    <w:rsid w:val="00AB6B87"/>
    <w:rsid w:val="00AC44E3"/>
    <w:rsid w:val="00AC4926"/>
    <w:rsid w:val="00AC620B"/>
    <w:rsid w:val="00AC768A"/>
    <w:rsid w:val="00AD25D4"/>
    <w:rsid w:val="00AD2657"/>
    <w:rsid w:val="00AD55B4"/>
    <w:rsid w:val="00AE1530"/>
    <w:rsid w:val="00AF027C"/>
    <w:rsid w:val="00AF1FFB"/>
    <w:rsid w:val="00AF2CA1"/>
    <w:rsid w:val="00AF3296"/>
    <w:rsid w:val="00AF3722"/>
    <w:rsid w:val="00AF3726"/>
    <w:rsid w:val="00B02CF5"/>
    <w:rsid w:val="00B032CC"/>
    <w:rsid w:val="00B03CE5"/>
    <w:rsid w:val="00B04029"/>
    <w:rsid w:val="00B138DF"/>
    <w:rsid w:val="00B159B3"/>
    <w:rsid w:val="00B1615A"/>
    <w:rsid w:val="00B20A0B"/>
    <w:rsid w:val="00B2141E"/>
    <w:rsid w:val="00B23C33"/>
    <w:rsid w:val="00B24E3D"/>
    <w:rsid w:val="00B25F30"/>
    <w:rsid w:val="00B26B9A"/>
    <w:rsid w:val="00B31672"/>
    <w:rsid w:val="00B318B0"/>
    <w:rsid w:val="00B31B82"/>
    <w:rsid w:val="00B3221A"/>
    <w:rsid w:val="00B42715"/>
    <w:rsid w:val="00B43E38"/>
    <w:rsid w:val="00B50768"/>
    <w:rsid w:val="00B54B7E"/>
    <w:rsid w:val="00B57B72"/>
    <w:rsid w:val="00B615D5"/>
    <w:rsid w:val="00B65076"/>
    <w:rsid w:val="00B65747"/>
    <w:rsid w:val="00B662CF"/>
    <w:rsid w:val="00B6796B"/>
    <w:rsid w:val="00B71F0B"/>
    <w:rsid w:val="00B75BBB"/>
    <w:rsid w:val="00B76508"/>
    <w:rsid w:val="00B770A8"/>
    <w:rsid w:val="00B770C5"/>
    <w:rsid w:val="00B77512"/>
    <w:rsid w:val="00B80FB0"/>
    <w:rsid w:val="00B85AB2"/>
    <w:rsid w:val="00B87966"/>
    <w:rsid w:val="00B94DB6"/>
    <w:rsid w:val="00B953AB"/>
    <w:rsid w:val="00B95DD5"/>
    <w:rsid w:val="00B96FDC"/>
    <w:rsid w:val="00B9751C"/>
    <w:rsid w:val="00BA275C"/>
    <w:rsid w:val="00BA3A3B"/>
    <w:rsid w:val="00BA75C4"/>
    <w:rsid w:val="00BA75D2"/>
    <w:rsid w:val="00BB4557"/>
    <w:rsid w:val="00BB6AD6"/>
    <w:rsid w:val="00BC159D"/>
    <w:rsid w:val="00BC200D"/>
    <w:rsid w:val="00BC3FC7"/>
    <w:rsid w:val="00BC67A5"/>
    <w:rsid w:val="00BC700B"/>
    <w:rsid w:val="00BD226D"/>
    <w:rsid w:val="00BD2C0B"/>
    <w:rsid w:val="00BD7085"/>
    <w:rsid w:val="00BE3358"/>
    <w:rsid w:val="00BE4E9A"/>
    <w:rsid w:val="00BE5860"/>
    <w:rsid w:val="00BE6DE8"/>
    <w:rsid w:val="00BF1815"/>
    <w:rsid w:val="00BF4417"/>
    <w:rsid w:val="00BF45F8"/>
    <w:rsid w:val="00BF52B7"/>
    <w:rsid w:val="00BF63E3"/>
    <w:rsid w:val="00C0002F"/>
    <w:rsid w:val="00C003E2"/>
    <w:rsid w:val="00C01203"/>
    <w:rsid w:val="00C052DB"/>
    <w:rsid w:val="00C10E6C"/>
    <w:rsid w:val="00C14C4B"/>
    <w:rsid w:val="00C15DC4"/>
    <w:rsid w:val="00C1783F"/>
    <w:rsid w:val="00C20E98"/>
    <w:rsid w:val="00C238F5"/>
    <w:rsid w:val="00C30689"/>
    <w:rsid w:val="00C30981"/>
    <w:rsid w:val="00C32D5F"/>
    <w:rsid w:val="00C356F6"/>
    <w:rsid w:val="00C414FC"/>
    <w:rsid w:val="00C45662"/>
    <w:rsid w:val="00C510FB"/>
    <w:rsid w:val="00C51C6F"/>
    <w:rsid w:val="00C55FDD"/>
    <w:rsid w:val="00C578BA"/>
    <w:rsid w:val="00C61976"/>
    <w:rsid w:val="00C61B83"/>
    <w:rsid w:val="00C62A03"/>
    <w:rsid w:val="00C64042"/>
    <w:rsid w:val="00C67E20"/>
    <w:rsid w:val="00C705B3"/>
    <w:rsid w:val="00C71AE0"/>
    <w:rsid w:val="00C723ED"/>
    <w:rsid w:val="00C72FED"/>
    <w:rsid w:val="00C76AF8"/>
    <w:rsid w:val="00C772E5"/>
    <w:rsid w:val="00C775C6"/>
    <w:rsid w:val="00C81FC0"/>
    <w:rsid w:val="00C84B30"/>
    <w:rsid w:val="00C8601E"/>
    <w:rsid w:val="00C92D7A"/>
    <w:rsid w:val="00C92E95"/>
    <w:rsid w:val="00C933BB"/>
    <w:rsid w:val="00C93AF1"/>
    <w:rsid w:val="00C94CFC"/>
    <w:rsid w:val="00CA329D"/>
    <w:rsid w:val="00CA3D73"/>
    <w:rsid w:val="00CA42B1"/>
    <w:rsid w:val="00CA7B4B"/>
    <w:rsid w:val="00CB0C70"/>
    <w:rsid w:val="00CB0D40"/>
    <w:rsid w:val="00CB1C71"/>
    <w:rsid w:val="00CB33D6"/>
    <w:rsid w:val="00CB696C"/>
    <w:rsid w:val="00CC10EF"/>
    <w:rsid w:val="00CC1546"/>
    <w:rsid w:val="00CC1A5D"/>
    <w:rsid w:val="00CC3A66"/>
    <w:rsid w:val="00CC78D6"/>
    <w:rsid w:val="00CD1AE9"/>
    <w:rsid w:val="00CD1D23"/>
    <w:rsid w:val="00CD53E7"/>
    <w:rsid w:val="00CD778B"/>
    <w:rsid w:val="00CE3044"/>
    <w:rsid w:val="00CE4EE4"/>
    <w:rsid w:val="00CE612E"/>
    <w:rsid w:val="00CE6265"/>
    <w:rsid w:val="00CE6867"/>
    <w:rsid w:val="00CF0160"/>
    <w:rsid w:val="00CF2A71"/>
    <w:rsid w:val="00CF67FC"/>
    <w:rsid w:val="00CF71C3"/>
    <w:rsid w:val="00D03B3E"/>
    <w:rsid w:val="00D04865"/>
    <w:rsid w:val="00D056F9"/>
    <w:rsid w:val="00D06F58"/>
    <w:rsid w:val="00D07523"/>
    <w:rsid w:val="00D07ECC"/>
    <w:rsid w:val="00D1103F"/>
    <w:rsid w:val="00D13597"/>
    <w:rsid w:val="00D17EDD"/>
    <w:rsid w:val="00D21EF1"/>
    <w:rsid w:val="00D24011"/>
    <w:rsid w:val="00D2435D"/>
    <w:rsid w:val="00D34F2B"/>
    <w:rsid w:val="00D40391"/>
    <w:rsid w:val="00D461B2"/>
    <w:rsid w:val="00D50CDE"/>
    <w:rsid w:val="00D52FC0"/>
    <w:rsid w:val="00D54944"/>
    <w:rsid w:val="00D562C6"/>
    <w:rsid w:val="00D5762B"/>
    <w:rsid w:val="00D62776"/>
    <w:rsid w:val="00D648B2"/>
    <w:rsid w:val="00D64D0E"/>
    <w:rsid w:val="00D67DB2"/>
    <w:rsid w:val="00D7009A"/>
    <w:rsid w:val="00D72A22"/>
    <w:rsid w:val="00D73F36"/>
    <w:rsid w:val="00D758EE"/>
    <w:rsid w:val="00D90B9A"/>
    <w:rsid w:val="00D919AB"/>
    <w:rsid w:val="00D931AF"/>
    <w:rsid w:val="00D9468B"/>
    <w:rsid w:val="00D94CD9"/>
    <w:rsid w:val="00D96FF6"/>
    <w:rsid w:val="00D9738E"/>
    <w:rsid w:val="00DA02C2"/>
    <w:rsid w:val="00DA118F"/>
    <w:rsid w:val="00DA42EA"/>
    <w:rsid w:val="00DA4BFC"/>
    <w:rsid w:val="00DA6517"/>
    <w:rsid w:val="00DA6637"/>
    <w:rsid w:val="00DA713A"/>
    <w:rsid w:val="00DB1CC8"/>
    <w:rsid w:val="00DB4619"/>
    <w:rsid w:val="00DC09A8"/>
    <w:rsid w:val="00DC27F0"/>
    <w:rsid w:val="00DC3861"/>
    <w:rsid w:val="00DC5B71"/>
    <w:rsid w:val="00DD01F4"/>
    <w:rsid w:val="00DD1268"/>
    <w:rsid w:val="00DD4843"/>
    <w:rsid w:val="00DE19FB"/>
    <w:rsid w:val="00DE20D6"/>
    <w:rsid w:val="00DE3E90"/>
    <w:rsid w:val="00DF15CD"/>
    <w:rsid w:val="00DF2243"/>
    <w:rsid w:val="00DF5753"/>
    <w:rsid w:val="00DF7CE9"/>
    <w:rsid w:val="00E001EE"/>
    <w:rsid w:val="00E0325E"/>
    <w:rsid w:val="00E06302"/>
    <w:rsid w:val="00E1089D"/>
    <w:rsid w:val="00E109B7"/>
    <w:rsid w:val="00E212CB"/>
    <w:rsid w:val="00E22905"/>
    <w:rsid w:val="00E35059"/>
    <w:rsid w:val="00E351D5"/>
    <w:rsid w:val="00E35A41"/>
    <w:rsid w:val="00E36BDD"/>
    <w:rsid w:val="00E42C13"/>
    <w:rsid w:val="00E4303F"/>
    <w:rsid w:val="00E43AB8"/>
    <w:rsid w:val="00E440AB"/>
    <w:rsid w:val="00E45E55"/>
    <w:rsid w:val="00E47A94"/>
    <w:rsid w:val="00E47FBE"/>
    <w:rsid w:val="00E50A9B"/>
    <w:rsid w:val="00E51824"/>
    <w:rsid w:val="00E60020"/>
    <w:rsid w:val="00E62610"/>
    <w:rsid w:val="00E73696"/>
    <w:rsid w:val="00E73739"/>
    <w:rsid w:val="00E77188"/>
    <w:rsid w:val="00E77609"/>
    <w:rsid w:val="00E81888"/>
    <w:rsid w:val="00E84F0E"/>
    <w:rsid w:val="00E85C08"/>
    <w:rsid w:val="00E868E3"/>
    <w:rsid w:val="00E94436"/>
    <w:rsid w:val="00E94C81"/>
    <w:rsid w:val="00E960B2"/>
    <w:rsid w:val="00EA1321"/>
    <w:rsid w:val="00EA2AF4"/>
    <w:rsid w:val="00EA3639"/>
    <w:rsid w:val="00EA3B1C"/>
    <w:rsid w:val="00EA6BCA"/>
    <w:rsid w:val="00EB480B"/>
    <w:rsid w:val="00EB54A2"/>
    <w:rsid w:val="00EB7DBC"/>
    <w:rsid w:val="00EC094B"/>
    <w:rsid w:val="00EC1C44"/>
    <w:rsid w:val="00EC396D"/>
    <w:rsid w:val="00EC48C0"/>
    <w:rsid w:val="00EC4D72"/>
    <w:rsid w:val="00EC6105"/>
    <w:rsid w:val="00ED264C"/>
    <w:rsid w:val="00ED4464"/>
    <w:rsid w:val="00ED776F"/>
    <w:rsid w:val="00ED7799"/>
    <w:rsid w:val="00EE24E7"/>
    <w:rsid w:val="00EE2B9D"/>
    <w:rsid w:val="00EE34AC"/>
    <w:rsid w:val="00EE398B"/>
    <w:rsid w:val="00EE534D"/>
    <w:rsid w:val="00EE6E43"/>
    <w:rsid w:val="00EF027A"/>
    <w:rsid w:val="00EF74CF"/>
    <w:rsid w:val="00F01664"/>
    <w:rsid w:val="00F07B8A"/>
    <w:rsid w:val="00F160A4"/>
    <w:rsid w:val="00F21116"/>
    <w:rsid w:val="00F24B4F"/>
    <w:rsid w:val="00F2735A"/>
    <w:rsid w:val="00F30314"/>
    <w:rsid w:val="00F313F6"/>
    <w:rsid w:val="00F336A3"/>
    <w:rsid w:val="00F3533B"/>
    <w:rsid w:val="00F35B7A"/>
    <w:rsid w:val="00F36CDA"/>
    <w:rsid w:val="00F429A8"/>
    <w:rsid w:val="00F44BA2"/>
    <w:rsid w:val="00F4577C"/>
    <w:rsid w:val="00F47657"/>
    <w:rsid w:val="00F47876"/>
    <w:rsid w:val="00F5118C"/>
    <w:rsid w:val="00F53E90"/>
    <w:rsid w:val="00F6085E"/>
    <w:rsid w:val="00F60E9C"/>
    <w:rsid w:val="00F61A8A"/>
    <w:rsid w:val="00F6257A"/>
    <w:rsid w:val="00F6547E"/>
    <w:rsid w:val="00F67327"/>
    <w:rsid w:val="00F70E18"/>
    <w:rsid w:val="00F72212"/>
    <w:rsid w:val="00F75976"/>
    <w:rsid w:val="00F80AE7"/>
    <w:rsid w:val="00F84F4B"/>
    <w:rsid w:val="00F870A3"/>
    <w:rsid w:val="00F9108F"/>
    <w:rsid w:val="00F938D3"/>
    <w:rsid w:val="00F9427E"/>
    <w:rsid w:val="00F95B20"/>
    <w:rsid w:val="00F95D1F"/>
    <w:rsid w:val="00FA1DBC"/>
    <w:rsid w:val="00FA623A"/>
    <w:rsid w:val="00FB12CA"/>
    <w:rsid w:val="00FB136C"/>
    <w:rsid w:val="00FB2EBF"/>
    <w:rsid w:val="00FB67E1"/>
    <w:rsid w:val="00FC0019"/>
    <w:rsid w:val="00FC0E36"/>
    <w:rsid w:val="00FC111A"/>
    <w:rsid w:val="00FC1F58"/>
    <w:rsid w:val="00FC5C9F"/>
    <w:rsid w:val="00FC7D72"/>
    <w:rsid w:val="00FE2057"/>
    <w:rsid w:val="00FE59EE"/>
    <w:rsid w:val="00FE5DDB"/>
    <w:rsid w:val="00FE767A"/>
    <w:rsid w:val="00FF11CF"/>
    <w:rsid w:val="00FF1CD6"/>
    <w:rsid w:val="00FF3A3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E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4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2C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CF5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01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18D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018D6"/>
    <w:rPr>
      <w:vertAlign w:val="superscript"/>
    </w:rPr>
  </w:style>
  <w:style w:type="paragraph" w:styleId="ac">
    <w:name w:val="Normal (Web)"/>
    <w:basedOn w:val="a"/>
    <w:uiPriority w:val="99"/>
    <w:unhideWhenUsed/>
    <w:rsid w:val="00D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74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4CF"/>
    <w:rPr>
      <w:rFonts w:ascii="Consolas" w:eastAsiaTheme="minorEastAsia" w:hAnsi="Consolas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57A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7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uiPriority w:val="99"/>
    <w:rsid w:val="005C3A11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link w:val="af0"/>
    <w:uiPriority w:val="99"/>
    <w:rsid w:val="005C3A1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hl2">
    <w:name w:val="hl2"/>
    <w:basedOn w:val="a0"/>
    <w:rsid w:val="00910A55"/>
  </w:style>
  <w:style w:type="paragraph" w:styleId="af2">
    <w:name w:val="List Paragraph"/>
    <w:basedOn w:val="a"/>
    <w:uiPriority w:val="34"/>
    <w:qFormat/>
    <w:rsid w:val="00637E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B30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2B305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2B305A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2B305A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2B305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E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4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2C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CF5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01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18D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018D6"/>
    <w:rPr>
      <w:vertAlign w:val="superscript"/>
    </w:rPr>
  </w:style>
  <w:style w:type="paragraph" w:styleId="ac">
    <w:name w:val="Normal (Web)"/>
    <w:basedOn w:val="a"/>
    <w:uiPriority w:val="99"/>
    <w:unhideWhenUsed/>
    <w:rsid w:val="00D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74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4CF"/>
    <w:rPr>
      <w:rFonts w:ascii="Consolas" w:eastAsiaTheme="minorEastAsia" w:hAnsi="Consolas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57A9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7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uiPriority w:val="99"/>
    <w:rsid w:val="005C3A11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link w:val="af0"/>
    <w:uiPriority w:val="99"/>
    <w:rsid w:val="005C3A1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hl2">
    <w:name w:val="hl2"/>
    <w:basedOn w:val="a0"/>
    <w:rsid w:val="00910A55"/>
  </w:style>
  <w:style w:type="paragraph" w:styleId="af2">
    <w:name w:val="List Paragraph"/>
    <w:basedOn w:val="a"/>
    <w:uiPriority w:val="34"/>
    <w:qFormat/>
    <w:rsid w:val="00637E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B30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2B305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2B305A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2B305A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2B305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DC03-2973-4B3B-87F1-9C83C0CC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Гильмиярова Надежда Владимировна</dc:creator>
  <cp:lastModifiedBy>Гильмиярова Надежда Владимировна</cp:lastModifiedBy>
  <cp:revision>6</cp:revision>
  <cp:lastPrinted>2022-02-04T09:02:00Z</cp:lastPrinted>
  <dcterms:created xsi:type="dcterms:W3CDTF">2022-02-04T11:22:00Z</dcterms:created>
  <dcterms:modified xsi:type="dcterms:W3CDTF">2022-04-14T10:00:00Z</dcterms:modified>
</cp:coreProperties>
</file>