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40" w:rsidRPr="00CB780D" w:rsidRDefault="00550540" w:rsidP="0055054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по результатам контрольного мероприятия</w:t>
      </w:r>
    </w:p>
    <w:p w:rsidR="00C504DB" w:rsidRPr="00CB780D" w:rsidRDefault="00C504DB" w:rsidP="00C504D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B780D">
        <w:rPr>
          <w:rFonts w:ascii="Times New Roman" w:hAnsi="Times New Roman"/>
          <w:b/>
          <w:sz w:val="24"/>
          <w:szCs w:val="24"/>
        </w:rPr>
        <w:t>«Проверка расходования средств, выделенных на организацию утилизации твердых бытовых отходов на территории  Октябрьского городского округа Пермского края»</w:t>
      </w:r>
    </w:p>
    <w:p w:rsidR="00550540" w:rsidRPr="00CB780D" w:rsidRDefault="00550540" w:rsidP="005505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550540" w:rsidRPr="00CB780D" w:rsidRDefault="00550540" w:rsidP="005505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8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Контрольное мероприятие (проверка)  проведено в соответствии с планом работы Контрольно-счетной палаты Октябрьского городского округа  на 2022</w:t>
      </w:r>
      <w:r w:rsidR="00C504DB" w:rsidRPr="00CB78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2023 гг. </w:t>
      </w:r>
      <w:r w:rsidRPr="00CB78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(дата акта – </w:t>
      </w:r>
      <w:r w:rsidR="00C504DB" w:rsidRPr="00CB780D">
        <w:rPr>
          <w:rFonts w:ascii="Times New Roman" w:eastAsiaTheme="minorEastAsia" w:hAnsi="Times New Roman" w:cs="Times New Roman"/>
          <w:sz w:val="24"/>
          <w:szCs w:val="24"/>
          <w:lang w:eastAsia="ru-RU"/>
        </w:rPr>
        <w:t>28.02.</w:t>
      </w:r>
      <w:r w:rsidRPr="00CB780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C504DB" w:rsidRPr="00CB780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CB78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г., поступили пояснения</w:t>
      </w:r>
      <w:r w:rsidR="00C504DB" w:rsidRPr="00CB78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замечания </w:t>
      </w:r>
      <w:r w:rsidRPr="00CB78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акту, которые рассмотрены</w:t>
      </w:r>
      <w:r w:rsidR="00984FC2" w:rsidRPr="00CB780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частично приняты</w:t>
      </w:r>
      <w:r w:rsidR="00C504DB" w:rsidRPr="00CB780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 результаты проверки  не повлияли</w:t>
      </w:r>
      <w:r w:rsidRPr="00CB78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</w:p>
    <w:p w:rsidR="0074348B" w:rsidRPr="00CB780D" w:rsidRDefault="00550540" w:rsidP="0020623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B780D">
        <w:rPr>
          <w:rFonts w:ascii="Times New Roman" w:hAnsi="Times New Roman"/>
          <w:sz w:val="24"/>
          <w:szCs w:val="24"/>
        </w:rPr>
        <w:t>Объекты проверки</w:t>
      </w:r>
      <w:r w:rsidR="00C504DB" w:rsidRPr="00CB780D">
        <w:rPr>
          <w:rFonts w:ascii="Times New Roman" w:hAnsi="Times New Roman"/>
          <w:sz w:val="24"/>
          <w:szCs w:val="24"/>
        </w:rPr>
        <w:t xml:space="preserve">: </w:t>
      </w:r>
      <w:r w:rsidRPr="00CB780D">
        <w:rPr>
          <w:rFonts w:ascii="Times New Roman" w:hAnsi="Times New Roman"/>
          <w:sz w:val="24"/>
          <w:szCs w:val="24"/>
        </w:rPr>
        <w:t xml:space="preserve"> </w:t>
      </w:r>
      <w:r w:rsidR="00C504DB" w:rsidRPr="00CB780D">
        <w:rPr>
          <w:rFonts w:ascii="Times New Roman" w:hAnsi="Times New Roman"/>
          <w:sz w:val="24"/>
          <w:szCs w:val="24"/>
          <w:lang w:eastAsia="en-US"/>
        </w:rPr>
        <w:t>Управлени</w:t>
      </w:r>
      <w:r w:rsidR="00C504DB" w:rsidRPr="00CB780D">
        <w:rPr>
          <w:rFonts w:ascii="Times New Roman" w:hAnsi="Times New Roman"/>
          <w:sz w:val="24"/>
          <w:szCs w:val="24"/>
          <w:lang w:eastAsia="en-US"/>
        </w:rPr>
        <w:t>е</w:t>
      </w:r>
      <w:r w:rsidR="000D5FA0" w:rsidRPr="00CB780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504DB" w:rsidRPr="00CB780D">
        <w:rPr>
          <w:rFonts w:ascii="Times New Roman" w:hAnsi="Times New Roman"/>
          <w:sz w:val="24"/>
          <w:szCs w:val="24"/>
          <w:lang w:eastAsia="en-US"/>
        </w:rPr>
        <w:t>развития инфраструктуры, ЖКХ и благоустройства администрации Октябрьского городского округа Пермского края,</w:t>
      </w:r>
      <w:r w:rsidR="00206230" w:rsidRPr="00CB780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504DB" w:rsidRPr="00CB780D">
        <w:rPr>
          <w:rStyle w:val="3"/>
          <w:rFonts w:ascii="Times New Roman" w:hAnsi="Times New Roman"/>
          <w:b w:val="0"/>
          <w:color w:val="000000"/>
          <w:sz w:val="24"/>
          <w:szCs w:val="24"/>
        </w:rPr>
        <w:t>МКУ</w:t>
      </w:r>
      <w:r w:rsidR="00C504DB" w:rsidRPr="00CB780D">
        <w:rPr>
          <w:rStyle w:val="3"/>
          <w:rFonts w:ascii="Times New Roman" w:hAnsi="Times New Roman"/>
          <w:color w:val="000000"/>
          <w:sz w:val="24"/>
          <w:szCs w:val="24"/>
        </w:rPr>
        <w:t xml:space="preserve"> </w:t>
      </w:r>
      <w:r w:rsidR="00C504DB" w:rsidRPr="00CB780D">
        <w:rPr>
          <w:rFonts w:ascii="Times New Roman" w:hAnsi="Times New Roman"/>
          <w:sz w:val="24"/>
          <w:szCs w:val="24"/>
          <w:lang w:bidi="ru-RU"/>
        </w:rPr>
        <w:t>«Управление капитального строительства и благоустройства Октябрьского городского округа Пермского края»</w:t>
      </w:r>
      <w:r w:rsidR="00206230" w:rsidRPr="00CB780D">
        <w:rPr>
          <w:rFonts w:ascii="Times New Roman" w:hAnsi="Times New Roman"/>
          <w:sz w:val="24"/>
          <w:szCs w:val="24"/>
          <w:lang w:bidi="ru-RU"/>
        </w:rPr>
        <w:t>.</w:t>
      </w:r>
    </w:p>
    <w:p w:rsidR="00550540" w:rsidRPr="00CB780D" w:rsidRDefault="00550540" w:rsidP="0055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 – 202</w:t>
      </w:r>
      <w:r w:rsidR="0074348B"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год, 2022 год.</w:t>
      </w:r>
    </w:p>
    <w:p w:rsidR="00550540" w:rsidRPr="00CB780D" w:rsidRDefault="00550540" w:rsidP="0055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Проверяемые вопросы:</w:t>
      </w:r>
    </w:p>
    <w:p w:rsidR="00DF1D19" w:rsidRPr="00CB780D" w:rsidRDefault="00DF1D19" w:rsidP="00DF1D1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B780D">
        <w:rPr>
          <w:rFonts w:ascii="Times New Roman" w:hAnsi="Times New Roman"/>
          <w:sz w:val="24"/>
          <w:szCs w:val="24"/>
        </w:rPr>
        <w:t>-</w:t>
      </w:r>
      <w:r w:rsidRPr="00CB780D">
        <w:rPr>
          <w:rFonts w:ascii="Times New Roman" w:hAnsi="Times New Roman"/>
          <w:sz w:val="24"/>
          <w:szCs w:val="24"/>
        </w:rPr>
        <w:t xml:space="preserve"> характеристика проверяемой сферы,</w:t>
      </w:r>
    </w:p>
    <w:p w:rsidR="00DF1D19" w:rsidRPr="00CB780D" w:rsidRDefault="00DF1D19" w:rsidP="00DF1D1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B780D">
        <w:rPr>
          <w:rFonts w:ascii="Times New Roman" w:hAnsi="Times New Roman"/>
          <w:sz w:val="24"/>
          <w:szCs w:val="24"/>
        </w:rPr>
        <w:t xml:space="preserve">-нормативно-правовое обеспечение  и основания  реализации мероприятий ВЦП «Организация утилизации твердых бытовых отходов на территории  Октябрьского городского округа Пермского края на 2021-2023  годы», утвержденной постановлением Администрации Октябрьского городского округа Пермского края от 11.12.2020 № 303-266-01-05, </w:t>
      </w:r>
    </w:p>
    <w:p w:rsidR="00DF1D19" w:rsidRPr="00CB780D" w:rsidRDefault="00DF1D19" w:rsidP="00DF1D19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B780D">
        <w:rPr>
          <w:rFonts w:ascii="Times New Roman" w:eastAsiaTheme="minorHAnsi" w:hAnsi="Times New Roman"/>
          <w:sz w:val="24"/>
          <w:szCs w:val="24"/>
          <w:lang w:eastAsia="en-US"/>
        </w:rPr>
        <w:t xml:space="preserve">-задача № 1 </w:t>
      </w:r>
      <w:r w:rsidRPr="00CB780D">
        <w:rPr>
          <w:rFonts w:ascii="Times New Roman" w:hAnsi="Times New Roman"/>
          <w:sz w:val="24"/>
          <w:szCs w:val="24"/>
          <w:lang w:eastAsia="en-US"/>
        </w:rPr>
        <w:t>«Организация мероприятий по утилизации твердых бытовых отходов на территории городского округа» Мероприятие № 1 «Организация и проведение мероприятий по утилизации отходов, размещенных на санкционированной свалке твердых бытовых отходов в п. Сарс»,</w:t>
      </w:r>
    </w:p>
    <w:p w:rsidR="00DF1D19" w:rsidRPr="00CB780D" w:rsidRDefault="00DF1D19" w:rsidP="00DF1D19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B780D">
        <w:rPr>
          <w:rFonts w:ascii="Times New Roman" w:hAnsi="Times New Roman"/>
          <w:sz w:val="24"/>
          <w:szCs w:val="24"/>
        </w:rPr>
        <w:t>-з</w:t>
      </w:r>
      <w:r w:rsidRPr="00CB780D">
        <w:rPr>
          <w:rFonts w:ascii="Times New Roman" w:eastAsiaTheme="minorHAnsi" w:hAnsi="Times New Roman"/>
          <w:sz w:val="24"/>
          <w:szCs w:val="24"/>
          <w:lang w:eastAsia="en-US"/>
        </w:rPr>
        <w:t xml:space="preserve">адача № 1 </w:t>
      </w:r>
      <w:r w:rsidRPr="00CB780D">
        <w:rPr>
          <w:rFonts w:ascii="Times New Roman" w:hAnsi="Times New Roman"/>
          <w:sz w:val="24"/>
          <w:szCs w:val="24"/>
          <w:lang w:eastAsia="en-US"/>
        </w:rPr>
        <w:t>«Организация мероприятий по утилизации твердых бытовых отходов на территории городского округа» Мероприятие № 3 «Организация и проведение мероприятий по ликвидации несанкционированных свалок».</w:t>
      </w:r>
    </w:p>
    <w:p w:rsidR="00550540" w:rsidRPr="00CB780D" w:rsidRDefault="00550540" w:rsidP="00550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58" w:rsidRPr="00CB780D" w:rsidRDefault="00B01258" w:rsidP="0090427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B780D">
        <w:rPr>
          <w:rFonts w:ascii="Times New Roman" w:hAnsi="Times New Roman"/>
          <w:b/>
          <w:sz w:val="24"/>
          <w:szCs w:val="24"/>
          <w:shd w:val="clear" w:color="auto" w:fill="FFFFFF"/>
        </w:rPr>
        <w:t>Характеристика проверяемой сферы</w:t>
      </w:r>
    </w:p>
    <w:p w:rsidR="004E6582" w:rsidRPr="00CB780D" w:rsidRDefault="00B01258" w:rsidP="00B012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780D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4E6582" w:rsidRPr="00CB780D">
        <w:rPr>
          <w:rFonts w:ascii="Times New Roman" w:hAnsi="Times New Roman"/>
          <w:sz w:val="24"/>
          <w:szCs w:val="24"/>
          <w:shd w:val="clear" w:color="auto" w:fill="FFFFFF"/>
        </w:rPr>
        <w:t xml:space="preserve">Загрязнение мусором — эта одна их главных экологических проблем современности. С каждым годом Земля все сильнее покрывается отходами, всё  большие площади отводятся под свалки. </w:t>
      </w:r>
    </w:p>
    <w:p w:rsidR="002C39AC" w:rsidRPr="00CB780D" w:rsidRDefault="004E6582" w:rsidP="004E6985">
      <w:pPr>
        <w:spacing w:after="0" w:line="240" w:lineRule="auto"/>
        <w:ind w:firstLine="708"/>
        <w:jc w:val="both"/>
        <w:rPr>
          <w:rFonts w:ascii="Times New Roman" w:hAnsi="Times New Roman"/>
          <w:color w:val="1D1E21"/>
          <w:sz w:val="24"/>
          <w:szCs w:val="24"/>
        </w:rPr>
      </w:pPr>
      <w:r w:rsidRPr="00CB780D">
        <w:rPr>
          <w:rFonts w:ascii="Times New Roman" w:hAnsi="Times New Roman"/>
          <w:sz w:val="24"/>
          <w:szCs w:val="24"/>
        </w:rPr>
        <w:t>В</w:t>
      </w:r>
      <w:r w:rsidRPr="00CB780D">
        <w:rPr>
          <w:rFonts w:ascii="Times New Roman" w:hAnsi="Times New Roman"/>
          <w:color w:val="1D1E21"/>
          <w:sz w:val="24"/>
          <w:szCs w:val="24"/>
        </w:rPr>
        <w:t xml:space="preserve"> СССР сбор отходов был частью повседневной культуры. Перед населением ставили задачу максимально полезно использовать любой допустимый для переработки ресурс.</w:t>
      </w:r>
      <w:r w:rsidR="002C39AC" w:rsidRPr="00CB780D">
        <w:rPr>
          <w:rFonts w:ascii="Times New Roman" w:hAnsi="Times New Roman"/>
          <w:color w:val="1D1E21"/>
          <w:sz w:val="24"/>
          <w:szCs w:val="24"/>
        </w:rPr>
        <w:t xml:space="preserve"> Была</w:t>
      </w:r>
      <w:r w:rsidR="002C39AC" w:rsidRPr="00CB780D">
        <w:rPr>
          <w:rFonts w:ascii="Times New Roman" w:hAnsi="Times New Roman"/>
          <w:color w:val="1D1E21"/>
          <w:sz w:val="24"/>
          <w:szCs w:val="24"/>
        </w:rPr>
        <w:t xml:space="preserve"> созда</w:t>
      </w:r>
      <w:r w:rsidR="002C39AC" w:rsidRPr="00CB780D">
        <w:rPr>
          <w:rFonts w:ascii="Times New Roman" w:hAnsi="Times New Roman"/>
          <w:color w:val="1D1E21"/>
          <w:sz w:val="24"/>
          <w:szCs w:val="24"/>
        </w:rPr>
        <w:t xml:space="preserve">на </w:t>
      </w:r>
      <w:r w:rsidR="002C39AC" w:rsidRPr="00CB780D">
        <w:rPr>
          <w:rFonts w:ascii="Times New Roman" w:hAnsi="Times New Roman"/>
          <w:color w:val="1D1E21"/>
          <w:sz w:val="24"/>
          <w:szCs w:val="24"/>
        </w:rPr>
        <w:t>мощн</w:t>
      </w:r>
      <w:r w:rsidR="002C39AC" w:rsidRPr="00CB780D">
        <w:rPr>
          <w:rFonts w:ascii="Times New Roman" w:hAnsi="Times New Roman"/>
          <w:color w:val="1D1E21"/>
          <w:sz w:val="24"/>
          <w:szCs w:val="24"/>
        </w:rPr>
        <w:t>ая</w:t>
      </w:r>
      <w:r w:rsidR="002C39AC" w:rsidRPr="00CB780D">
        <w:rPr>
          <w:rFonts w:ascii="Times New Roman" w:hAnsi="Times New Roman"/>
          <w:color w:val="1D1E21"/>
          <w:sz w:val="24"/>
          <w:szCs w:val="24"/>
        </w:rPr>
        <w:t xml:space="preserve"> и эффективн</w:t>
      </w:r>
      <w:r w:rsidR="002C39AC" w:rsidRPr="00CB780D">
        <w:rPr>
          <w:rFonts w:ascii="Times New Roman" w:hAnsi="Times New Roman"/>
          <w:color w:val="1D1E21"/>
          <w:sz w:val="24"/>
          <w:szCs w:val="24"/>
        </w:rPr>
        <w:t>ая</w:t>
      </w:r>
      <w:r w:rsidR="002C39AC" w:rsidRPr="00CB780D">
        <w:rPr>
          <w:rFonts w:ascii="Times New Roman" w:hAnsi="Times New Roman"/>
          <w:color w:val="1D1E21"/>
          <w:sz w:val="24"/>
          <w:szCs w:val="24"/>
        </w:rPr>
        <w:t xml:space="preserve"> систем</w:t>
      </w:r>
      <w:r w:rsidR="002C39AC" w:rsidRPr="00CB780D">
        <w:rPr>
          <w:rFonts w:ascii="Times New Roman" w:hAnsi="Times New Roman"/>
          <w:color w:val="1D1E21"/>
          <w:sz w:val="24"/>
          <w:szCs w:val="24"/>
        </w:rPr>
        <w:t>а</w:t>
      </w:r>
      <w:r w:rsidR="002C39AC" w:rsidRPr="00CB780D">
        <w:rPr>
          <w:rFonts w:ascii="Times New Roman" w:hAnsi="Times New Roman"/>
          <w:color w:val="1D1E21"/>
          <w:sz w:val="24"/>
          <w:szCs w:val="24"/>
        </w:rPr>
        <w:t xml:space="preserve"> сбора отходов</w:t>
      </w:r>
      <w:r w:rsidR="002C39AC" w:rsidRPr="00CB780D">
        <w:rPr>
          <w:rFonts w:ascii="Times New Roman" w:hAnsi="Times New Roman"/>
          <w:color w:val="1D1E21"/>
          <w:sz w:val="24"/>
          <w:szCs w:val="24"/>
        </w:rPr>
        <w:t>.</w:t>
      </w:r>
    </w:p>
    <w:p w:rsidR="002C39AC" w:rsidRPr="00CB780D" w:rsidRDefault="002C39AC" w:rsidP="004E6985">
      <w:pPr>
        <w:spacing w:after="0" w:line="240" w:lineRule="auto"/>
        <w:ind w:firstLine="708"/>
        <w:jc w:val="both"/>
        <w:rPr>
          <w:rFonts w:ascii="Times New Roman" w:hAnsi="Times New Roman"/>
          <w:color w:val="1D1E21"/>
          <w:sz w:val="24"/>
          <w:szCs w:val="24"/>
        </w:rPr>
      </w:pPr>
      <w:r w:rsidRPr="00CB780D">
        <w:rPr>
          <w:rFonts w:ascii="Times New Roman" w:hAnsi="Times New Roman"/>
          <w:sz w:val="24"/>
          <w:szCs w:val="24"/>
        </w:rPr>
        <w:t>П</w:t>
      </w:r>
      <w:r w:rsidRPr="00CB780D">
        <w:rPr>
          <w:rFonts w:ascii="Times New Roman" w:hAnsi="Times New Roman"/>
          <w:color w:val="1D1E21"/>
          <w:sz w:val="24"/>
          <w:szCs w:val="24"/>
        </w:rPr>
        <w:t xml:space="preserve">осле развала СССР старая советская система обращения с отходами </w:t>
      </w:r>
      <w:proofErr w:type="gramStart"/>
      <w:r w:rsidRPr="00CB780D">
        <w:rPr>
          <w:rFonts w:ascii="Times New Roman" w:hAnsi="Times New Roman"/>
          <w:color w:val="1D1E21"/>
          <w:sz w:val="24"/>
          <w:szCs w:val="24"/>
        </w:rPr>
        <w:t>исчезла</w:t>
      </w:r>
      <w:proofErr w:type="gramEnd"/>
      <w:r w:rsidRPr="00CB780D">
        <w:rPr>
          <w:rFonts w:ascii="Times New Roman" w:hAnsi="Times New Roman"/>
          <w:color w:val="1D1E21"/>
          <w:sz w:val="24"/>
          <w:szCs w:val="24"/>
        </w:rPr>
        <w:t xml:space="preserve"> и новая Россия  буквально погрязла в мусоре. Настала эпоха массового потребления, повлекшая стремительный рост количества отходов. Огромное распространение получил пластик. На </w:t>
      </w:r>
      <w:r w:rsidRPr="00CB780D">
        <w:rPr>
          <w:rFonts w:ascii="Times New Roman" w:hAnsi="Times New Roman"/>
          <w:sz w:val="24"/>
          <w:szCs w:val="24"/>
        </w:rPr>
        <w:t xml:space="preserve">протяжении более </w:t>
      </w:r>
      <w:r w:rsidRPr="00CB780D">
        <w:rPr>
          <w:rFonts w:ascii="Times New Roman" w:hAnsi="Times New Roman"/>
          <w:sz w:val="24"/>
          <w:szCs w:val="24"/>
        </w:rPr>
        <w:t>20</w:t>
      </w:r>
      <w:r w:rsidRPr="00CB780D">
        <w:rPr>
          <w:rFonts w:ascii="Times New Roman" w:hAnsi="Times New Roman"/>
          <w:sz w:val="24"/>
          <w:szCs w:val="24"/>
        </w:rPr>
        <w:t xml:space="preserve"> лет  система обращения с отходами в Российской Федерации не обновлялась и  практически отсутствовала.</w:t>
      </w:r>
    </w:p>
    <w:p w:rsidR="004348D6" w:rsidRPr="00CB780D" w:rsidRDefault="004348D6" w:rsidP="004348D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B780D">
        <w:rPr>
          <w:rFonts w:ascii="Times New Roman" w:hAnsi="Times New Roman"/>
          <w:sz w:val="24"/>
          <w:szCs w:val="24"/>
        </w:rPr>
        <w:t xml:space="preserve"> </w:t>
      </w:r>
      <w:r w:rsidRPr="00CB780D">
        <w:rPr>
          <w:rFonts w:ascii="Times New Roman" w:hAnsi="Times New Roman"/>
          <w:sz w:val="24"/>
          <w:szCs w:val="24"/>
        </w:rPr>
        <w:t>Впервые о необходимости реформирования этой области в новой России заговорили в 2011 году, когда президент России Путин В.В. обратился к регионам с поручением обеспечить подготовку программ обращения с твердыми коммунальными отходами.</w:t>
      </w:r>
      <w:r w:rsidR="00B01258" w:rsidRPr="00CB780D">
        <w:rPr>
          <w:rFonts w:ascii="Times New Roman" w:hAnsi="Times New Roman"/>
          <w:sz w:val="24"/>
          <w:szCs w:val="24"/>
        </w:rPr>
        <w:t xml:space="preserve"> </w:t>
      </w:r>
      <w:r w:rsidRPr="00CB780D">
        <w:rPr>
          <w:rFonts w:ascii="Times New Roman" w:hAnsi="Times New Roman"/>
          <w:sz w:val="24"/>
          <w:szCs w:val="24"/>
        </w:rPr>
        <w:t xml:space="preserve">До 2011 года сбором и захоронением отходов в России занимались компании, получившие специальные лицензии. Затем такие лицензии отменили и функции по обращению с отходами перешли к мелким компаниям и предпринимателям, которые в большей части лишь для видимости имели договоры с лицензированными полигонами, а фактически мусор вывозили на несанкционированные свалки.  Рост числа таких свалок, в том числе вблизи населенных пунктов, а так же и на территории самих населенных пунктов, и спровоцировал людей в 2017-2019 гг. на </w:t>
      </w:r>
      <w:r w:rsidRPr="00CB780D">
        <w:rPr>
          <w:rFonts w:ascii="Times New Roman" w:hAnsi="Times New Roman"/>
          <w:b/>
          <w:sz w:val="24"/>
          <w:szCs w:val="24"/>
        </w:rPr>
        <w:t>многочисленные протесты</w:t>
      </w:r>
      <w:r w:rsidRPr="00CB780D">
        <w:rPr>
          <w:rFonts w:ascii="Times New Roman" w:hAnsi="Times New Roman"/>
          <w:sz w:val="24"/>
          <w:szCs w:val="24"/>
        </w:rPr>
        <w:t xml:space="preserve">. </w:t>
      </w:r>
    </w:p>
    <w:p w:rsidR="004348D6" w:rsidRPr="00CB780D" w:rsidRDefault="004348D6" w:rsidP="004348D6">
      <w:pPr>
        <w:pStyle w:val="a6"/>
        <w:ind w:firstLine="567"/>
        <w:jc w:val="both"/>
        <w:rPr>
          <w:rFonts w:ascii="Times New Roman" w:hAnsi="Times New Roman"/>
          <w:color w:val="1A1A1A"/>
          <w:spacing w:val="-6"/>
          <w:sz w:val="24"/>
          <w:szCs w:val="24"/>
          <w:shd w:val="clear" w:color="auto" w:fill="FFFFFF"/>
        </w:rPr>
      </w:pPr>
      <w:r w:rsidRPr="00CB780D">
        <w:rPr>
          <w:rFonts w:ascii="Times New Roman" w:hAnsi="Times New Roman"/>
          <w:sz w:val="24"/>
          <w:szCs w:val="24"/>
        </w:rPr>
        <w:t xml:space="preserve">Так же люди начали  регулярно выходить  на массовые митинги </w:t>
      </w:r>
      <w:r w:rsidRPr="00CB780D">
        <w:rPr>
          <w:rFonts w:ascii="Times New Roman" w:hAnsi="Times New Roman"/>
          <w:b/>
          <w:sz w:val="24"/>
          <w:szCs w:val="24"/>
        </w:rPr>
        <w:t xml:space="preserve">против официальных </w:t>
      </w:r>
      <w:r w:rsidRPr="00CB780D">
        <w:rPr>
          <w:rFonts w:ascii="Times New Roman" w:hAnsi="Times New Roman"/>
          <w:b/>
          <w:color w:val="1A1A1A"/>
          <w:spacing w:val="-6"/>
          <w:sz w:val="24"/>
          <w:szCs w:val="24"/>
          <w:shd w:val="clear" w:color="auto" w:fill="FFFFFF"/>
        </w:rPr>
        <w:t>свалок</w:t>
      </w:r>
      <w:r w:rsidRPr="00CB780D">
        <w:rPr>
          <w:rFonts w:ascii="Times New Roman" w:hAnsi="Times New Roman"/>
          <w:color w:val="1A1A1A"/>
          <w:spacing w:val="-6"/>
          <w:sz w:val="24"/>
          <w:szCs w:val="24"/>
          <w:shd w:val="clear" w:color="auto" w:fill="FFFFFF"/>
        </w:rPr>
        <w:t xml:space="preserve"> (полигонов) ТБО и мусоросжигательных заводов в связи с учащением случаев выброса на них свалочного газа и отравлени</w:t>
      </w:r>
      <w:r w:rsidR="009C43F7" w:rsidRPr="00CB780D">
        <w:rPr>
          <w:rFonts w:ascii="Times New Roman" w:hAnsi="Times New Roman"/>
          <w:color w:val="1A1A1A"/>
          <w:spacing w:val="-6"/>
          <w:sz w:val="24"/>
          <w:szCs w:val="24"/>
          <w:shd w:val="clear" w:color="auto" w:fill="FFFFFF"/>
        </w:rPr>
        <w:t>я</w:t>
      </w:r>
      <w:r w:rsidRPr="00CB780D">
        <w:rPr>
          <w:rFonts w:ascii="Times New Roman" w:hAnsi="Times New Roman"/>
          <w:color w:val="1A1A1A"/>
          <w:spacing w:val="-6"/>
          <w:sz w:val="24"/>
          <w:szCs w:val="24"/>
          <w:shd w:val="clear" w:color="auto" w:fill="FFFFFF"/>
        </w:rPr>
        <w:t xml:space="preserve"> населения.   В частности, много конфликтных ситуаций возникло </w:t>
      </w:r>
      <w:r w:rsidRPr="00CB780D">
        <w:rPr>
          <w:rFonts w:ascii="Times New Roman" w:hAnsi="Times New Roman"/>
          <w:color w:val="1A1A1A"/>
          <w:spacing w:val="-6"/>
          <w:sz w:val="24"/>
          <w:szCs w:val="24"/>
          <w:shd w:val="clear" w:color="auto" w:fill="FFFFFF"/>
        </w:rPr>
        <w:lastRenderedPageBreak/>
        <w:t xml:space="preserve">вокруг мусорных полигонов Московского региона. </w:t>
      </w:r>
      <w:r w:rsidRPr="00CB780D">
        <w:rPr>
          <w:rFonts w:ascii="Times New Roman" w:hAnsi="Times New Roman"/>
          <w:i/>
          <w:color w:val="1A1A1A"/>
          <w:spacing w:val="-6"/>
          <w:sz w:val="24"/>
          <w:szCs w:val="24"/>
          <w:shd w:val="clear" w:color="auto" w:fill="FFFFFF"/>
        </w:rPr>
        <w:t>Наибольший резонанс получила проблема с  полигоном ТБО «</w:t>
      </w:r>
      <w:proofErr w:type="spellStart"/>
      <w:r w:rsidRPr="00CB780D">
        <w:rPr>
          <w:rFonts w:ascii="Times New Roman" w:hAnsi="Times New Roman"/>
          <w:i/>
          <w:color w:val="1A1A1A"/>
          <w:spacing w:val="-6"/>
          <w:sz w:val="24"/>
          <w:szCs w:val="24"/>
          <w:shd w:val="clear" w:color="auto" w:fill="FFFFFF"/>
        </w:rPr>
        <w:t>Кучино</w:t>
      </w:r>
      <w:proofErr w:type="spellEnd"/>
      <w:r w:rsidRPr="00CB780D">
        <w:rPr>
          <w:rFonts w:ascii="Times New Roman" w:hAnsi="Times New Roman"/>
          <w:i/>
          <w:color w:val="1A1A1A"/>
          <w:spacing w:val="-6"/>
          <w:sz w:val="24"/>
          <w:szCs w:val="24"/>
          <w:shd w:val="clear" w:color="auto" w:fill="FFFFFF"/>
        </w:rPr>
        <w:t>»  в Подмосковье в 2017 году</w:t>
      </w:r>
      <w:r w:rsidR="00100803" w:rsidRPr="00CB780D">
        <w:rPr>
          <w:rFonts w:ascii="Times New Roman" w:hAnsi="Times New Roman"/>
          <w:i/>
          <w:color w:val="1A1A1A"/>
          <w:spacing w:val="-6"/>
          <w:sz w:val="24"/>
          <w:szCs w:val="24"/>
          <w:shd w:val="clear" w:color="auto" w:fill="FFFFFF"/>
        </w:rPr>
        <w:t xml:space="preserve">, когда жители территории </w:t>
      </w:r>
      <w:r w:rsidRPr="00CB780D">
        <w:rPr>
          <w:rFonts w:ascii="Times New Roman" w:hAnsi="Times New Roman"/>
          <w:i/>
          <w:color w:val="1A1A1A"/>
          <w:spacing w:val="-6"/>
          <w:sz w:val="24"/>
          <w:szCs w:val="24"/>
          <w:shd w:val="clear" w:color="auto" w:fill="FFFFFF"/>
        </w:rPr>
        <w:t xml:space="preserve"> в ходе прямой линии </w:t>
      </w:r>
      <w:r w:rsidR="009C43F7" w:rsidRPr="00CB780D">
        <w:rPr>
          <w:rFonts w:ascii="Times New Roman" w:hAnsi="Times New Roman"/>
          <w:i/>
          <w:color w:val="1A1A1A"/>
          <w:spacing w:val="-6"/>
          <w:sz w:val="24"/>
          <w:szCs w:val="24"/>
          <w:shd w:val="clear" w:color="auto" w:fill="FFFFFF"/>
        </w:rPr>
        <w:t xml:space="preserve">обратились </w:t>
      </w:r>
      <w:r w:rsidRPr="00CB780D">
        <w:rPr>
          <w:rFonts w:ascii="Times New Roman" w:hAnsi="Times New Roman"/>
          <w:i/>
          <w:color w:val="1A1A1A"/>
          <w:spacing w:val="-6"/>
          <w:sz w:val="24"/>
          <w:szCs w:val="24"/>
          <w:shd w:val="clear" w:color="auto" w:fill="FFFFFF"/>
        </w:rPr>
        <w:t>к президенту РФ Владимиру Путину, попросив закрыть полигон.</w:t>
      </w:r>
      <w:r w:rsidRPr="00CB780D">
        <w:rPr>
          <w:rFonts w:ascii="Times New Roman" w:hAnsi="Times New Roman"/>
          <w:color w:val="1A1A1A"/>
          <w:spacing w:val="-6"/>
          <w:sz w:val="24"/>
          <w:szCs w:val="24"/>
          <w:shd w:val="clear" w:color="auto" w:fill="FFFFFF"/>
        </w:rPr>
        <w:t xml:space="preserve"> </w:t>
      </w:r>
    </w:p>
    <w:p w:rsidR="004348D6" w:rsidRPr="00CB780D" w:rsidRDefault="004348D6" w:rsidP="004348D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B780D">
        <w:rPr>
          <w:rFonts w:ascii="Times New Roman" w:hAnsi="Times New Roman"/>
          <w:sz w:val="24"/>
          <w:szCs w:val="24"/>
        </w:rPr>
        <w:t>П</w:t>
      </w:r>
      <w:r w:rsidRPr="00CB7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отребность в нововведениях по обращению с отходами в стране окончательно назрела и н</w:t>
      </w:r>
      <w:r w:rsidRPr="00CB780D">
        <w:rPr>
          <w:rFonts w:ascii="Times New Roman" w:hAnsi="Times New Roman"/>
          <w:sz w:val="24"/>
          <w:szCs w:val="24"/>
        </w:rPr>
        <w:t>аступила необходимость  перейти от подготовки реформы  (2011-2017 гг.) к ее реализации.</w:t>
      </w:r>
    </w:p>
    <w:p w:rsidR="004348D6" w:rsidRPr="00CB780D" w:rsidRDefault="004348D6" w:rsidP="004348D6">
      <w:pPr>
        <w:pStyle w:val="a6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780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В 2017–2018 годах федеральными органами государственной власти был принят ряд организационных и правовых мер, направленных на урегулирование сложившейся  ситуации.</w:t>
      </w:r>
      <w:r w:rsidR="00B01258" w:rsidRPr="00CB780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80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Так, в конце 2017 года был принят </w:t>
      </w:r>
      <w:r w:rsidRPr="00CB780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Федеральный закон от 31.12.2017 № 503-ФЗ  «О внесении изменений в Федеральный закон  «Об отходах производства и потребления»  и отдельные законодательные акты Российской Федерации»,</w:t>
      </w:r>
      <w:r w:rsidRPr="00CB7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CB780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который ознаменовал собой начало реформы.</w:t>
      </w:r>
    </w:p>
    <w:p w:rsidR="004348D6" w:rsidRPr="00CB780D" w:rsidRDefault="004348D6" w:rsidP="004348D6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B7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Реализация основных мероприятий реформы началась с 1 января 2019 года.</w:t>
      </w:r>
    </w:p>
    <w:p w:rsidR="004348D6" w:rsidRPr="00CB780D" w:rsidRDefault="004348D6" w:rsidP="004348D6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B7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Ее основными целями были объявлены  организация процесса утилизации (включая переработку) ТКО,  а также осуществление раздельного сбора мусора для существенного сокращения вывозимых на полигоны отходов.</w:t>
      </w:r>
    </w:p>
    <w:p w:rsidR="004348D6" w:rsidRPr="00CB780D" w:rsidRDefault="00D87B2F" w:rsidP="004348D6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B7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Предусмо</w:t>
      </w:r>
      <w:r w:rsidR="004348D6" w:rsidRPr="00CB7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</w:t>
      </w:r>
      <w:r w:rsidR="009C43F7" w:rsidRPr="00CB7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ено</w:t>
      </w:r>
      <w:r w:rsidR="004348D6" w:rsidRPr="00CB7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что для достижения вышеуказанных целей в каждом регионе  в целях реализации  «мусорной реформы»  необходимо предпринять следующие меры:</w:t>
      </w:r>
    </w:p>
    <w:p w:rsidR="004348D6" w:rsidRPr="00CB780D" w:rsidRDefault="004348D6" w:rsidP="004348D6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780D">
        <w:rPr>
          <w:rFonts w:ascii="Times New Roman" w:hAnsi="Times New Roman"/>
          <w:color w:val="000000"/>
          <w:sz w:val="24"/>
          <w:szCs w:val="24"/>
        </w:rPr>
        <w:t>а)</w:t>
      </w:r>
      <w:proofErr w:type="gramStart"/>
      <w:r w:rsidRPr="00CB780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B78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B780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B780D">
        <w:rPr>
          <w:rFonts w:ascii="Times New Roman" w:hAnsi="Times New Roman"/>
          <w:color w:val="000000"/>
          <w:sz w:val="24"/>
          <w:szCs w:val="24"/>
        </w:rPr>
        <w:t>одготовить и утвердить территориальную схему обращения с отходами, в том числе с ТКО;</w:t>
      </w:r>
    </w:p>
    <w:p w:rsidR="004348D6" w:rsidRPr="00CB780D" w:rsidRDefault="004348D6" w:rsidP="004348D6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780D">
        <w:rPr>
          <w:rFonts w:ascii="Times New Roman" w:hAnsi="Times New Roman"/>
          <w:color w:val="000000"/>
          <w:sz w:val="24"/>
          <w:szCs w:val="24"/>
        </w:rPr>
        <w:t>б)</w:t>
      </w:r>
      <w:proofErr w:type="gramStart"/>
      <w:r w:rsidRPr="00CB780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B78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B780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B780D">
        <w:rPr>
          <w:rFonts w:ascii="Times New Roman" w:hAnsi="Times New Roman"/>
          <w:color w:val="000000"/>
          <w:sz w:val="24"/>
          <w:szCs w:val="24"/>
        </w:rPr>
        <w:t>ыбрать регионального оператора – компанию, ответственную за процесс обращения с ТКО в соответствующем регионе;</w:t>
      </w:r>
    </w:p>
    <w:p w:rsidR="004348D6" w:rsidRPr="00CB780D" w:rsidRDefault="004348D6" w:rsidP="004348D6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780D">
        <w:rPr>
          <w:rFonts w:ascii="Times New Roman" w:hAnsi="Times New Roman"/>
          <w:color w:val="000000"/>
          <w:sz w:val="24"/>
          <w:szCs w:val="24"/>
        </w:rPr>
        <w:t>в)</w:t>
      </w:r>
      <w:proofErr w:type="gramStart"/>
      <w:r w:rsidRPr="00CB780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B78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B780D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CB780D">
        <w:rPr>
          <w:rFonts w:ascii="Times New Roman" w:hAnsi="Times New Roman"/>
          <w:color w:val="000000"/>
          <w:sz w:val="24"/>
          <w:szCs w:val="24"/>
        </w:rPr>
        <w:t>становить региональные тарифы в области обращения с ТКО, уплачиваемые юридическими и физическими лицами;</w:t>
      </w:r>
    </w:p>
    <w:p w:rsidR="004348D6" w:rsidRPr="00CB780D" w:rsidRDefault="004348D6" w:rsidP="004348D6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780D">
        <w:rPr>
          <w:rFonts w:ascii="Times New Roman" w:hAnsi="Times New Roman"/>
          <w:color w:val="000000"/>
          <w:sz w:val="24"/>
          <w:szCs w:val="24"/>
        </w:rPr>
        <w:t>г)</w:t>
      </w:r>
      <w:proofErr w:type="gramStart"/>
      <w:r w:rsidRPr="00CB780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B78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B780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B780D">
        <w:rPr>
          <w:rFonts w:ascii="Times New Roman" w:hAnsi="Times New Roman"/>
          <w:color w:val="000000"/>
          <w:sz w:val="24"/>
          <w:szCs w:val="24"/>
        </w:rPr>
        <w:t>остроить мусоросортировочные и мусороперерабатывающие заводы (предприятия);</w:t>
      </w:r>
    </w:p>
    <w:p w:rsidR="004348D6" w:rsidRPr="00CB780D" w:rsidRDefault="004348D6" w:rsidP="004348D6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780D">
        <w:rPr>
          <w:rFonts w:ascii="Times New Roman" w:hAnsi="Times New Roman"/>
          <w:color w:val="000000"/>
          <w:sz w:val="24"/>
          <w:szCs w:val="24"/>
        </w:rPr>
        <w:t>д)</w:t>
      </w:r>
      <w:proofErr w:type="gramStart"/>
      <w:r w:rsidRPr="00CB780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B78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B780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B780D">
        <w:rPr>
          <w:rFonts w:ascii="Times New Roman" w:hAnsi="Times New Roman"/>
          <w:color w:val="000000"/>
          <w:sz w:val="24"/>
          <w:szCs w:val="24"/>
        </w:rPr>
        <w:t>недрить систему раздельного сбора (накопления) мусора.</w:t>
      </w:r>
    </w:p>
    <w:p w:rsidR="000D6C9A" w:rsidRPr="00CB780D" w:rsidRDefault="000D6C9A" w:rsidP="00B01258">
      <w:pPr>
        <w:pStyle w:val="a6"/>
        <w:ind w:firstLine="567"/>
        <w:jc w:val="both"/>
        <w:rPr>
          <w:rFonts w:ascii="Times New Roman" w:hAnsi="Times New Roman"/>
          <w:color w:val="1D1E21"/>
          <w:sz w:val="24"/>
          <w:szCs w:val="24"/>
        </w:rPr>
      </w:pPr>
    </w:p>
    <w:p w:rsidR="00B01258" w:rsidRPr="00CB780D" w:rsidRDefault="00B01258" w:rsidP="00B01258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780D">
        <w:rPr>
          <w:rFonts w:ascii="Times New Roman" w:hAnsi="Times New Roman"/>
          <w:color w:val="1D1E21"/>
          <w:sz w:val="24"/>
          <w:szCs w:val="24"/>
        </w:rPr>
        <w:t>2</w:t>
      </w:r>
      <w:r w:rsidR="0090427E" w:rsidRPr="00CB780D">
        <w:rPr>
          <w:rFonts w:ascii="Times New Roman" w:hAnsi="Times New Roman"/>
          <w:color w:val="1D1E21"/>
          <w:sz w:val="24"/>
          <w:szCs w:val="24"/>
        </w:rPr>
        <w:t>.</w:t>
      </w:r>
      <w:r w:rsidRPr="00CB780D">
        <w:rPr>
          <w:rFonts w:ascii="Times New Roman" w:hAnsi="Times New Roman"/>
          <w:color w:val="1D1E21"/>
          <w:sz w:val="24"/>
          <w:szCs w:val="24"/>
        </w:rPr>
        <w:t xml:space="preserve"> </w:t>
      </w:r>
      <w:r w:rsidRPr="00CB780D">
        <w:rPr>
          <w:rFonts w:ascii="Times New Roman" w:hAnsi="Times New Roman"/>
          <w:color w:val="000000"/>
          <w:sz w:val="24"/>
          <w:szCs w:val="24"/>
        </w:rPr>
        <w:t>В Пермском крае в целях реализации в регионе «мусорной реформы»:</w:t>
      </w:r>
    </w:p>
    <w:p w:rsidR="00B01258" w:rsidRPr="00B01258" w:rsidRDefault="00B01258" w:rsidP="00B01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proofErr w:type="gramStart"/>
      <w:r w:rsidRPr="00B0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0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0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тверждена территориальная схема обращения с отходами, в том числе с ТКО (приказ Министерства строительства и жилищно-коммунального хозяйства Пермского края от 09.12.2016 N СЭД-35-01-12-503 (ред. от 08.11.2022) «Об утверждении Территориальной схемы обращения с отходами в Пермском крае»);</w:t>
      </w:r>
    </w:p>
    <w:p w:rsidR="00B01258" w:rsidRPr="00B01258" w:rsidRDefault="00B01258" w:rsidP="00B01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proofErr w:type="gramStart"/>
      <w:r w:rsidRPr="00B0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0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1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B01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егиональным оператором, ответственным за процесс обращения с ТКО в Пермском крае, выбрано  КГУП «</w:t>
      </w:r>
      <w:proofErr w:type="spellStart"/>
      <w:r w:rsidRPr="00B01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Теплоэнерго</w:t>
      </w:r>
      <w:proofErr w:type="spellEnd"/>
      <w:r w:rsidRPr="00B01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</w:t>
      </w:r>
      <w:r w:rsidRPr="00B0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приступило к своим обязанностям с 01.01.2019г. (05.05.2022 г. КГУП «</w:t>
      </w:r>
      <w:proofErr w:type="spellStart"/>
      <w:r w:rsidRPr="00B0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Теплоэнерго</w:t>
      </w:r>
      <w:proofErr w:type="spellEnd"/>
      <w:r w:rsidRPr="00B0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реорганизовано в АО «Пермский региональный оператор ТКО»);</w:t>
      </w:r>
    </w:p>
    <w:p w:rsidR="00B01258" w:rsidRPr="00B01258" w:rsidRDefault="00B01258" w:rsidP="00B01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proofErr w:type="gramStart"/>
      <w:r w:rsidRPr="00B0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0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0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становлены региональные тарифы в области обращения с ТКО, уплачиваемые юридическими и физическими лицами;</w:t>
      </w:r>
    </w:p>
    <w:p w:rsidR="00B01258" w:rsidRPr="00B01258" w:rsidRDefault="00B01258" w:rsidP="00B01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</w:t>
      </w:r>
      <w:proofErr w:type="gramStart"/>
      <w:r w:rsidRPr="00B01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B01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1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proofErr w:type="gramEnd"/>
      <w:r w:rsidRPr="00B01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сегодняшний день в регионе работают четыре  комплекса по сортировке отходов – с. Лобаново, г. Кудымкар, г. Краснокамск и г. Лысьва. Комплексы  загружены не полностью, что, в том числе, связано </w:t>
      </w:r>
      <w:r w:rsidRPr="00B0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распределением «мусорных потоков» в рамках территориальной схемы по обращению с ТКО. Из сортированного мусора около 50% отправляется на переработку. Однако дать вторую жизнь большинству отходов в пределах Пермского края нельзя. В регионе нет предприятий, которые занимаются пластмассовой и алюминиевой тарой, а с местными компаниями по переработке картона и бумаги «</w:t>
      </w:r>
      <w:proofErr w:type="spellStart"/>
      <w:r w:rsidRPr="00B0125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Уралрегионснаб</w:t>
      </w:r>
      <w:proofErr w:type="spellEnd"/>
      <w:r w:rsidRPr="00B01258">
        <w:rPr>
          <w:rFonts w:ascii="Times New Roman" w:eastAsia="Times New Roman" w:hAnsi="Times New Roman" w:cs="Times New Roman"/>
          <w:sz w:val="24"/>
          <w:szCs w:val="24"/>
          <w:lang w:eastAsia="ru-RU"/>
        </w:rPr>
        <w:t>» не сотрудничает. Поэтому отсортированные отходы копятся на складах, а позже отравляются в другие регионы, где имеются соответствующие  перерабатывающие предприятия;</w:t>
      </w:r>
    </w:p>
    <w:p w:rsidR="002C39AC" w:rsidRPr="00CB780D" w:rsidRDefault="00B01258" w:rsidP="009C43F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80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д)</w:t>
      </w:r>
      <w:proofErr w:type="gramStart"/>
      <w:r w:rsidRPr="00CB780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  <w:proofErr w:type="gramEnd"/>
      <w:r w:rsidRPr="00CB780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780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</w:t>
      </w:r>
      <w:proofErr w:type="gramEnd"/>
      <w:r w:rsidRPr="00CB780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еханизм  раздельного сбора (накопления) мусора в крае на сегодняшний день </w:t>
      </w:r>
      <w:r w:rsidRPr="00CB780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внедряется в 9 территориях региона (Пермь, Кудымкар, а также </w:t>
      </w:r>
      <w:proofErr w:type="spellStart"/>
      <w:r w:rsidRPr="00CB780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Кудымкарский</w:t>
      </w:r>
      <w:proofErr w:type="spellEnd"/>
      <w:r w:rsidRPr="00CB780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B780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Кочевский</w:t>
      </w:r>
      <w:proofErr w:type="spellEnd"/>
      <w:r w:rsidRPr="00CB780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B780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Косинский</w:t>
      </w:r>
      <w:proofErr w:type="spellEnd"/>
      <w:r w:rsidRPr="00CB780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B780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Юрлинский</w:t>
      </w:r>
      <w:proofErr w:type="spellEnd"/>
      <w:r w:rsidRPr="00CB780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Пермский муниципальный и </w:t>
      </w:r>
      <w:proofErr w:type="spellStart"/>
      <w:r w:rsidRPr="00CB780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Краснокамский</w:t>
      </w:r>
      <w:proofErr w:type="spellEnd"/>
      <w:r w:rsidRPr="00CB780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CB780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Оханский</w:t>
      </w:r>
      <w:proofErr w:type="spellEnd"/>
      <w:r w:rsidRPr="00CB780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городские округа).</w:t>
      </w:r>
      <w:r w:rsidRPr="00CB780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 Механизм предполагает </w:t>
      </w:r>
      <w:proofErr w:type="spellStart"/>
      <w:r w:rsidRPr="00CB780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двухконтейнерный</w:t>
      </w:r>
      <w:proofErr w:type="spellEnd"/>
      <w:r w:rsidRPr="00CB780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способ раздельного сбора: 1)</w:t>
      </w:r>
      <w:proofErr w:type="gramStart"/>
      <w:r w:rsidRPr="00CB780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  <w:proofErr w:type="gramEnd"/>
      <w:r w:rsidRPr="00CB780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CB780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</w:t>
      </w:r>
      <w:proofErr w:type="gramEnd"/>
      <w:r w:rsidRPr="00CB780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окрые» или смешанные отходы,  2). «сухие» отходы. К первым относятся средства личной гигиены, остатки еды, напитков и емкости, загрязненные продуктами питания, ко вторым – пластик, макулатура, стекло, металл. В переработку направляются «сухие» отходы.</w:t>
      </w:r>
      <w:r w:rsidRPr="00CB780D">
        <w:rPr>
          <w:rFonts w:ascii="Times New Roman" w:eastAsiaTheme="minorEastAsia" w:hAnsi="Times New Roman"/>
          <w:sz w:val="24"/>
          <w:szCs w:val="24"/>
          <w:lang w:eastAsia="ru-RU"/>
        </w:rPr>
        <w:t xml:space="preserve"> Всего с начала </w:t>
      </w:r>
      <w:r w:rsidRPr="00CB780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старта проекта в 2020 году и </w:t>
      </w:r>
      <w:proofErr w:type="gramStart"/>
      <w:r w:rsidRPr="00CB780D">
        <w:rPr>
          <w:rFonts w:ascii="Times New Roman" w:eastAsiaTheme="minorEastAsia" w:hAnsi="Times New Roman"/>
          <w:sz w:val="24"/>
          <w:szCs w:val="24"/>
          <w:lang w:eastAsia="ru-RU"/>
        </w:rPr>
        <w:t>на конец</w:t>
      </w:r>
      <w:proofErr w:type="gramEnd"/>
      <w:r w:rsidRPr="00CB780D">
        <w:rPr>
          <w:rFonts w:ascii="Times New Roman" w:eastAsiaTheme="minorEastAsia" w:hAnsi="Times New Roman"/>
          <w:sz w:val="24"/>
          <w:szCs w:val="24"/>
          <w:lang w:eastAsia="ru-RU"/>
        </w:rPr>
        <w:t xml:space="preserve"> 2022 года в Пермском крае установлено 970 специальных контейнеров для сбора «сухого» мусора. В текущее время разрабатывается проектно-сметная документация по строительству мусоросортировочной станции в Кунгуре, что позволит организовать раздельный сбор (накопление) мусора  в соседних с Кунгуром территориях, в </w:t>
      </w:r>
      <w:proofErr w:type="spellStart"/>
      <w:r w:rsidRPr="00CB780D">
        <w:rPr>
          <w:rFonts w:ascii="Times New Roman" w:eastAsiaTheme="minorEastAsia" w:hAnsi="Times New Roman"/>
          <w:sz w:val="24"/>
          <w:szCs w:val="24"/>
          <w:lang w:eastAsia="ru-RU"/>
        </w:rPr>
        <w:t>т.ч</w:t>
      </w:r>
      <w:proofErr w:type="spellEnd"/>
      <w:r w:rsidRPr="00CB780D">
        <w:rPr>
          <w:rFonts w:ascii="Times New Roman" w:eastAsiaTheme="minorEastAsia" w:hAnsi="Times New Roman"/>
          <w:sz w:val="24"/>
          <w:szCs w:val="24"/>
          <w:lang w:eastAsia="ru-RU"/>
        </w:rPr>
        <w:t>. и в Октябрьском городском округе.</w:t>
      </w:r>
    </w:p>
    <w:p w:rsidR="00100803" w:rsidRPr="00CB780D" w:rsidRDefault="00100803" w:rsidP="00B0125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0803" w:rsidRPr="00CB780D" w:rsidRDefault="00100803" w:rsidP="00100803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B780D">
        <w:rPr>
          <w:rFonts w:ascii="Times New Roman" w:eastAsiaTheme="minorEastAsia" w:hAnsi="Times New Roman"/>
          <w:sz w:val="24"/>
          <w:szCs w:val="24"/>
        </w:rPr>
        <w:t>3</w:t>
      </w:r>
      <w:r w:rsidR="0090427E" w:rsidRPr="00CB780D">
        <w:rPr>
          <w:rFonts w:ascii="Times New Roman" w:eastAsiaTheme="minorEastAsia" w:hAnsi="Times New Roman"/>
          <w:sz w:val="24"/>
          <w:szCs w:val="24"/>
        </w:rPr>
        <w:t>.</w:t>
      </w:r>
      <w:r w:rsidRPr="00CB780D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CB780D">
        <w:rPr>
          <w:rFonts w:ascii="Times New Roman" w:hAnsi="Times New Roman"/>
          <w:color w:val="000000"/>
          <w:sz w:val="24"/>
          <w:szCs w:val="24"/>
        </w:rPr>
        <w:t>В Октябрьском городском округе Пермского края региональным оператором АО «Пермский региональный оператор ТКО» (ранее - КГУП «</w:t>
      </w:r>
      <w:proofErr w:type="spellStart"/>
      <w:r w:rsidRPr="00CB780D">
        <w:rPr>
          <w:rFonts w:ascii="Times New Roman" w:hAnsi="Times New Roman"/>
          <w:color w:val="000000"/>
          <w:sz w:val="24"/>
          <w:szCs w:val="24"/>
        </w:rPr>
        <w:t>Теплоэнерго</w:t>
      </w:r>
      <w:proofErr w:type="spellEnd"/>
      <w:r w:rsidRPr="00CB780D">
        <w:rPr>
          <w:rFonts w:ascii="Times New Roman" w:hAnsi="Times New Roman"/>
          <w:color w:val="000000"/>
          <w:sz w:val="24"/>
          <w:szCs w:val="24"/>
        </w:rPr>
        <w:t>») и  Администрацией Октябрьского городского округа организовано 466 мест (площадок) накопления твердых коммунальных отходов с 2-4 контейнерами и отсеком для КГО. Реестр  мест (площадок) утвержден постановлением Администрации ОГО  ПК от 04.06.2020 № 480-266-01-05 (в ред. пост</w:t>
      </w:r>
      <w:proofErr w:type="gramStart"/>
      <w:r w:rsidRPr="00CB780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B78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B780D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CB780D">
        <w:rPr>
          <w:rFonts w:ascii="Times New Roman" w:hAnsi="Times New Roman"/>
          <w:color w:val="000000"/>
          <w:sz w:val="24"/>
          <w:szCs w:val="24"/>
        </w:rPr>
        <w:t>т 09.08.2022 № 703-266-01-05),</w:t>
      </w:r>
      <w:r w:rsidRPr="00CB780D">
        <w:rPr>
          <w:rFonts w:ascii="Times New Roman" w:hAnsi="Times New Roman"/>
          <w:bCs/>
          <w:sz w:val="24"/>
          <w:szCs w:val="24"/>
        </w:rPr>
        <w:t xml:space="preserve"> размещен на официальном сайте Администрации Октябрьского городского округа (</w:t>
      </w:r>
      <w:hyperlink r:id="rId8" w:history="1">
        <w:r w:rsidRPr="00CB780D">
          <w:rPr>
            <w:bCs/>
            <w:color w:val="0000FF"/>
            <w:sz w:val="24"/>
            <w:szCs w:val="24"/>
            <w:u w:val="single"/>
          </w:rPr>
          <w:t>https://oktyabrski-pk.ru/Obshhestvo/ZHKKH-i-blagoustrojstvo/</w:t>
        </w:r>
      </w:hyperlink>
      <w:r w:rsidRPr="00CB780D">
        <w:rPr>
          <w:rFonts w:ascii="Times New Roman" w:hAnsi="Times New Roman"/>
          <w:bCs/>
          <w:sz w:val="24"/>
          <w:szCs w:val="24"/>
        </w:rPr>
        <w:t>).</w:t>
      </w:r>
    </w:p>
    <w:p w:rsidR="00100803" w:rsidRPr="00100803" w:rsidRDefault="00100803" w:rsidP="001008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10080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Вывоз мусора  с мест накопления осуществляется региональным оператором.  Мусор </w:t>
      </w:r>
      <w:proofErr w:type="gramStart"/>
      <w:r w:rsidRPr="0010080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 территории округа в соответствии с Территориальной схемой обращения с отходами в Пермском крае</w:t>
      </w:r>
      <w:proofErr w:type="gramEnd"/>
      <w:r w:rsidRPr="0010080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вывозится </w:t>
      </w:r>
      <w:r w:rsidRPr="001008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полигон </w:t>
      </w:r>
      <w:r w:rsidRPr="00100803">
        <w:rPr>
          <w:rFonts w:ascii="Times New Roman" w:hAnsi="Times New Roman" w:cs="Times New Roman"/>
          <w:sz w:val="24"/>
          <w:szCs w:val="24"/>
        </w:rPr>
        <w:t xml:space="preserve"> ТБО д. </w:t>
      </w:r>
      <w:proofErr w:type="spellStart"/>
      <w:r w:rsidRPr="00100803">
        <w:rPr>
          <w:rFonts w:ascii="Times New Roman" w:hAnsi="Times New Roman" w:cs="Times New Roman"/>
          <w:sz w:val="24"/>
          <w:szCs w:val="24"/>
        </w:rPr>
        <w:t>Мыльники</w:t>
      </w:r>
      <w:proofErr w:type="spellEnd"/>
      <w:r w:rsidRPr="00100803">
        <w:rPr>
          <w:rFonts w:ascii="Times New Roman" w:hAnsi="Times New Roman" w:cs="Times New Roman"/>
          <w:sz w:val="24"/>
          <w:szCs w:val="24"/>
        </w:rPr>
        <w:t xml:space="preserve"> Кунгурского района, ранее  вывоз осуществлялся  на полигон ТБО Октябрьский, который выведен из эксплуатации 01.06.2022г. в связи с наполнением.</w:t>
      </w:r>
    </w:p>
    <w:p w:rsidR="00100803" w:rsidRPr="00100803" w:rsidRDefault="00100803" w:rsidP="00100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Раздельный сбор (накопление) мусора на территории городского округа не ведется.</w:t>
      </w:r>
    </w:p>
    <w:p w:rsidR="00100803" w:rsidRPr="00CB780D" w:rsidRDefault="00100803" w:rsidP="00100803">
      <w:pPr>
        <w:spacing w:after="0" w:line="240" w:lineRule="auto"/>
        <w:ind w:firstLine="708"/>
        <w:jc w:val="both"/>
        <w:rPr>
          <w:rFonts w:ascii="Times New Roman" w:hAnsi="Times New Roman"/>
          <w:color w:val="1D1E21"/>
          <w:sz w:val="24"/>
          <w:szCs w:val="24"/>
        </w:rPr>
      </w:pPr>
    </w:p>
    <w:p w:rsidR="00100803" w:rsidRPr="00100803" w:rsidRDefault="00100803" w:rsidP="009C43F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B780D">
        <w:rPr>
          <w:rFonts w:ascii="Times New Roman" w:hAnsi="Times New Roman"/>
          <w:color w:val="1D1E21"/>
          <w:sz w:val="24"/>
          <w:szCs w:val="24"/>
        </w:rPr>
        <w:t>4</w:t>
      </w:r>
      <w:r w:rsidR="0090427E" w:rsidRPr="00CB780D">
        <w:rPr>
          <w:rFonts w:ascii="Times New Roman" w:hAnsi="Times New Roman"/>
          <w:color w:val="1D1E21"/>
          <w:sz w:val="24"/>
          <w:szCs w:val="24"/>
        </w:rPr>
        <w:t>.</w:t>
      </w:r>
      <w:r w:rsidRPr="00CB780D">
        <w:rPr>
          <w:rFonts w:ascii="Times New Roman" w:hAnsi="Times New Roman"/>
          <w:color w:val="1D1E21"/>
          <w:sz w:val="24"/>
          <w:szCs w:val="24"/>
        </w:rPr>
        <w:t xml:space="preserve"> </w:t>
      </w:r>
      <w:r w:rsidRPr="00CB780D">
        <w:rPr>
          <w:rFonts w:ascii="Times New Roman" w:hAnsi="Times New Roman"/>
          <w:color w:val="000000"/>
          <w:sz w:val="24"/>
          <w:szCs w:val="24"/>
        </w:rPr>
        <w:t>До старта «мусорной реформы» при отсутствии полигонов ТБО мусор аккумулировался на санкционированных свалках (специально выделенных местах), а так же вывозился населением, бизнесом в огромных количествах на стихийные несанкционированные свалки.</w:t>
      </w:r>
      <w:r w:rsidR="009C43F7" w:rsidRPr="00CB7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0803">
        <w:rPr>
          <w:rFonts w:ascii="Times New Roman" w:hAnsi="Times New Roman"/>
          <w:sz w:val="24"/>
          <w:szCs w:val="24"/>
        </w:rPr>
        <w:tab/>
        <w:t xml:space="preserve">Аналогичные свалки до организованного процесса обращения с ТКО образовались и на территории Октябрьского городского округа Пермского края (ранее – Октябрьский муниципальный район). </w:t>
      </w:r>
    </w:p>
    <w:p w:rsidR="00100803" w:rsidRPr="00100803" w:rsidRDefault="00100803" w:rsidP="00100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08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защиту прав</w:t>
      </w:r>
      <w:r w:rsidRPr="00100803">
        <w:rPr>
          <w:rFonts w:ascii="Times New Roman" w:eastAsiaTheme="minorEastAsia" w:hAnsi="Times New Roman"/>
          <w:sz w:val="24"/>
          <w:szCs w:val="24"/>
          <w:lang w:eastAsia="ru-RU"/>
        </w:rPr>
        <w:t xml:space="preserve"> граждан Октябрьского городского округа Пермского края на благоприятную окружающую среду, </w:t>
      </w:r>
      <w:r w:rsidRPr="00100803">
        <w:rPr>
          <w:rFonts w:ascii="Times New Roman" w:hAnsi="Times New Roman" w:cs="Times New Roman"/>
          <w:sz w:val="24"/>
          <w:szCs w:val="24"/>
        </w:rPr>
        <w:t xml:space="preserve">на ее защиту от негативного воздействия, вызванного хозяйственной и иной деятельностью, </w:t>
      </w:r>
      <w:r w:rsidRPr="00100803">
        <w:rPr>
          <w:rFonts w:ascii="Times New Roman" w:eastAsiaTheme="minorEastAsia" w:hAnsi="Times New Roman"/>
          <w:sz w:val="24"/>
          <w:szCs w:val="24"/>
          <w:lang w:eastAsia="ru-RU"/>
        </w:rPr>
        <w:t>закрепленных  в ст. 42 Конституции РФ и ст.11 Федерального закона от 10.01.202 № 7-ФЗ «Об охране окружающей среды», выступила прокуратура Октябрьского района Пермского края.</w:t>
      </w:r>
    </w:p>
    <w:p w:rsidR="009C43F7" w:rsidRPr="00100803" w:rsidRDefault="00100803" w:rsidP="009C4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по исковым заявлениям прокуратуры Октябрьского района 2013 года Октябрьский районный суд обязал Администрацию муниципального образования</w:t>
      </w:r>
      <w:r w:rsidR="009C43F7"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 провести ликвидацию свалок, расположенных около п. Сарс</w:t>
      </w:r>
      <w:r w:rsidR="0090427E"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1971 г.)</w:t>
      </w:r>
      <w:r w:rsidR="009C43F7"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 Октябрьский</w:t>
      </w:r>
      <w:r w:rsidR="0090427E"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1997 г.)</w:t>
      </w:r>
      <w:r w:rsidR="009C43F7"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п</w:t>
      </w:r>
      <w:r w:rsidR="009C43F7" w:rsidRPr="0010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иску прокуратуры Октябрьского района   2020 года Октябрьский районный суд обязал Администрацию Октябрьского городского округа ликвидировать несанкционированную  свалку твердых коммунальных отходов и строительных отходов  на земельном участке  </w:t>
      </w:r>
      <w:r w:rsidR="00100FFB"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</w:t>
      </w:r>
      <w:r w:rsidR="009C43F7" w:rsidRPr="0010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автодороги «Октябрьский - </w:t>
      </w:r>
      <w:proofErr w:type="spellStart"/>
      <w:r w:rsidR="009C43F7" w:rsidRPr="001008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Леун</w:t>
      </w:r>
      <w:proofErr w:type="spellEnd"/>
      <w:r w:rsidR="009C43F7" w:rsidRPr="0010080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0FFB" w:rsidRPr="00CB780D" w:rsidRDefault="00100FFB" w:rsidP="00100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указанных выше решений Октябрьского районного суда  </w:t>
      </w:r>
      <w:r w:rsidR="00100803" w:rsidRPr="0010080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 разработаны и утверждены ведомственные целевые программы   по организации утилизации твердых бытовых отходов на территории Октябрьского муниципального района и Октябрьского городского округа на соответствующий финансовый год и плановый период.</w:t>
      </w:r>
      <w:r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00803" w:rsidRPr="0010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проверяемом периоде (2021 - 2022гг.) в округе реализовалась ВЦП «Организация утилизации твердых бытовых отходов на территории  Октябрьского городского округа Пермского края на 2021-2023  годы» (далее – ВЦП), утвержденная постановлением Администрации Октябрьского городского округа Пермского края от 11.12.2020 № 303-266-01-05, включающая в себя мероприятия в сфере обращения с отходами</w:t>
      </w:r>
      <w:r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FFB" w:rsidRPr="00CB780D" w:rsidRDefault="00100FFB" w:rsidP="00100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27E" w:rsidRPr="00CB780D" w:rsidRDefault="0090427E" w:rsidP="0090427E">
      <w:pPr>
        <w:pStyle w:val="a6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B780D">
        <w:rPr>
          <w:rFonts w:ascii="Times New Roman" w:hAnsi="Times New Roman"/>
          <w:i/>
          <w:sz w:val="24"/>
          <w:szCs w:val="24"/>
        </w:rPr>
        <w:t>В ходе контрольного мероприятия установлено</w:t>
      </w:r>
      <w:r w:rsidRPr="00CB780D">
        <w:rPr>
          <w:rFonts w:ascii="Times New Roman" w:hAnsi="Times New Roman"/>
          <w:i/>
          <w:sz w:val="24"/>
          <w:szCs w:val="24"/>
        </w:rPr>
        <w:t>:</w:t>
      </w:r>
    </w:p>
    <w:p w:rsidR="0090427E" w:rsidRPr="00CB780D" w:rsidRDefault="000D6C9A" w:rsidP="0090427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780D">
        <w:rPr>
          <w:rFonts w:ascii="Times New Roman" w:hAnsi="Times New Roman"/>
          <w:i/>
          <w:sz w:val="24"/>
          <w:szCs w:val="24"/>
        </w:rPr>
        <w:t>1.</w:t>
      </w:r>
      <w:r w:rsidR="0090427E" w:rsidRPr="00CB780D">
        <w:rPr>
          <w:rFonts w:ascii="Times New Roman" w:hAnsi="Times New Roman"/>
          <w:sz w:val="24"/>
          <w:szCs w:val="24"/>
        </w:rPr>
        <w:t>Данные Реестра объектов размещения твердых коммунальных отходов Пермского края  за 2021 год (</w:t>
      </w:r>
      <w:hyperlink r:id="rId9" w:history="1">
        <w:r w:rsidR="0090427E" w:rsidRPr="00CB780D">
          <w:rPr>
            <w:rFonts w:ascii="Times New Roman" w:hAnsi="Times New Roman"/>
            <w:color w:val="0000FF"/>
            <w:sz w:val="24"/>
            <w:szCs w:val="24"/>
            <w:u w:val="single"/>
          </w:rPr>
          <w:t>https://giep.permkrai.ru/</w:t>
        </w:r>
      </w:hyperlink>
      <w:r w:rsidR="0090427E" w:rsidRPr="00CB780D">
        <w:rPr>
          <w:rFonts w:ascii="Times New Roman" w:hAnsi="Times New Roman"/>
          <w:sz w:val="24"/>
          <w:szCs w:val="24"/>
        </w:rPr>
        <w:t xml:space="preserve">) не соответствуют данным </w:t>
      </w:r>
      <w:r w:rsidR="00553931" w:rsidRPr="00CB780D">
        <w:rPr>
          <w:rFonts w:ascii="Times New Roman" w:hAnsi="Times New Roman"/>
          <w:sz w:val="24"/>
          <w:szCs w:val="24"/>
        </w:rPr>
        <w:t xml:space="preserve">ВЦП </w:t>
      </w:r>
      <w:r w:rsidR="0090427E" w:rsidRPr="00CB780D">
        <w:rPr>
          <w:rFonts w:ascii="Times New Roman" w:hAnsi="Times New Roman"/>
          <w:sz w:val="24"/>
          <w:szCs w:val="24"/>
        </w:rPr>
        <w:t>по объектам, расположенным на территории Октябрьского городского округа:</w:t>
      </w:r>
    </w:p>
    <w:p w:rsidR="0090427E" w:rsidRPr="0090427E" w:rsidRDefault="0090427E" w:rsidP="00904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свалка твердых бытовых отходов, расположенная на земельном участке в 670 метрах в северо-западном направлении от пос. Сарс (</w:t>
      </w:r>
      <w:r w:rsidRPr="00904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совпадает расстояние  от пос. Сарс до свалки -  в реестре 730  м),</w:t>
      </w:r>
    </w:p>
    <w:p w:rsidR="0090427E" w:rsidRPr="0090427E" w:rsidRDefault="0090427E" w:rsidP="00904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свалка твердых бытовых отходов на земельном участке, расположенном в 1050 метрах юго-восточнее п. Октябрьский (</w:t>
      </w:r>
      <w:r w:rsidRPr="00904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совпадает расстояние  от пос. Октябрьский до свалки - в реестре 530  м,  не соответствует азимут населенного пункта)</w:t>
      </w:r>
      <w:r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27E" w:rsidRPr="0090427E" w:rsidRDefault="000D6C9A" w:rsidP="00904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органами местного самоуправления Октябрьского городского округа </w:t>
      </w:r>
      <w:r w:rsidR="0090427E" w:rsidRPr="0090427E">
        <w:rPr>
          <w:rFonts w:ascii="Times New Roman" w:hAnsi="Times New Roman" w:cs="Times New Roman"/>
          <w:sz w:val="24"/>
          <w:szCs w:val="24"/>
        </w:rPr>
        <w:t>полномочий  в области обращения с твердыми коммунальными отходами обеспечено необходимой нормативной правовой базой, включая муниципальные нормативные правовые акты;</w:t>
      </w:r>
    </w:p>
    <w:p w:rsidR="0090427E" w:rsidRPr="0090427E" w:rsidRDefault="000D6C9A" w:rsidP="00904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0427E" w:rsidRPr="0090427E">
        <w:rPr>
          <w:rFonts w:ascii="Times New Roman" w:eastAsia="Times New Roman" w:hAnsi="Times New Roman" w:cs="Times New Roman"/>
          <w:sz w:val="24"/>
          <w:szCs w:val="24"/>
        </w:rPr>
        <w:t xml:space="preserve"> Некоторые положения </w:t>
      </w:r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ВЦП «Организация утилизации твердых бытовых отходов на территории  Октябрьского городского округа Пермского края на 2021-2023  годы», утвержденной постановлением Администрации Октябрьского городского округа Пермского края от 11.12.2020 № 303-266-01-05 (в ред. от 28.10.2022 № 911-266-01-05), не соответствуют </w:t>
      </w:r>
      <w:r w:rsidR="0090427E" w:rsidRPr="0090427E">
        <w:rPr>
          <w:rFonts w:ascii="Times New Roman" w:eastAsia="Times New Roman" w:hAnsi="Times New Roman" w:cs="Times New Roman"/>
          <w:sz w:val="24"/>
          <w:szCs w:val="24"/>
        </w:rPr>
        <w:t xml:space="preserve"> Федеральному закону от 24.06.1998 № 89-ФЗ (ред. </w:t>
      </w:r>
      <w:proofErr w:type="gramStart"/>
      <w:r w:rsidR="0090427E" w:rsidRPr="0090427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90427E" w:rsidRPr="0090427E">
        <w:rPr>
          <w:rFonts w:ascii="Times New Roman" w:eastAsia="Times New Roman" w:hAnsi="Times New Roman" w:cs="Times New Roman"/>
          <w:sz w:val="24"/>
          <w:szCs w:val="24"/>
        </w:rPr>
        <w:t xml:space="preserve"> 19.12.2022) «</w:t>
      </w:r>
      <w:proofErr w:type="gramStart"/>
      <w:r w:rsidR="0090427E" w:rsidRPr="0090427E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="0090427E" w:rsidRPr="0090427E">
        <w:rPr>
          <w:rFonts w:ascii="Times New Roman" w:eastAsia="Times New Roman" w:hAnsi="Times New Roman" w:cs="Times New Roman"/>
          <w:sz w:val="24"/>
          <w:szCs w:val="24"/>
        </w:rPr>
        <w:t xml:space="preserve"> отходах производства и потребления»</w:t>
      </w:r>
      <w:r w:rsidR="00553931" w:rsidRPr="00CB780D">
        <w:rPr>
          <w:rFonts w:ascii="Times New Roman" w:eastAsia="Times New Roman" w:hAnsi="Times New Roman" w:cs="Times New Roman"/>
          <w:sz w:val="24"/>
          <w:szCs w:val="24"/>
        </w:rPr>
        <w:t>. Выявлены ошибки технико-юридического характера.</w:t>
      </w:r>
    </w:p>
    <w:p w:rsidR="0090427E" w:rsidRPr="0090427E" w:rsidRDefault="00EC754B" w:rsidP="0090427E">
      <w:pPr>
        <w:spacing w:after="1" w:line="240" w:lineRule="auto"/>
        <w:ind w:firstLine="540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="00553931" w:rsidRPr="00CB780D"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 w:rsidR="000D6C9A" w:rsidRPr="00CB780D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proofErr w:type="gramStart"/>
      <w:r w:rsidR="000D6C9A" w:rsidRPr="00CB780D">
        <w:rPr>
          <w:rFonts w:ascii="Times New Roman" w:eastAsiaTheme="minorEastAsia" w:hAnsi="Times New Roman"/>
          <w:sz w:val="24"/>
          <w:szCs w:val="24"/>
          <w:lang w:eastAsia="ru-RU"/>
        </w:rPr>
        <w:t>З</w:t>
      </w:r>
      <w:r w:rsidR="0090427E" w:rsidRPr="0090427E">
        <w:rPr>
          <w:rFonts w:ascii="Times New Roman" w:eastAsiaTheme="minorEastAsia" w:hAnsi="Times New Roman"/>
          <w:sz w:val="24"/>
          <w:szCs w:val="24"/>
          <w:lang w:eastAsia="ru-RU"/>
        </w:rPr>
        <w:t xml:space="preserve">аявленные в ВЦП расходы на осуществление мероприятий  по ликвидации санкционированных  и несанкционированной свалок могли являться расходными обязательствами Октябрьского городского округа </w:t>
      </w:r>
      <w:r w:rsidR="0090427E" w:rsidRPr="0090427E">
        <w:rPr>
          <w:rFonts w:ascii="Times New Roman" w:eastAsiaTheme="minorEastAsia" w:hAnsi="Times New Roman"/>
          <w:i/>
          <w:sz w:val="24"/>
          <w:szCs w:val="24"/>
          <w:lang w:eastAsia="ru-RU"/>
        </w:rPr>
        <w:t>(подпадают под вопросы местного значения, имеются решения Октябрьского районного суда, вступившие в законную силу).</w:t>
      </w:r>
      <w:proofErr w:type="gramEnd"/>
    </w:p>
    <w:p w:rsidR="0090427E" w:rsidRPr="0090427E" w:rsidRDefault="00553931" w:rsidP="00904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6C9A"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работ по </w:t>
      </w:r>
      <w:r w:rsidR="0090427E" w:rsidRPr="009042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</w:t>
      </w:r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азработке проектно-сметной документации по объекту «Ликвидация и рекультивация свалки твердых бытовых отходов в 670 метров в северо-западном направлении от </w:t>
      </w:r>
      <w:proofErr w:type="spellStart"/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Сарс, Октябрьского городского округа, Пермского края» изначально завышена на стоимость государственной экспертизы проектной документации КГАУ «Управление государственной экспертизы Пермского края» в  размере 1 300 000,00 руб. </w:t>
      </w:r>
      <w:r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Недоплата по Муниципальному контракту № </w:t>
      </w:r>
      <w:r w:rsidR="0090427E" w:rsidRPr="009042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0156600015521000125_196481 от «08» июня 2021 г</w:t>
      </w:r>
      <w:proofErr w:type="gramEnd"/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польз</w:t>
      </w:r>
      <w:proofErr w:type="gramStart"/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«ЭКОПРОЕКТ» (г. Пермь) составляет 1 300 000,00 руб. Подрядчиком направлен иск о взыскании долга с МКУ «УКС», стороны Муниципального контракта участвуют в судебном разбирательстве.</w:t>
      </w:r>
    </w:p>
    <w:p w:rsidR="0090427E" w:rsidRPr="0090427E" w:rsidRDefault="00462E2B" w:rsidP="00904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6C9A"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Локальном сметном расчете</w:t>
      </w:r>
      <w:r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27E" w:rsidRPr="009042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  оказание услуг по ликвидации несанкционированной свалки твердых коммунальных отходов и строительных отходов от сноса и разборки деревянных конструкций</w:t>
      </w:r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в Акте о приемке выполненных работ в расчет стоимости работ некорректно исчислен показатель строки «Компенсация НДС при УСН».</w:t>
      </w:r>
      <w:r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стоимости </w:t>
      </w:r>
      <w:proofErr w:type="spellStart"/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ЭкМаш</w:t>
      </w:r>
      <w:proofErr w:type="spellEnd"/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(эксплуатация машин) не выделена </w:t>
      </w:r>
      <w:proofErr w:type="gramStart"/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пМех</w:t>
      </w:r>
      <w:proofErr w:type="spellEnd"/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(зарплата машинистов), хотя погрузо-разгрузочные работы и перевозка грузов осуществлялись МУП «Терра» собственными силами, а не с привлечением  сторонних организаций. </w:t>
      </w:r>
    </w:p>
    <w:p w:rsidR="0090427E" w:rsidRPr="0090427E" w:rsidRDefault="00462E2B" w:rsidP="00904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6C9A"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требований п.5 ч.2 ст.9 Федерального закона от 06.12.2011 № 402-ФЗ «О бухгалтерском учете» в  Акте</w:t>
      </w:r>
      <w:bookmarkStart w:id="0" w:name="_GoBack"/>
      <w:bookmarkEnd w:id="0"/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приемке выполненных работ не указана единица измерения.</w:t>
      </w:r>
    </w:p>
    <w:p w:rsidR="0090427E" w:rsidRPr="0090427E" w:rsidRDefault="00EC754B" w:rsidP="00904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2E2B"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6C9A" w:rsidRPr="00CB7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427E" w:rsidRPr="009042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незаконного, нецелевого использования бюджетных средств, выделенных на захоронение  твердых коммунальных отходов на территории  Октябрьского городского округа Пермского края в рамках мероприятий ВЦП «Организация утилизации твердых бытовых отходов на территории  Октябрьского городского округа Пермского края на 2021-2023  годы», утвержденной постановлением Администрации Октябрьского городского округа Пермского края от 11.12.2020 № 303-266-01-05 (в ред. от 28.10.2022 № 911-266-01-05) не установлено.</w:t>
      </w:r>
      <w:proofErr w:type="gramEnd"/>
    </w:p>
    <w:p w:rsidR="0090427E" w:rsidRPr="00CB780D" w:rsidRDefault="0090427E" w:rsidP="00100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540" w:rsidRPr="00CB780D" w:rsidRDefault="00550540" w:rsidP="00550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8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Отчет по результатам контрольного мероприятия направлен в адрес Думы Октябрьского городского округа Пермского края. </w:t>
      </w:r>
    </w:p>
    <w:p w:rsidR="00550540" w:rsidRPr="00CB780D" w:rsidRDefault="00550540" w:rsidP="0055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540" w:rsidRPr="00CB780D" w:rsidRDefault="00550540" w:rsidP="00550540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184B" w:rsidRPr="00CB780D" w:rsidRDefault="0059184B">
      <w:pPr>
        <w:rPr>
          <w:sz w:val="24"/>
          <w:szCs w:val="24"/>
        </w:rPr>
      </w:pPr>
    </w:p>
    <w:sectPr w:rsidR="0059184B" w:rsidRPr="00CB780D" w:rsidSect="00DC27F0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20" w:rsidRDefault="009E3720" w:rsidP="00170934">
      <w:pPr>
        <w:spacing w:after="0" w:line="240" w:lineRule="auto"/>
      </w:pPr>
      <w:r>
        <w:separator/>
      </w:r>
    </w:p>
  </w:endnote>
  <w:endnote w:type="continuationSeparator" w:id="0">
    <w:p w:rsidR="009E3720" w:rsidRDefault="009E3720" w:rsidP="0017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835111"/>
      <w:docPartObj>
        <w:docPartGallery w:val="Page Numbers (Bottom of Page)"/>
        <w:docPartUnique/>
      </w:docPartObj>
    </w:sdtPr>
    <w:sdtEndPr/>
    <w:sdtContent>
      <w:p w:rsidR="002B305A" w:rsidRDefault="00CE37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CA1">
          <w:rPr>
            <w:noProof/>
          </w:rPr>
          <w:t>4</w:t>
        </w:r>
        <w:r>
          <w:fldChar w:fldCharType="end"/>
        </w:r>
      </w:p>
    </w:sdtContent>
  </w:sdt>
  <w:p w:rsidR="002B305A" w:rsidRDefault="009E37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20" w:rsidRDefault="009E3720" w:rsidP="00170934">
      <w:pPr>
        <w:spacing w:after="0" w:line="240" w:lineRule="auto"/>
      </w:pPr>
      <w:r>
        <w:separator/>
      </w:r>
    </w:p>
  </w:footnote>
  <w:footnote w:type="continuationSeparator" w:id="0">
    <w:p w:rsidR="009E3720" w:rsidRDefault="009E3720" w:rsidP="0017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47A6"/>
    <w:multiLevelType w:val="hybridMultilevel"/>
    <w:tmpl w:val="8D08DE94"/>
    <w:lvl w:ilvl="0" w:tplc="A0F45244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2C4A7B"/>
    <w:multiLevelType w:val="hybridMultilevel"/>
    <w:tmpl w:val="88104156"/>
    <w:lvl w:ilvl="0" w:tplc="C596B1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C3"/>
    <w:rsid w:val="000D5FA0"/>
    <w:rsid w:val="000D6C9A"/>
    <w:rsid w:val="00100803"/>
    <w:rsid w:val="00100FFB"/>
    <w:rsid w:val="00170934"/>
    <w:rsid w:val="00206230"/>
    <w:rsid w:val="002C39AC"/>
    <w:rsid w:val="003A02C3"/>
    <w:rsid w:val="004348D6"/>
    <w:rsid w:val="00462E2B"/>
    <w:rsid w:val="004E6582"/>
    <w:rsid w:val="004E6985"/>
    <w:rsid w:val="00550540"/>
    <w:rsid w:val="00553931"/>
    <w:rsid w:val="0059184B"/>
    <w:rsid w:val="00616783"/>
    <w:rsid w:val="006623AC"/>
    <w:rsid w:val="0074348B"/>
    <w:rsid w:val="008D0774"/>
    <w:rsid w:val="0090427E"/>
    <w:rsid w:val="00984FC2"/>
    <w:rsid w:val="009C43F7"/>
    <w:rsid w:val="009E3720"/>
    <w:rsid w:val="009F33B3"/>
    <w:rsid w:val="00A50DA9"/>
    <w:rsid w:val="00B01258"/>
    <w:rsid w:val="00C504DB"/>
    <w:rsid w:val="00CB780D"/>
    <w:rsid w:val="00CE37F4"/>
    <w:rsid w:val="00D43CA1"/>
    <w:rsid w:val="00D82422"/>
    <w:rsid w:val="00D87B2F"/>
    <w:rsid w:val="00DF1D19"/>
    <w:rsid w:val="00E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5054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50540"/>
    <w:rPr>
      <w:rFonts w:eastAsiaTheme="minorEastAsia"/>
      <w:lang w:eastAsia="ru-RU"/>
    </w:rPr>
  </w:style>
  <w:style w:type="paragraph" w:styleId="a6">
    <w:name w:val="No Spacing"/>
    <w:uiPriority w:val="1"/>
    <w:qFormat/>
    <w:rsid w:val="007434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7093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70934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70934"/>
    <w:rPr>
      <w:vertAlign w:val="superscript"/>
    </w:rPr>
  </w:style>
  <w:style w:type="character" w:customStyle="1" w:styleId="3">
    <w:name w:val="Основной текст (3)_"/>
    <w:link w:val="30"/>
    <w:uiPriority w:val="99"/>
    <w:locked/>
    <w:rsid w:val="00C504D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04DB"/>
    <w:pPr>
      <w:widowControl w:val="0"/>
      <w:shd w:val="clear" w:color="auto" w:fill="FFFFFF"/>
      <w:spacing w:after="60" w:line="240" w:lineRule="atLeast"/>
    </w:pPr>
    <w:rPr>
      <w:b/>
      <w:bCs/>
    </w:rPr>
  </w:style>
  <w:style w:type="paragraph" w:styleId="aa">
    <w:name w:val="List Paragraph"/>
    <w:basedOn w:val="a"/>
    <w:uiPriority w:val="34"/>
    <w:qFormat/>
    <w:rsid w:val="004E6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5054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50540"/>
    <w:rPr>
      <w:rFonts w:eastAsiaTheme="minorEastAsia"/>
      <w:lang w:eastAsia="ru-RU"/>
    </w:rPr>
  </w:style>
  <w:style w:type="paragraph" w:styleId="a6">
    <w:name w:val="No Spacing"/>
    <w:uiPriority w:val="1"/>
    <w:qFormat/>
    <w:rsid w:val="007434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7093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70934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70934"/>
    <w:rPr>
      <w:vertAlign w:val="superscript"/>
    </w:rPr>
  </w:style>
  <w:style w:type="character" w:customStyle="1" w:styleId="3">
    <w:name w:val="Основной текст (3)_"/>
    <w:link w:val="30"/>
    <w:uiPriority w:val="99"/>
    <w:locked/>
    <w:rsid w:val="00C504D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04DB"/>
    <w:pPr>
      <w:widowControl w:val="0"/>
      <w:shd w:val="clear" w:color="auto" w:fill="FFFFFF"/>
      <w:spacing w:after="60" w:line="240" w:lineRule="atLeast"/>
    </w:pPr>
    <w:rPr>
      <w:b/>
      <w:bCs/>
    </w:rPr>
  </w:style>
  <w:style w:type="paragraph" w:styleId="aa">
    <w:name w:val="List Paragraph"/>
    <w:basedOn w:val="a"/>
    <w:uiPriority w:val="34"/>
    <w:qFormat/>
    <w:rsid w:val="004E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yabrski-pk.ru/Obshhestvo/ZHKKH-i-blagoustrojstv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iep.permk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Гильмиярова Надежда Владимировна</dc:creator>
  <cp:keywords/>
  <dc:description/>
  <cp:lastModifiedBy>Гильмиярова Надежда Владимировна</cp:lastModifiedBy>
  <cp:revision>14</cp:revision>
  <dcterms:created xsi:type="dcterms:W3CDTF">2022-11-11T10:51:00Z</dcterms:created>
  <dcterms:modified xsi:type="dcterms:W3CDTF">2023-03-29T09:58:00Z</dcterms:modified>
</cp:coreProperties>
</file>