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F8" w:rsidRDefault="00642BF8" w:rsidP="003A2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2A" w:rsidRPr="009E5894" w:rsidRDefault="009E5894" w:rsidP="00AF5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5902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F5902">
        <w:rPr>
          <w:rFonts w:ascii="Times New Roman" w:hAnsi="Times New Roman" w:cs="Times New Roman"/>
          <w:sz w:val="28"/>
          <w:szCs w:val="28"/>
        </w:rPr>
        <w:t>Утвержден</w:t>
      </w:r>
    </w:p>
    <w:p w:rsidR="00AF5902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Распоряжением председателя</w:t>
      </w:r>
    </w:p>
    <w:p w:rsidR="00AF5902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комиссии</w:t>
      </w:r>
    </w:p>
    <w:p w:rsidR="003A2F08" w:rsidRDefault="00AF5902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5D2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D5D2A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Пермского края</w:t>
      </w:r>
      <w:r w:rsidR="00A70E72">
        <w:rPr>
          <w:rFonts w:ascii="Times New Roman" w:hAnsi="Times New Roman" w:cs="Times New Roman"/>
          <w:sz w:val="28"/>
          <w:szCs w:val="28"/>
        </w:rPr>
        <w:t xml:space="preserve"> от 05.11.</w:t>
      </w:r>
      <w:r w:rsidR="00AF5902">
        <w:rPr>
          <w:rFonts w:ascii="Times New Roman" w:hAnsi="Times New Roman" w:cs="Times New Roman"/>
          <w:sz w:val="28"/>
          <w:szCs w:val="28"/>
        </w:rPr>
        <w:t>2013 № 31</w:t>
      </w:r>
    </w:p>
    <w:p w:rsidR="003A2F08" w:rsidRDefault="005D5D2A" w:rsidP="005D5D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789" w:rsidRDefault="00515789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B0" w:rsidRDefault="001A0FB0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6A2A8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682" w:rsidRDefault="006A2A8E" w:rsidP="006A2A8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A8E">
        <w:rPr>
          <w:rFonts w:ascii="Times New Roman" w:hAnsi="Times New Roman" w:cs="Times New Roman"/>
          <w:b/>
          <w:sz w:val="40"/>
          <w:szCs w:val="40"/>
        </w:rPr>
        <w:t xml:space="preserve">Стандарт </w:t>
      </w:r>
    </w:p>
    <w:p w:rsidR="003A2F08" w:rsidRPr="006A2A8E" w:rsidRDefault="00B842CC" w:rsidP="001A0FB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1A0FB0">
        <w:rPr>
          <w:rFonts w:ascii="Times New Roman" w:hAnsi="Times New Roman" w:cs="Times New Roman"/>
          <w:b/>
          <w:sz w:val="40"/>
          <w:szCs w:val="40"/>
        </w:rPr>
        <w:t xml:space="preserve">Подготовка ежегодного отчета о деятельности Контрольно-счетной </w:t>
      </w:r>
      <w:r w:rsidR="005D5D2A">
        <w:rPr>
          <w:rFonts w:ascii="Times New Roman" w:hAnsi="Times New Roman" w:cs="Times New Roman"/>
          <w:b/>
          <w:sz w:val="40"/>
          <w:szCs w:val="40"/>
        </w:rPr>
        <w:t xml:space="preserve"> комиссии Октябрьского </w:t>
      </w:r>
      <w:r w:rsidR="001B6BFB"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5D5D2A">
        <w:rPr>
          <w:rFonts w:ascii="Times New Roman" w:hAnsi="Times New Roman" w:cs="Times New Roman"/>
          <w:b/>
          <w:sz w:val="40"/>
          <w:szCs w:val="40"/>
        </w:rPr>
        <w:t>района Пермского края»</w:t>
      </w: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2F08" w:rsidRDefault="003A2F08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B0" w:rsidRDefault="001A0FB0" w:rsidP="001A0F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A8E" w:rsidRDefault="001B6BFB" w:rsidP="005D5D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5D2A" w:rsidRDefault="005D5D2A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6A2A8E" w:rsidP="003A2F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A8E" w:rsidRDefault="009A5C64" w:rsidP="006A2A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положения……………………………………………………….</w:t>
      </w:r>
      <w:r w:rsidR="00637FA4">
        <w:rPr>
          <w:rFonts w:ascii="Times New Roman" w:hAnsi="Times New Roman" w:cs="Times New Roman"/>
          <w:sz w:val="28"/>
          <w:szCs w:val="28"/>
        </w:rPr>
        <w:t>..3</w:t>
      </w:r>
    </w:p>
    <w:p w:rsidR="00984765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DE8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AC8">
        <w:rPr>
          <w:rFonts w:ascii="Times New Roman" w:hAnsi="Times New Roman" w:cs="Times New Roman"/>
          <w:sz w:val="28"/>
          <w:szCs w:val="28"/>
        </w:rPr>
        <w:t xml:space="preserve">Цель и принципы формирования отчета о деятельности </w:t>
      </w:r>
    </w:p>
    <w:p w:rsidR="00984765" w:rsidRDefault="005D5D2A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комиссии..</w:t>
      </w:r>
      <w:r w:rsidR="00135DE8">
        <w:rPr>
          <w:rFonts w:ascii="Times New Roman" w:hAnsi="Times New Roman" w:cs="Times New Roman"/>
          <w:sz w:val="28"/>
          <w:szCs w:val="28"/>
        </w:rPr>
        <w:t>……</w:t>
      </w:r>
      <w:r w:rsidR="00984765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37FA4">
        <w:rPr>
          <w:rFonts w:ascii="Times New Roman" w:hAnsi="Times New Roman" w:cs="Times New Roman"/>
          <w:sz w:val="28"/>
          <w:szCs w:val="28"/>
        </w:rPr>
        <w:t>..</w:t>
      </w:r>
      <w:r w:rsidR="00135DE8">
        <w:rPr>
          <w:rFonts w:ascii="Times New Roman" w:hAnsi="Times New Roman" w:cs="Times New Roman"/>
          <w:sz w:val="28"/>
          <w:szCs w:val="28"/>
        </w:rPr>
        <w:t>3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C64">
        <w:rPr>
          <w:rFonts w:ascii="Times New Roman" w:hAnsi="Times New Roman" w:cs="Times New Roman"/>
          <w:sz w:val="28"/>
          <w:szCs w:val="28"/>
        </w:rPr>
        <w:t xml:space="preserve">. </w:t>
      </w:r>
      <w:r w:rsidR="00135DE8">
        <w:rPr>
          <w:rFonts w:ascii="Times New Roman" w:hAnsi="Times New Roman" w:cs="Times New Roman"/>
          <w:sz w:val="28"/>
          <w:szCs w:val="28"/>
        </w:rPr>
        <w:t xml:space="preserve">Формирование и утверждение годового отчета о деятельности </w:t>
      </w:r>
      <w:r w:rsidR="009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64" w:rsidRDefault="005D5D2A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 комиссии.</w:t>
      </w:r>
      <w:r w:rsidR="009724C3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35DE8">
        <w:rPr>
          <w:rFonts w:ascii="Times New Roman" w:hAnsi="Times New Roman" w:cs="Times New Roman"/>
          <w:sz w:val="28"/>
          <w:szCs w:val="28"/>
        </w:rPr>
        <w:t>…...</w:t>
      </w:r>
      <w:r w:rsidR="00A02323">
        <w:rPr>
          <w:rFonts w:ascii="Times New Roman" w:hAnsi="Times New Roman" w:cs="Times New Roman"/>
          <w:sz w:val="28"/>
          <w:szCs w:val="28"/>
        </w:rPr>
        <w:t>4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5C64" w:rsidRDefault="00984765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C64">
        <w:rPr>
          <w:rFonts w:ascii="Times New Roman" w:hAnsi="Times New Roman" w:cs="Times New Roman"/>
          <w:sz w:val="28"/>
          <w:szCs w:val="28"/>
        </w:rPr>
        <w:t xml:space="preserve">.  </w:t>
      </w:r>
      <w:r w:rsidR="00135DE8">
        <w:rPr>
          <w:rFonts w:ascii="Times New Roman" w:hAnsi="Times New Roman" w:cs="Times New Roman"/>
          <w:sz w:val="28"/>
          <w:szCs w:val="28"/>
        </w:rPr>
        <w:t xml:space="preserve">Правила формирования отчета о деятельности </w:t>
      </w:r>
      <w:r w:rsidR="009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64" w:rsidRDefault="00135DE8" w:rsidP="009A5C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D5D2A">
        <w:rPr>
          <w:rFonts w:ascii="Times New Roman" w:hAnsi="Times New Roman" w:cs="Times New Roman"/>
          <w:sz w:val="28"/>
          <w:szCs w:val="28"/>
        </w:rPr>
        <w:t xml:space="preserve"> комиссии…..</w:t>
      </w:r>
      <w:r w:rsidR="009A5C6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724C3">
        <w:rPr>
          <w:rFonts w:ascii="Times New Roman" w:hAnsi="Times New Roman" w:cs="Times New Roman"/>
          <w:sz w:val="28"/>
          <w:szCs w:val="28"/>
        </w:rPr>
        <w:t>….</w:t>
      </w:r>
      <w:r w:rsidR="00637FA4">
        <w:rPr>
          <w:rFonts w:ascii="Times New Roman" w:hAnsi="Times New Roman" w:cs="Times New Roman"/>
          <w:sz w:val="28"/>
          <w:szCs w:val="28"/>
        </w:rPr>
        <w:t xml:space="preserve"> .5</w:t>
      </w:r>
    </w:p>
    <w:p w:rsidR="009A5C64" w:rsidRDefault="009A5C64" w:rsidP="009A5C6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DE8" w:rsidRDefault="00135DE8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0458" w:rsidRDefault="00360458" w:rsidP="001D0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FE" w:rsidRDefault="001D00FE" w:rsidP="001D0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F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00FE" w:rsidRDefault="001D00FE" w:rsidP="001D00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00FE" w:rsidRDefault="001D00FE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D31EBF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D5D2A">
        <w:rPr>
          <w:rFonts w:ascii="Times New Roman" w:hAnsi="Times New Roman" w:cs="Times New Roman"/>
          <w:sz w:val="28"/>
          <w:szCs w:val="28"/>
        </w:rPr>
        <w:t>«</w:t>
      </w:r>
      <w:r w:rsidR="007C10E6">
        <w:rPr>
          <w:rFonts w:ascii="Times New Roman" w:hAnsi="Times New Roman" w:cs="Times New Roman"/>
          <w:sz w:val="28"/>
          <w:szCs w:val="28"/>
        </w:rPr>
        <w:t xml:space="preserve">Подготовка ежегодного отчета о деятельности Контрольно-счетной </w:t>
      </w:r>
      <w:r w:rsidR="005D5D2A">
        <w:rPr>
          <w:rFonts w:ascii="Times New Roman" w:hAnsi="Times New Roman" w:cs="Times New Roman"/>
          <w:sz w:val="28"/>
          <w:szCs w:val="28"/>
        </w:rPr>
        <w:t xml:space="preserve">комиссии Октябрьского </w:t>
      </w:r>
      <w:r w:rsidR="007C10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D5D2A">
        <w:rPr>
          <w:rFonts w:ascii="Times New Roman" w:hAnsi="Times New Roman" w:cs="Times New Roman"/>
          <w:sz w:val="28"/>
          <w:szCs w:val="28"/>
        </w:rPr>
        <w:t>района Пермского края</w:t>
      </w:r>
      <w:r w:rsidR="0048058E">
        <w:rPr>
          <w:rFonts w:ascii="Times New Roman" w:hAnsi="Times New Roman" w:cs="Times New Roman"/>
          <w:sz w:val="28"/>
          <w:szCs w:val="28"/>
        </w:rPr>
        <w:t xml:space="preserve">» (далее – Стандарт)  разработан </w:t>
      </w:r>
      <w:r w:rsidR="00126414">
        <w:rPr>
          <w:rFonts w:ascii="Times New Roman" w:hAnsi="Times New Roman" w:cs="Times New Roman"/>
          <w:sz w:val="28"/>
          <w:szCs w:val="28"/>
        </w:rPr>
        <w:t>в соответствии</w:t>
      </w:r>
      <w:r w:rsidR="003C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B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08E0">
        <w:rPr>
          <w:rFonts w:ascii="Times New Roman" w:hAnsi="Times New Roman" w:cs="Times New Roman"/>
          <w:sz w:val="28"/>
          <w:szCs w:val="28"/>
        </w:rPr>
        <w:t>:</w:t>
      </w:r>
    </w:p>
    <w:p w:rsidR="003C5B3F" w:rsidRPr="003C5B3F" w:rsidRDefault="003C5B3F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3F">
        <w:rPr>
          <w:rFonts w:ascii="Times New Roman" w:hAnsi="Times New Roman" w:cs="Times New Roman"/>
          <w:sz w:val="28"/>
          <w:szCs w:val="28"/>
        </w:rPr>
        <w:t>- 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 – Федеральный закон о КСО);</w:t>
      </w:r>
    </w:p>
    <w:p w:rsidR="005D5D2A" w:rsidRDefault="003C5B3F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5B3F">
        <w:rPr>
          <w:rFonts w:ascii="Times New Roman" w:hAnsi="Times New Roman" w:cs="Times New Roman"/>
          <w:sz w:val="28"/>
          <w:szCs w:val="28"/>
        </w:rPr>
        <w:t> </w:t>
      </w:r>
      <w:r w:rsidR="00F47AD5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</w:t>
      </w:r>
      <w:r w:rsidR="005D5D2A">
        <w:rPr>
          <w:rFonts w:ascii="Times New Roman" w:hAnsi="Times New Roman" w:cs="Times New Roman"/>
          <w:sz w:val="28"/>
          <w:szCs w:val="28"/>
        </w:rPr>
        <w:t>комиссии Октябрьского</w:t>
      </w:r>
      <w:r w:rsidR="00F47A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D5D2A">
        <w:rPr>
          <w:rFonts w:ascii="Times New Roman" w:hAnsi="Times New Roman" w:cs="Times New Roman"/>
          <w:sz w:val="28"/>
          <w:szCs w:val="28"/>
        </w:rPr>
        <w:t xml:space="preserve">района Пермского края, утвержденным решением Земского Собрания Октябрьского муниципального района Пермского края от 05.12.2011 г. № 1101. </w:t>
      </w:r>
      <w:r w:rsidR="00F47AD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41C97">
        <w:rPr>
          <w:rFonts w:ascii="Times New Roman" w:hAnsi="Times New Roman" w:cs="Times New Roman"/>
          <w:sz w:val="28"/>
          <w:szCs w:val="28"/>
        </w:rPr>
        <w:t>Положение и</w:t>
      </w:r>
      <w:proofErr w:type="gramStart"/>
      <w:r w:rsidR="00641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4064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214064">
        <w:rPr>
          <w:rFonts w:ascii="Times New Roman" w:hAnsi="Times New Roman" w:cs="Times New Roman"/>
          <w:sz w:val="28"/>
          <w:szCs w:val="28"/>
        </w:rPr>
        <w:t xml:space="preserve"> – счетная комиссия</w:t>
      </w:r>
      <w:r w:rsidR="005D5D2A">
        <w:rPr>
          <w:rFonts w:ascii="Times New Roman" w:hAnsi="Times New Roman" w:cs="Times New Roman"/>
          <w:sz w:val="28"/>
          <w:szCs w:val="28"/>
        </w:rPr>
        <w:t>).</w:t>
      </w:r>
      <w:r w:rsidR="00F4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C1" w:rsidRDefault="00EE5DC1" w:rsidP="00CC26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377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тандарта учитывались положения Общих требований к стандартам внешнего государственного и муниципального финансового контроля,  утвержденны</w:t>
      </w:r>
      <w:r w:rsidR="003774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Коллегией Счетной  палаты Российской Федерации (про</w:t>
      </w:r>
      <w:r w:rsidR="00135DE8">
        <w:rPr>
          <w:rFonts w:ascii="Times New Roman" w:hAnsi="Times New Roman" w:cs="Times New Roman"/>
          <w:sz w:val="28"/>
          <w:szCs w:val="28"/>
        </w:rPr>
        <w:t>токол от 12.05.2012 № 21К (854), а также с учетом Методических рекомендаций по составлению отчета о работе контрольно-счетного органа муниципального образования, утвержденных решением Президиума Союза МКСО от 02.07.2011</w:t>
      </w:r>
      <w:r w:rsidR="00377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7B6" w:rsidRDefault="008277B6" w:rsidP="008277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E9E">
        <w:rPr>
          <w:rFonts w:ascii="Times New Roman" w:hAnsi="Times New Roman" w:cs="Times New Roman"/>
          <w:sz w:val="28"/>
          <w:szCs w:val="28"/>
        </w:rPr>
        <w:t xml:space="preserve">. </w:t>
      </w:r>
      <w:r w:rsidRPr="000F7E9E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0F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порядка и правил подготовки отчета о работе Контрольно-счетной </w:t>
      </w:r>
      <w:r w:rsidR="002140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0F7E9E">
        <w:rPr>
          <w:rFonts w:ascii="Times New Roman" w:hAnsi="Times New Roman" w:cs="Times New Roman"/>
          <w:sz w:val="28"/>
          <w:szCs w:val="28"/>
        </w:rPr>
        <w:t>.</w:t>
      </w:r>
    </w:p>
    <w:p w:rsidR="000F7E9E" w:rsidRDefault="0037741A" w:rsidP="00CC26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7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Стандарт </w:t>
      </w:r>
      <w:r w:rsidR="00A51CEC">
        <w:rPr>
          <w:rFonts w:ascii="Times New Roman" w:hAnsi="Times New Roman" w:cs="Times New Roman"/>
          <w:sz w:val="28"/>
          <w:szCs w:val="28"/>
        </w:rPr>
        <w:t>определяет структуру отче</w:t>
      </w:r>
      <w:r w:rsidR="00214064">
        <w:rPr>
          <w:rFonts w:ascii="Times New Roman" w:hAnsi="Times New Roman" w:cs="Times New Roman"/>
          <w:sz w:val="28"/>
          <w:szCs w:val="28"/>
        </w:rPr>
        <w:t>та о работе Контрольно-счетной комиссии</w:t>
      </w:r>
      <w:r w:rsidR="00A51CEC">
        <w:rPr>
          <w:rFonts w:ascii="Times New Roman" w:hAnsi="Times New Roman" w:cs="Times New Roman"/>
          <w:sz w:val="28"/>
          <w:szCs w:val="28"/>
        </w:rPr>
        <w:t>, порядок организации работы по подготовке отчета, общие требования к предоставлению материалов для формирования отчетов, порядок утверждения отчета о работе</w:t>
      </w:r>
      <w:r w:rsidR="008277B6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214064">
        <w:rPr>
          <w:rFonts w:ascii="Times New Roman" w:hAnsi="Times New Roman" w:cs="Times New Roman"/>
          <w:sz w:val="28"/>
          <w:szCs w:val="28"/>
        </w:rPr>
        <w:t>комиссии</w:t>
      </w:r>
      <w:r w:rsidR="000F7E9E">
        <w:rPr>
          <w:rFonts w:ascii="Times New Roman" w:hAnsi="Times New Roman" w:cs="Times New Roman"/>
          <w:sz w:val="28"/>
          <w:szCs w:val="28"/>
        </w:rPr>
        <w:t xml:space="preserve">. Стандарт обязателен к применению должностными </w:t>
      </w:r>
      <w:r w:rsidR="00214064">
        <w:rPr>
          <w:rFonts w:ascii="Times New Roman" w:hAnsi="Times New Roman" w:cs="Times New Roman"/>
          <w:sz w:val="28"/>
          <w:szCs w:val="28"/>
        </w:rPr>
        <w:t>лицами Контрольно-счетной комиссии</w:t>
      </w:r>
      <w:r w:rsidR="000F7E9E">
        <w:rPr>
          <w:rFonts w:ascii="Times New Roman" w:hAnsi="Times New Roman" w:cs="Times New Roman"/>
          <w:sz w:val="28"/>
          <w:szCs w:val="28"/>
        </w:rPr>
        <w:t>.</w:t>
      </w:r>
    </w:p>
    <w:p w:rsidR="00135DE8" w:rsidRDefault="00135DE8" w:rsidP="00CC26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Стандарт предназначен для использования сотруд</w:t>
      </w:r>
      <w:r w:rsidR="00214064">
        <w:rPr>
          <w:rFonts w:ascii="Times New Roman" w:hAnsi="Times New Roman" w:cs="Times New Roman"/>
          <w:sz w:val="28"/>
          <w:szCs w:val="28"/>
        </w:rPr>
        <w:t>никами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A02323">
        <w:rPr>
          <w:rFonts w:ascii="Times New Roman" w:hAnsi="Times New Roman" w:cs="Times New Roman"/>
          <w:sz w:val="28"/>
          <w:szCs w:val="28"/>
        </w:rPr>
        <w:t xml:space="preserve"> качества составления годового отчета о деятел</w:t>
      </w:r>
      <w:r w:rsidR="00214064">
        <w:rPr>
          <w:rFonts w:ascii="Times New Roman" w:hAnsi="Times New Roman" w:cs="Times New Roman"/>
          <w:sz w:val="28"/>
          <w:szCs w:val="28"/>
        </w:rPr>
        <w:t>ьности Контрольно-счетной комиссии</w:t>
      </w:r>
      <w:r w:rsidR="00A02323">
        <w:rPr>
          <w:rFonts w:ascii="Times New Roman" w:hAnsi="Times New Roman" w:cs="Times New Roman"/>
          <w:sz w:val="28"/>
          <w:szCs w:val="28"/>
        </w:rPr>
        <w:t>.</w:t>
      </w:r>
    </w:p>
    <w:p w:rsidR="00E334EB" w:rsidRDefault="00E334EB" w:rsidP="00CC2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97" w:rsidRDefault="008277B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00FE" w:rsidRPr="001D00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принципы формирования отчета </w:t>
      </w:r>
    </w:p>
    <w:p w:rsidR="001D00FE" w:rsidRDefault="008277B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</w:t>
      </w:r>
      <w:r w:rsidR="00214064">
        <w:rPr>
          <w:rFonts w:ascii="Times New Roman" w:hAnsi="Times New Roman" w:cs="Times New Roman"/>
          <w:b/>
          <w:sz w:val="28"/>
          <w:szCs w:val="28"/>
        </w:rPr>
        <w:t>ьности Контрольно-счетной комиссии</w:t>
      </w:r>
      <w:r w:rsidR="001D00FE" w:rsidRPr="001D0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ED0" w:rsidRPr="00641C97" w:rsidRDefault="00262ED0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0FE" w:rsidRDefault="00641C97" w:rsidP="00CC2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C97">
        <w:rPr>
          <w:rFonts w:ascii="Times New Roman" w:hAnsi="Times New Roman" w:cs="Times New Roman"/>
          <w:sz w:val="28"/>
          <w:szCs w:val="28"/>
        </w:rPr>
        <w:tab/>
        <w:t>2.1. Целью формирования отчета о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064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является обобщение и систематизация результатов деятел</w:t>
      </w:r>
      <w:r w:rsidR="00214064">
        <w:rPr>
          <w:rFonts w:ascii="Times New Roman" w:hAnsi="Times New Roman" w:cs="Times New Roman"/>
          <w:sz w:val="28"/>
          <w:szCs w:val="28"/>
        </w:rPr>
        <w:t>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внешнего муниципального финансового контроля за отчетный период в соответствии с Положением и Регламентом Контрольно</w:t>
      </w:r>
      <w:r w:rsidR="00214064">
        <w:rPr>
          <w:rFonts w:ascii="Times New Roman" w:hAnsi="Times New Roman" w:cs="Times New Roman"/>
          <w:sz w:val="28"/>
          <w:szCs w:val="28"/>
        </w:rPr>
        <w:t>-счетной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C97" w:rsidRDefault="00641C97" w:rsidP="00641C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 Формирование отчета о деятельности Контрольно-счетной </w:t>
      </w:r>
      <w:r w:rsidR="002140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принципах объективности, полноты, своевременности, независимости и гласности.</w:t>
      </w:r>
    </w:p>
    <w:p w:rsidR="00214064" w:rsidRDefault="00214064" w:rsidP="00641C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EA6" w:rsidRPr="00543EA6" w:rsidRDefault="00641C97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A6">
        <w:rPr>
          <w:rFonts w:ascii="Times New Roman" w:hAnsi="Times New Roman" w:cs="Times New Roman"/>
          <w:b/>
          <w:sz w:val="28"/>
          <w:szCs w:val="28"/>
        </w:rPr>
        <w:t>3</w:t>
      </w:r>
      <w:r w:rsidR="001D00FE" w:rsidRPr="00543E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43EA6">
        <w:rPr>
          <w:rFonts w:ascii="Times New Roman" w:hAnsi="Times New Roman" w:cs="Times New Roman"/>
          <w:b/>
          <w:sz w:val="28"/>
          <w:szCs w:val="28"/>
        </w:rPr>
        <w:t>Формирование и утверждение</w:t>
      </w:r>
      <w:r w:rsidR="00543EA6" w:rsidRPr="00543EA6">
        <w:rPr>
          <w:rFonts w:ascii="Times New Roman" w:hAnsi="Times New Roman" w:cs="Times New Roman"/>
          <w:b/>
          <w:sz w:val="28"/>
          <w:szCs w:val="28"/>
        </w:rPr>
        <w:t xml:space="preserve"> годового отчета о деятельности</w:t>
      </w:r>
    </w:p>
    <w:p w:rsidR="001D00FE" w:rsidRDefault="00543EA6" w:rsidP="00EE6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A6">
        <w:rPr>
          <w:rFonts w:ascii="Times New Roman" w:hAnsi="Times New Roman" w:cs="Times New Roman"/>
          <w:b/>
          <w:sz w:val="28"/>
          <w:szCs w:val="28"/>
        </w:rPr>
        <w:t xml:space="preserve"> Контрольно-счет</w:t>
      </w:r>
      <w:r w:rsidR="00214064">
        <w:rPr>
          <w:rFonts w:ascii="Times New Roman" w:hAnsi="Times New Roman" w:cs="Times New Roman"/>
          <w:b/>
          <w:sz w:val="28"/>
          <w:szCs w:val="28"/>
        </w:rPr>
        <w:t>ной комиссии</w:t>
      </w:r>
      <w:r w:rsidR="001D00FE" w:rsidRPr="00543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EA6" w:rsidRDefault="00543EA6" w:rsidP="00543E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3EA6" w:rsidRDefault="00543EA6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EA6">
        <w:rPr>
          <w:rFonts w:ascii="Times New Roman" w:hAnsi="Times New Roman" w:cs="Times New Roman"/>
          <w:sz w:val="28"/>
          <w:szCs w:val="28"/>
        </w:rPr>
        <w:tab/>
        <w:t xml:space="preserve">3.1. Формирование и утверждение годового отчета о деятельности Контрольно-счетной </w:t>
      </w:r>
      <w:r w:rsidR="002140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и настоящим Стандартом в сроки, установленные в плане </w:t>
      </w:r>
      <w:r w:rsidR="00214064">
        <w:rPr>
          <w:rFonts w:ascii="Times New Roman" w:hAnsi="Times New Roman" w:cs="Times New Roman"/>
          <w:sz w:val="28"/>
          <w:szCs w:val="28"/>
        </w:rPr>
        <w:t>работы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соответствующем приказе предсе</w:t>
      </w:r>
      <w:r w:rsidR="00214064">
        <w:rPr>
          <w:rFonts w:ascii="Times New Roman" w:hAnsi="Times New Roman" w:cs="Times New Roman"/>
          <w:sz w:val="28"/>
          <w:szCs w:val="28"/>
        </w:rPr>
        <w:t>дателя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EA6" w:rsidRDefault="00543EA6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Отчет </w:t>
      </w:r>
      <w:r w:rsidR="00272121">
        <w:rPr>
          <w:rFonts w:ascii="Times New Roman" w:hAnsi="Times New Roman" w:cs="Times New Roman"/>
          <w:sz w:val="28"/>
          <w:szCs w:val="28"/>
        </w:rPr>
        <w:t>составляется в составе текстовой части с приложением таблицы  «Основные показатели деятельности Контрольно-счетной палаты за год».</w:t>
      </w:r>
    </w:p>
    <w:p w:rsidR="00272121" w:rsidRDefault="00272121" w:rsidP="008159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Текстовая часть годового отчета  о деятел</w:t>
      </w:r>
      <w:r w:rsidR="00214064">
        <w:rPr>
          <w:rFonts w:ascii="Times New Roman" w:hAnsi="Times New Roman" w:cs="Times New Roman"/>
          <w:sz w:val="28"/>
          <w:szCs w:val="28"/>
        </w:rPr>
        <w:t>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 и подразделов: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Общие положения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Основные направления деятел</w:t>
      </w:r>
      <w:r w:rsidR="00214064">
        <w:rPr>
          <w:rFonts w:ascii="Times New Roman" w:hAnsi="Times New Roman" w:cs="Times New Roman"/>
          <w:sz w:val="28"/>
          <w:szCs w:val="28"/>
        </w:rPr>
        <w:t>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Контрольная деятельность</w:t>
      </w:r>
      <w:r w:rsidR="0081596B">
        <w:rPr>
          <w:rFonts w:ascii="Times New Roman" w:hAnsi="Times New Roman" w:cs="Times New Roman"/>
          <w:sz w:val="28"/>
          <w:szCs w:val="28"/>
        </w:rPr>
        <w:t>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Экспе</w:t>
      </w:r>
      <w:r w:rsidR="0081596B">
        <w:rPr>
          <w:rFonts w:ascii="Times New Roman" w:hAnsi="Times New Roman" w:cs="Times New Roman"/>
          <w:sz w:val="28"/>
          <w:szCs w:val="28"/>
        </w:rPr>
        <w:t>ртно-аналитическая деятельность.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Деятел</w:t>
      </w:r>
      <w:r w:rsidR="00214064">
        <w:rPr>
          <w:rFonts w:ascii="Times New Roman" w:hAnsi="Times New Roman" w:cs="Times New Roman"/>
          <w:sz w:val="28"/>
          <w:szCs w:val="28"/>
        </w:rPr>
        <w:t>ьность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общественности, взаимодействию с другими контрольно-счетными органами, органами местного самоуправ</w:t>
      </w:r>
      <w:r w:rsidR="0081596B">
        <w:rPr>
          <w:rFonts w:ascii="Times New Roman" w:hAnsi="Times New Roman" w:cs="Times New Roman"/>
          <w:sz w:val="28"/>
          <w:szCs w:val="28"/>
        </w:rPr>
        <w:t>ления.</w:t>
      </w:r>
    </w:p>
    <w:p w:rsidR="00272121" w:rsidRDefault="00272121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Обеспечение </w:t>
      </w:r>
      <w:r w:rsidR="00D92BBA">
        <w:rPr>
          <w:rFonts w:ascii="Times New Roman" w:hAnsi="Times New Roman" w:cs="Times New Roman"/>
          <w:sz w:val="28"/>
          <w:szCs w:val="28"/>
        </w:rPr>
        <w:t>деятель</w:t>
      </w:r>
      <w:r w:rsidR="00214064">
        <w:rPr>
          <w:rFonts w:ascii="Times New Roman" w:hAnsi="Times New Roman" w:cs="Times New Roman"/>
          <w:sz w:val="28"/>
          <w:szCs w:val="28"/>
        </w:rPr>
        <w:t>ности  Контрольно-счетной комиссии</w:t>
      </w:r>
      <w:r w:rsidR="00D92BBA">
        <w:rPr>
          <w:rFonts w:ascii="Times New Roman" w:hAnsi="Times New Roman" w:cs="Times New Roman"/>
          <w:sz w:val="28"/>
          <w:szCs w:val="28"/>
        </w:rPr>
        <w:t>:</w:t>
      </w:r>
    </w:p>
    <w:p w:rsidR="00D92BBA" w:rsidRDefault="00D92BB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Организационное, </w:t>
      </w:r>
      <w:r w:rsidR="0081596B">
        <w:rPr>
          <w:rFonts w:ascii="Times New Roman" w:hAnsi="Times New Roman" w:cs="Times New Roman"/>
          <w:sz w:val="28"/>
          <w:szCs w:val="28"/>
        </w:rPr>
        <w:t>документационное, информационное и методическое обеспечение деятельности.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Кадровое обеспечение.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Материально-техническое обеспечение, ведение бухгалтерского и бюджетного</w:t>
      </w:r>
      <w:r w:rsidR="00214064">
        <w:rPr>
          <w:rFonts w:ascii="Times New Roman" w:hAnsi="Times New Roman" w:cs="Times New Roman"/>
          <w:sz w:val="28"/>
          <w:szCs w:val="28"/>
        </w:rPr>
        <w:t xml:space="preserve"> учета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6B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214064">
        <w:rPr>
          <w:rFonts w:ascii="Times New Roman" w:hAnsi="Times New Roman" w:cs="Times New Roman"/>
          <w:sz w:val="28"/>
          <w:szCs w:val="28"/>
        </w:rPr>
        <w:t>Задачи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период.</w:t>
      </w:r>
    </w:p>
    <w:p w:rsidR="00A33FB6" w:rsidRDefault="0081596B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Раздел «Общие положения» </w:t>
      </w:r>
      <w:r w:rsidR="006375F4">
        <w:rPr>
          <w:rFonts w:ascii="Times New Roman" w:hAnsi="Times New Roman" w:cs="Times New Roman"/>
          <w:sz w:val="28"/>
          <w:szCs w:val="28"/>
        </w:rPr>
        <w:t>содержит информацию  об утвержденной числе</w:t>
      </w:r>
      <w:r w:rsidR="00214064">
        <w:rPr>
          <w:rFonts w:ascii="Times New Roman" w:hAnsi="Times New Roman" w:cs="Times New Roman"/>
          <w:sz w:val="28"/>
          <w:szCs w:val="28"/>
        </w:rPr>
        <w:t>нности Контрольно-счетной комиссии</w:t>
      </w:r>
      <w:r w:rsidR="006375F4">
        <w:rPr>
          <w:rFonts w:ascii="Times New Roman" w:hAnsi="Times New Roman" w:cs="Times New Roman"/>
          <w:sz w:val="28"/>
          <w:szCs w:val="28"/>
        </w:rPr>
        <w:t>, правово</w:t>
      </w:r>
      <w:r w:rsidR="00A33FB6">
        <w:rPr>
          <w:rFonts w:ascii="Times New Roman" w:hAnsi="Times New Roman" w:cs="Times New Roman"/>
          <w:sz w:val="28"/>
          <w:szCs w:val="28"/>
        </w:rPr>
        <w:t>м</w:t>
      </w:r>
      <w:r w:rsidR="006375F4">
        <w:rPr>
          <w:rFonts w:ascii="Times New Roman" w:hAnsi="Times New Roman" w:cs="Times New Roman"/>
          <w:sz w:val="28"/>
          <w:szCs w:val="28"/>
        </w:rPr>
        <w:t xml:space="preserve"> регулирование деятельности</w:t>
      </w:r>
      <w:r w:rsidR="00A33FB6">
        <w:rPr>
          <w:rFonts w:ascii="Times New Roman" w:hAnsi="Times New Roman" w:cs="Times New Roman"/>
          <w:sz w:val="28"/>
          <w:szCs w:val="28"/>
        </w:rPr>
        <w:t xml:space="preserve">, статусе и </w:t>
      </w:r>
      <w:r w:rsidR="006375F4">
        <w:rPr>
          <w:rFonts w:ascii="Times New Roman" w:hAnsi="Times New Roman" w:cs="Times New Roman"/>
          <w:sz w:val="28"/>
          <w:szCs w:val="28"/>
        </w:rPr>
        <w:t>компе</w:t>
      </w:r>
      <w:r w:rsidR="00A33FB6">
        <w:rPr>
          <w:rFonts w:ascii="Times New Roman" w:hAnsi="Times New Roman" w:cs="Times New Roman"/>
          <w:sz w:val="28"/>
          <w:szCs w:val="28"/>
        </w:rPr>
        <w:t>тенции</w:t>
      </w:r>
      <w:r w:rsidR="00214064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A33FB6">
        <w:rPr>
          <w:rFonts w:ascii="Times New Roman" w:hAnsi="Times New Roman" w:cs="Times New Roman"/>
          <w:sz w:val="28"/>
          <w:szCs w:val="28"/>
        </w:rPr>
        <w:t>.</w:t>
      </w:r>
    </w:p>
    <w:p w:rsidR="0081596B" w:rsidRDefault="00A33FB6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Раздел «Основные направления деятельности в отчетном году»  содержит общие данные характеризующие  деятел</w:t>
      </w:r>
      <w:r w:rsidR="00214064">
        <w:rPr>
          <w:rFonts w:ascii="Times New Roman" w:hAnsi="Times New Roman" w:cs="Times New Roman"/>
          <w:sz w:val="28"/>
          <w:szCs w:val="28"/>
        </w:rPr>
        <w:t>ьность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в целом</w:t>
      </w:r>
      <w:r w:rsidR="0022267A">
        <w:rPr>
          <w:rFonts w:ascii="Times New Roman" w:hAnsi="Times New Roman" w:cs="Times New Roman"/>
          <w:sz w:val="28"/>
          <w:szCs w:val="28"/>
        </w:rPr>
        <w:t xml:space="preserve">. В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67A">
        <w:rPr>
          <w:rFonts w:ascii="Times New Roman" w:hAnsi="Times New Roman" w:cs="Times New Roman"/>
          <w:sz w:val="28"/>
          <w:szCs w:val="28"/>
        </w:rPr>
        <w:t xml:space="preserve">средств, о видах и сумме выявленных нарушений, о количестве представлений и предписаний, направленных органам и организациям, о </w:t>
      </w:r>
      <w:r w:rsidR="0022267A">
        <w:rPr>
          <w:rFonts w:ascii="Times New Roman" w:hAnsi="Times New Roman" w:cs="Times New Roman"/>
          <w:sz w:val="28"/>
          <w:szCs w:val="28"/>
        </w:rPr>
        <w:lastRenderedPageBreak/>
        <w:t>количестве предложений</w:t>
      </w:r>
      <w:r w:rsidR="0081596B">
        <w:rPr>
          <w:rFonts w:ascii="Times New Roman" w:hAnsi="Times New Roman" w:cs="Times New Roman"/>
          <w:sz w:val="28"/>
          <w:szCs w:val="28"/>
        </w:rPr>
        <w:t xml:space="preserve"> </w:t>
      </w:r>
      <w:r w:rsidR="00214064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22267A">
        <w:rPr>
          <w:rFonts w:ascii="Times New Roman" w:hAnsi="Times New Roman" w:cs="Times New Roman"/>
          <w:sz w:val="28"/>
          <w:szCs w:val="28"/>
        </w:rPr>
        <w:t xml:space="preserve"> по устранению нарушений и о количестве исполненных предложений.</w:t>
      </w:r>
    </w:p>
    <w:p w:rsidR="0081596B" w:rsidRDefault="0022267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Раздел «Контрольная деятельность» содержит краткую </w:t>
      </w:r>
      <w:r w:rsidR="003A42A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42AA">
        <w:rPr>
          <w:rFonts w:ascii="Times New Roman" w:hAnsi="Times New Roman" w:cs="Times New Roman"/>
          <w:sz w:val="28"/>
          <w:szCs w:val="28"/>
        </w:rPr>
        <w:t>проведенных контрольных мероприятиях (название, объекты проверки),  виды и сумму выявленных нарушений, информацию о принятых мерах объектами проверок по результатам контрольного мероприятия, итоги исполнения предписаний, представлений.</w:t>
      </w:r>
    </w:p>
    <w:p w:rsidR="003A42AA" w:rsidRDefault="003A42AA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Раздел «Экспертно-аналитическая деятельность» содержит информацию о подготовленных в </w:t>
      </w:r>
      <w:r w:rsidR="007B130E">
        <w:rPr>
          <w:rFonts w:ascii="Times New Roman" w:hAnsi="Times New Roman" w:cs="Times New Roman"/>
          <w:sz w:val="28"/>
          <w:szCs w:val="28"/>
        </w:rPr>
        <w:t xml:space="preserve"> отчетном </w:t>
      </w:r>
      <w:r w:rsidR="00214064">
        <w:rPr>
          <w:rFonts w:ascii="Times New Roman" w:hAnsi="Times New Roman" w:cs="Times New Roman"/>
          <w:sz w:val="28"/>
          <w:szCs w:val="28"/>
        </w:rPr>
        <w:t xml:space="preserve">году Контрольно-счетной комиссией </w:t>
      </w:r>
      <w:r w:rsidR="007B130E">
        <w:rPr>
          <w:rFonts w:ascii="Times New Roman" w:hAnsi="Times New Roman" w:cs="Times New Roman"/>
          <w:sz w:val="28"/>
          <w:szCs w:val="28"/>
        </w:rPr>
        <w:t>заключений на проекты правовых актов, аналитических материалах.</w:t>
      </w:r>
    </w:p>
    <w:p w:rsidR="007B130E" w:rsidRDefault="007B130E" w:rsidP="002721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Раздел «Деятел</w:t>
      </w:r>
      <w:r w:rsidR="00214064">
        <w:rPr>
          <w:rFonts w:ascii="Times New Roman" w:hAnsi="Times New Roman" w:cs="Times New Roman"/>
          <w:sz w:val="28"/>
          <w:szCs w:val="28"/>
        </w:rPr>
        <w:t>ьность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информированию общественности, взаимодействию с другими контрольно-счетными органами, органами местного самоуправления» </w:t>
      </w:r>
      <w:r w:rsidR="00236279">
        <w:rPr>
          <w:rFonts w:ascii="Times New Roman" w:hAnsi="Times New Roman" w:cs="Times New Roman"/>
          <w:sz w:val="28"/>
          <w:szCs w:val="28"/>
        </w:rPr>
        <w:t xml:space="preserve"> содержит сведения  </w:t>
      </w:r>
      <w:r w:rsidR="00E673CC">
        <w:rPr>
          <w:rFonts w:ascii="Times New Roman" w:hAnsi="Times New Roman" w:cs="Times New Roman"/>
          <w:sz w:val="28"/>
          <w:szCs w:val="28"/>
        </w:rPr>
        <w:t>о количестве информационных материалов о деятел</w:t>
      </w:r>
      <w:r w:rsidR="00214064">
        <w:rPr>
          <w:rFonts w:ascii="Times New Roman" w:hAnsi="Times New Roman" w:cs="Times New Roman"/>
          <w:sz w:val="28"/>
          <w:szCs w:val="28"/>
        </w:rPr>
        <w:t>ьности Контрольно-счетной комиссии</w:t>
      </w:r>
      <w:r w:rsidR="00E673CC">
        <w:rPr>
          <w:rFonts w:ascii="Times New Roman" w:hAnsi="Times New Roman" w:cs="Times New Roman"/>
          <w:sz w:val="28"/>
          <w:szCs w:val="28"/>
        </w:rPr>
        <w:t xml:space="preserve">, размещенных на Интернет сайте; сведения об информации предоставляемой по другим направлениям; информацию о заключенных </w:t>
      </w:r>
      <w:proofErr w:type="gramStart"/>
      <w:r w:rsidR="00E673CC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E673CC">
        <w:rPr>
          <w:rFonts w:ascii="Times New Roman" w:hAnsi="Times New Roman" w:cs="Times New Roman"/>
          <w:sz w:val="28"/>
          <w:szCs w:val="28"/>
        </w:rPr>
        <w:t xml:space="preserve"> о сотрудничестве, об участии в совещаниях, заседаниях, рабочих комиссиях, поездках. </w:t>
      </w:r>
    </w:p>
    <w:p w:rsidR="00272121" w:rsidRDefault="007B130E" w:rsidP="00543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«Обеспечение деятельности  Контрольно-счетной </w:t>
      </w:r>
      <w:r w:rsidR="002140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73C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67C97">
        <w:rPr>
          <w:rFonts w:ascii="Times New Roman" w:hAnsi="Times New Roman" w:cs="Times New Roman"/>
          <w:sz w:val="28"/>
          <w:szCs w:val="28"/>
        </w:rPr>
        <w:t>три подраздела, в которых указывается информация  о разработанных и утвержденных нормативных, методических, организационных  документов,</w:t>
      </w:r>
      <w:r w:rsidR="00214064">
        <w:rPr>
          <w:rFonts w:ascii="Times New Roman" w:hAnsi="Times New Roman" w:cs="Times New Roman"/>
          <w:sz w:val="28"/>
          <w:szCs w:val="28"/>
        </w:rPr>
        <w:t xml:space="preserve"> материалов Контрольно-счетной комиссии </w:t>
      </w:r>
      <w:r w:rsidR="00867C97">
        <w:rPr>
          <w:rFonts w:ascii="Times New Roman" w:hAnsi="Times New Roman" w:cs="Times New Roman"/>
          <w:sz w:val="28"/>
          <w:szCs w:val="28"/>
        </w:rPr>
        <w:t>в отчетном году, общий объем документооборота с расшифровкой по видам документов; информацию об участии сотру</w:t>
      </w:r>
      <w:r w:rsidR="00214064">
        <w:rPr>
          <w:rFonts w:ascii="Times New Roman" w:hAnsi="Times New Roman" w:cs="Times New Roman"/>
          <w:sz w:val="28"/>
          <w:szCs w:val="28"/>
        </w:rPr>
        <w:t>дников Контрольно-счетной комиссии</w:t>
      </w:r>
      <w:r w:rsidR="00867C97">
        <w:rPr>
          <w:rFonts w:ascii="Times New Roman" w:hAnsi="Times New Roman" w:cs="Times New Roman"/>
          <w:sz w:val="28"/>
          <w:szCs w:val="28"/>
        </w:rPr>
        <w:t xml:space="preserve"> в семинарах, о повышении ими квалификации на курсах  повышения квалификации;</w:t>
      </w:r>
      <w:proofErr w:type="gramEnd"/>
      <w:r w:rsidR="00867C97">
        <w:rPr>
          <w:rFonts w:ascii="Times New Roman" w:hAnsi="Times New Roman" w:cs="Times New Roman"/>
          <w:sz w:val="28"/>
          <w:szCs w:val="28"/>
        </w:rPr>
        <w:t xml:space="preserve">  информация по материально-техническому обеспечению деятельности, ведению</w:t>
      </w:r>
      <w:r w:rsidR="0013031A">
        <w:rPr>
          <w:rFonts w:ascii="Times New Roman" w:hAnsi="Times New Roman" w:cs="Times New Roman"/>
          <w:sz w:val="28"/>
          <w:szCs w:val="28"/>
        </w:rPr>
        <w:t xml:space="preserve"> бухгалтерского и бюджетного учета.</w:t>
      </w:r>
    </w:p>
    <w:p w:rsidR="00796059" w:rsidRDefault="007B130E" w:rsidP="00796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303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130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064">
        <w:rPr>
          <w:rFonts w:ascii="Times New Roman" w:hAnsi="Times New Roman" w:cs="Times New Roman"/>
          <w:sz w:val="28"/>
          <w:szCs w:val="28"/>
        </w:rPr>
        <w:t>Задачи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предстоящий период» </w:t>
      </w:r>
      <w:r w:rsidR="0013031A">
        <w:rPr>
          <w:rFonts w:ascii="Times New Roman" w:hAnsi="Times New Roman" w:cs="Times New Roman"/>
          <w:sz w:val="28"/>
          <w:szCs w:val="28"/>
        </w:rPr>
        <w:t>ставятся задачи  на следующий год,  определяются приоритетные направления деятельности.</w:t>
      </w:r>
    </w:p>
    <w:p w:rsidR="00796059" w:rsidRPr="00796059" w:rsidRDefault="00796059" w:rsidP="007960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796059">
        <w:rPr>
          <w:rFonts w:ascii="Times New Roman" w:hAnsi="Times New Roman" w:cs="Times New Roman"/>
          <w:sz w:val="28"/>
          <w:szCs w:val="28"/>
        </w:rPr>
        <w:t xml:space="preserve">В качестве приложения к отчету заполняется таблица «Основные показатели деятельности </w:t>
      </w:r>
      <w:r w:rsidR="00214064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», утвержденная Союзом МКСО</w:t>
      </w:r>
      <w:r w:rsidRPr="00796059">
        <w:rPr>
          <w:rFonts w:ascii="Times New Roman" w:hAnsi="Times New Roman" w:cs="Times New Roman"/>
          <w:sz w:val="28"/>
          <w:szCs w:val="28"/>
        </w:rPr>
        <w:t>.</w:t>
      </w:r>
    </w:p>
    <w:p w:rsidR="00796059" w:rsidRDefault="00796059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59" w:rsidRDefault="00796059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Правила формирования отчета о деятельности </w:t>
      </w:r>
    </w:p>
    <w:p w:rsidR="00796059" w:rsidRDefault="00214064" w:rsidP="007960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 w:rsidRPr="00AC4A92"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 xml:space="preserve">.1. Учет количества проведенных контрольных и экспертно-аналитических мероприятий осуществляется по исполненным пунктам плана </w:t>
      </w:r>
      <w:r w:rsidR="00214064">
        <w:rPr>
          <w:sz w:val="28"/>
          <w:szCs w:val="28"/>
        </w:rPr>
        <w:t>работы контрольно-счетной комиссии</w:t>
      </w:r>
      <w:r>
        <w:rPr>
          <w:sz w:val="28"/>
          <w:szCs w:val="28"/>
        </w:rPr>
        <w:t xml:space="preserve"> на год</w:t>
      </w:r>
      <w:r w:rsidR="00796059" w:rsidRPr="00AC4A92">
        <w:rPr>
          <w:sz w:val="28"/>
          <w:szCs w:val="28"/>
        </w:rPr>
        <w:t>. Контрольные и экспертно-аналитические мероприятия учитываются раздельно.</w:t>
      </w:r>
    </w:p>
    <w:p w:rsidR="00796059" w:rsidRPr="00AC4A92" w:rsidRDefault="00796059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 w:rsidRPr="00AC4A92">
        <w:rPr>
          <w:sz w:val="28"/>
          <w:szCs w:val="28"/>
        </w:rPr>
        <w:t>В годовых отчетах приводятся данные только по завершенным контрольным и экспертно-аналитическим мероприятиям.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6059" w:rsidRPr="00AC4A92">
        <w:rPr>
          <w:sz w:val="28"/>
          <w:szCs w:val="28"/>
        </w:rPr>
        <w:t xml:space="preserve">.2. При определении количества проверенных объектов в качестве объекта проверки учитывается орган и организация, в которых в отчетном </w:t>
      </w:r>
      <w:bookmarkStart w:id="0" w:name="_GoBack"/>
      <w:bookmarkEnd w:id="0"/>
      <w:r w:rsidR="00796059" w:rsidRPr="00AC4A92">
        <w:rPr>
          <w:sz w:val="28"/>
          <w:szCs w:val="28"/>
        </w:rPr>
        <w:t xml:space="preserve">периоде были проведены контрольные мероприятия и по результатам составлен акт. </w:t>
      </w:r>
    </w:p>
    <w:p w:rsid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Основанием при определении количества проверок (проверенных объектов) является план </w:t>
      </w:r>
      <w:r w:rsidR="00214064">
        <w:rPr>
          <w:sz w:val="28"/>
          <w:szCs w:val="28"/>
        </w:rPr>
        <w:t>работы Контрольно-счетной комиссии</w:t>
      </w:r>
      <w:r>
        <w:rPr>
          <w:sz w:val="28"/>
          <w:szCs w:val="28"/>
        </w:rPr>
        <w:t xml:space="preserve"> на год. В качестве объекта проверки учитывается организация (юридическое лицо), в которой в отчетном периоде были проведены контрольные мероприятия и по результатам проверки составлен акт.</w:t>
      </w:r>
    </w:p>
    <w:p w:rsidR="00796059" w:rsidRPr="00AC4A92" w:rsidRDefault="00AC4A92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Информация о выявленном нецелевом, незаконном использовании средств </w:t>
      </w:r>
      <w:r w:rsidR="002140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бюджета и иных финансовых нарушениях включается в отчет о деятельности только на основании утвержденных отчетов о результатах  </w:t>
      </w:r>
      <w:r w:rsidR="00E56C84">
        <w:rPr>
          <w:sz w:val="28"/>
          <w:szCs w:val="28"/>
        </w:rPr>
        <w:t>контрольных мероприятий.</w:t>
      </w:r>
    </w:p>
    <w:p w:rsidR="00796059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96059" w:rsidRPr="00AC4A92">
        <w:rPr>
          <w:sz w:val="28"/>
          <w:szCs w:val="28"/>
        </w:rPr>
        <w:t xml:space="preserve">. </w:t>
      </w:r>
      <w:proofErr w:type="gramStart"/>
      <w:r w:rsidR="00796059" w:rsidRPr="00AC4A92">
        <w:rPr>
          <w:sz w:val="28"/>
          <w:szCs w:val="28"/>
        </w:rPr>
        <w:t xml:space="preserve">При формировании отчета о деятельности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>онтрольно-счетной комиссии</w:t>
      </w:r>
      <w:r w:rsidR="00796059" w:rsidRPr="00AC4A92">
        <w:rPr>
          <w:sz w:val="28"/>
          <w:szCs w:val="28"/>
        </w:rPr>
        <w:t xml:space="preserve">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  <w:proofErr w:type="gramEnd"/>
    </w:p>
    <w:p w:rsidR="00E56C84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Выявленные и возмещенные суммы  нецелевого (незаконного) использования средств </w:t>
      </w:r>
      <w:r w:rsidR="002140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и иных финансовых нарушений указываются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первого  десятичного знака.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96059" w:rsidRPr="00AC4A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Формирование отчета о деятельности контрольно-счетной </w:t>
      </w:r>
      <w:r w:rsidR="00214064">
        <w:rPr>
          <w:sz w:val="28"/>
          <w:szCs w:val="28"/>
        </w:rPr>
        <w:t>комиссии</w:t>
      </w:r>
      <w:r w:rsidR="00796059" w:rsidRPr="00AC4A92">
        <w:rPr>
          <w:sz w:val="28"/>
          <w:szCs w:val="28"/>
        </w:rPr>
        <w:t xml:space="preserve"> за отчетный год осуществляется </w:t>
      </w:r>
      <w:r>
        <w:rPr>
          <w:sz w:val="28"/>
          <w:szCs w:val="28"/>
        </w:rPr>
        <w:t>председателем</w:t>
      </w:r>
      <w:r w:rsidR="00796059" w:rsidRPr="00AC4A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>онтрольно-счетной комиссии</w:t>
      </w:r>
      <w:r w:rsidR="00796059" w:rsidRPr="00AC4A92">
        <w:rPr>
          <w:sz w:val="28"/>
          <w:szCs w:val="28"/>
        </w:rPr>
        <w:t xml:space="preserve">, в течение 1 квартала года, следующего </w:t>
      </w:r>
      <w:proofErr w:type="gramStart"/>
      <w:r w:rsidR="00796059" w:rsidRPr="00AC4A92">
        <w:rPr>
          <w:sz w:val="28"/>
          <w:szCs w:val="28"/>
        </w:rPr>
        <w:t>за</w:t>
      </w:r>
      <w:proofErr w:type="gramEnd"/>
      <w:r w:rsidR="00796059" w:rsidRPr="00AC4A92">
        <w:rPr>
          <w:sz w:val="28"/>
          <w:szCs w:val="28"/>
        </w:rPr>
        <w:t xml:space="preserve"> отчетным.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96059" w:rsidRPr="00AC4A92">
        <w:rPr>
          <w:sz w:val="28"/>
          <w:szCs w:val="28"/>
        </w:rPr>
        <w:t xml:space="preserve">. Сформированный годовой отчет о деятельности </w:t>
      </w:r>
      <w:r>
        <w:rPr>
          <w:sz w:val="28"/>
          <w:szCs w:val="28"/>
        </w:rPr>
        <w:t>К</w:t>
      </w:r>
      <w:r w:rsidR="00214064">
        <w:rPr>
          <w:sz w:val="28"/>
          <w:szCs w:val="28"/>
        </w:rPr>
        <w:t>онтрольно-счетной комиссии</w:t>
      </w:r>
      <w:r w:rsidR="00796059" w:rsidRPr="00AC4A92">
        <w:rPr>
          <w:sz w:val="28"/>
          <w:szCs w:val="28"/>
        </w:rPr>
        <w:t xml:space="preserve"> утверждается </w:t>
      </w:r>
      <w:r w:rsidR="00AF5902">
        <w:rPr>
          <w:sz w:val="28"/>
          <w:szCs w:val="28"/>
        </w:rPr>
        <w:t>распоряжени</w:t>
      </w:r>
      <w:r w:rsidR="00817B88">
        <w:rPr>
          <w:sz w:val="28"/>
          <w:szCs w:val="28"/>
        </w:rPr>
        <w:t>е</w:t>
      </w:r>
      <w:r w:rsidR="00AF5902">
        <w:rPr>
          <w:sz w:val="28"/>
          <w:szCs w:val="28"/>
        </w:rPr>
        <w:t>м</w:t>
      </w:r>
      <w:r w:rsidR="00796059" w:rsidRPr="00AC4A92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641BCC">
        <w:rPr>
          <w:sz w:val="28"/>
          <w:szCs w:val="28"/>
        </w:rPr>
        <w:t xml:space="preserve">комиссии Октябрьского муниципального района Пермского края </w:t>
      </w:r>
      <w:r w:rsidR="00796059" w:rsidRPr="00AC4A92">
        <w:rPr>
          <w:sz w:val="28"/>
          <w:szCs w:val="28"/>
        </w:rPr>
        <w:t xml:space="preserve"> и направляется в </w:t>
      </w:r>
      <w:r w:rsidR="00641BCC">
        <w:rPr>
          <w:sz w:val="28"/>
          <w:szCs w:val="28"/>
        </w:rPr>
        <w:t>Земское Собрание</w:t>
      </w:r>
      <w:r>
        <w:rPr>
          <w:sz w:val="28"/>
          <w:szCs w:val="28"/>
        </w:rPr>
        <w:t xml:space="preserve"> для рассмотрения </w:t>
      </w:r>
      <w:r w:rsidR="00796059" w:rsidRPr="00AC4A92">
        <w:rPr>
          <w:sz w:val="28"/>
          <w:szCs w:val="28"/>
        </w:rPr>
        <w:t xml:space="preserve">и главе </w:t>
      </w:r>
      <w:r w:rsidR="00641BCC">
        <w:rPr>
          <w:sz w:val="28"/>
          <w:szCs w:val="28"/>
        </w:rPr>
        <w:t xml:space="preserve">муниципального района </w:t>
      </w:r>
      <w:r w:rsidR="00796059" w:rsidRPr="00AC4A92">
        <w:rPr>
          <w:sz w:val="28"/>
          <w:szCs w:val="28"/>
        </w:rPr>
        <w:t xml:space="preserve"> для </w:t>
      </w:r>
      <w:r>
        <w:rPr>
          <w:sz w:val="28"/>
          <w:szCs w:val="28"/>
        </w:rPr>
        <w:t>сведения</w:t>
      </w:r>
      <w:r w:rsidR="00796059" w:rsidRPr="00AC4A92">
        <w:rPr>
          <w:sz w:val="28"/>
          <w:szCs w:val="28"/>
        </w:rPr>
        <w:t xml:space="preserve">. Представление годового отчета </w:t>
      </w:r>
      <w:r w:rsidR="00641BCC">
        <w:rPr>
          <w:sz w:val="28"/>
          <w:szCs w:val="28"/>
        </w:rPr>
        <w:t>Земскому Собранию Октябрьского муниципального района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осуществляется председателем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641BCC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796059" w:rsidRPr="00AC4A92" w:rsidRDefault="00E56C84" w:rsidP="00AC4A92">
      <w:pPr>
        <w:pStyle w:val="af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059" w:rsidRPr="00AC4A9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796059" w:rsidRPr="00AC4A92">
        <w:rPr>
          <w:sz w:val="28"/>
          <w:szCs w:val="28"/>
        </w:rPr>
        <w:t xml:space="preserve">. После рассмотрения отчета о деятельности </w:t>
      </w:r>
      <w:r>
        <w:rPr>
          <w:sz w:val="28"/>
          <w:szCs w:val="28"/>
        </w:rPr>
        <w:t>К</w:t>
      </w:r>
      <w:r w:rsidR="00796059" w:rsidRPr="00AC4A92">
        <w:rPr>
          <w:sz w:val="28"/>
          <w:szCs w:val="28"/>
        </w:rPr>
        <w:t xml:space="preserve">онтрольно-счетной </w:t>
      </w:r>
      <w:r w:rsidR="00641BCC">
        <w:rPr>
          <w:sz w:val="28"/>
          <w:szCs w:val="28"/>
        </w:rPr>
        <w:t xml:space="preserve">комиссии Земским Собранием Октябрьского муниципального района 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указанный отчет размещается на странице </w:t>
      </w:r>
      <w:r w:rsidR="00641BCC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</w:t>
      </w:r>
      <w:r w:rsidR="00796059" w:rsidRPr="00AC4A9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и</w:t>
      </w:r>
      <w:r w:rsidR="00641BCC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размещается </w:t>
      </w:r>
      <w:r w:rsidR="002C244A">
        <w:rPr>
          <w:sz w:val="28"/>
          <w:szCs w:val="28"/>
        </w:rPr>
        <w:t>в газете «</w:t>
      </w:r>
      <w:r w:rsidR="00641BCC">
        <w:rPr>
          <w:sz w:val="28"/>
          <w:szCs w:val="28"/>
        </w:rPr>
        <w:t>Вперед</w:t>
      </w:r>
      <w:r w:rsidR="002C244A">
        <w:rPr>
          <w:sz w:val="28"/>
          <w:szCs w:val="28"/>
        </w:rPr>
        <w:t>»</w:t>
      </w:r>
      <w:r w:rsidR="00796059" w:rsidRPr="00AC4A92">
        <w:rPr>
          <w:sz w:val="28"/>
          <w:szCs w:val="28"/>
        </w:rPr>
        <w:t>.</w:t>
      </w:r>
    </w:p>
    <w:p w:rsidR="00796059" w:rsidRDefault="00796059" w:rsidP="007B1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121" w:rsidRPr="00543EA6" w:rsidRDefault="007B130E" w:rsidP="007B13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121" w:rsidRPr="00543EA6" w:rsidSect="003604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05" w:rsidRDefault="00346D05" w:rsidP="00360458">
      <w:pPr>
        <w:spacing w:after="0" w:line="240" w:lineRule="auto"/>
      </w:pPr>
      <w:r>
        <w:separator/>
      </w:r>
    </w:p>
  </w:endnote>
  <w:endnote w:type="continuationSeparator" w:id="0">
    <w:p w:rsidR="00346D05" w:rsidRDefault="00346D05" w:rsidP="0036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153"/>
      <w:docPartObj>
        <w:docPartGallery w:val="Page Numbers (Bottom of Page)"/>
        <w:docPartUnique/>
      </w:docPartObj>
    </w:sdtPr>
    <w:sdtEndPr/>
    <w:sdtContent>
      <w:p w:rsidR="00360458" w:rsidRDefault="0036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2">
          <w:rPr>
            <w:noProof/>
          </w:rPr>
          <w:t>5</w:t>
        </w:r>
        <w:r>
          <w:fldChar w:fldCharType="end"/>
        </w:r>
      </w:p>
    </w:sdtContent>
  </w:sdt>
  <w:p w:rsidR="00360458" w:rsidRDefault="003604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05" w:rsidRDefault="00346D05" w:rsidP="00360458">
      <w:pPr>
        <w:spacing w:after="0" w:line="240" w:lineRule="auto"/>
      </w:pPr>
      <w:r>
        <w:separator/>
      </w:r>
    </w:p>
  </w:footnote>
  <w:footnote w:type="continuationSeparator" w:id="0">
    <w:p w:rsidR="00346D05" w:rsidRDefault="00346D05" w:rsidP="0036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1E"/>
    <w:rsid w:val="000101FE"/>
    <w:rsid w:val="0001074B"/>
    <w:rsid w:val="00011FC5"/>
    <w:rsid w:val="00017E56"/>
    <w:rsid w:val="0002217B"/>
    <w:rsid w:val="00033971"/>
    <w:rsid w:val="000360F9"/>
    <w:rsid w:val="000432DE"/>
    <w:rsid w:val="000803F8"/>
    <w:rsid w:val="00091973"/>
    <w:rsid w:val="000A1276"/>
    <w:rsid w:val="000A1DBA"/>
    <w:rsid w:val="000C3564"/>
    <w:rsid w:val="000C39B5"/>
    <w:rsid w:val="000C7705"/>
    <w:rsid w:val="000D3C34"/>
    <w:rsid w:val="000E166A"/>
    <w:rsid w:val="000E2F86"/>
    <w:rsid w:val="000F4D8C"/>
    <w:rsid w:val="000F578F"/>
    <w:rsid w:val="000F7555"/>
    <w:rsid w:val="000F7E9E"/>
    <w:rsid w:val="00124E7D"/>
    <w:rsid w:val="00126414"/>
    <w:rsid w:val="0013031A"/>
    <w:rsid w:val="00134AC2"/>
    <w:rsid w:val="00135DE8"/>
    <w:rsid w:val="00140CBE"/>
    <w:rsid w:val="001426A0"/>
    <w:rsid w:val="0014418B"/>
    <w:rsid w:val="00160190"/>
    <w:rsid w:val="0016648A"/>
    <w:rsid w:val="0017050B"/>
    <w:rsid w:val="0017587D"/>
    <w:rsid w:val="00190C6D"/>
    <w:rsid w:val="00190D72"/>
    <w:rsid w:val="001950CD"/>
    <w:rsid w:val="001A0FB0"/>
    <w:rsid w:val="001B6AEA"/>
    <w:rsid w:val="001B6BFB"/>
    <w:rsid w:val="001C7792"/>
    <w:rsid w:val="001D00FE"/>
    <w:rsid w:val="001D56EF"/>
    <w:rsid w:val="00214064"/>
    <w:rsid w:val="0022267A"/>
    <w:rsid w:val="00223CDA"/>
    <w:rsid w:val="002266D3"/>
    <w:rsid w:val="00235207"/>
    <w:rsid w:val="00236279"/>
    <w:rsid w:val="002428EA"/>
    <w:rsid w:val="00262ED0"/>
    <w:rsid w:val="00272121"/>
    <w:rsid w:val="00273BCC"/>
    <w:rsid w:val="00274D74"/>
    <w:rsid w:val="00293488"/>
    <w:rsid w:val="0029642F"/>
    <w:rsid w:val="0029748A"/>
    <w:rsid w:val="002A4D3E"/>
    <w:rsid w:val="002B190A"/>
    <w:rsid w:val="002B6E6C"/>
    <w:rsid w:val="002C244A"/>
    <w:rsid w:val="002D33CE"/>
    <w:rsid w:val="002D5029"/>
    <w:rsid w:val="003034E2"/>
    <w:rsid w:val="003304DE"/>
    <w:rsid w:val="00330894"/>
    <w:rsid w:val="00341994"/>
    <w:rsid w:val="00346D05"/>
    <w:rsid w:val="00356DF9"/>
    <w:rsid w:val="00360458"/>
    <w:rsid w:val="00361E92"/>
    <w:rsid w:val="00364494"/>
    <w:rsid w:val="00364520"/>
    <w:rsid w:val="0037354F"/>
    <w:rsid w:val="003753E4"/>
    <w:rsid w:val="0037741A"/>
    <w:rsid w:val="00377592"/>
    <w:rsid w:val="00380CA0"/>
    <w:rsid w:val="0039005C"/>
    <w:rsid w:val="00393FD7"/>
    <w:rsid w:val="00397BFC"/>
    <w:rsid w:val="003A2F08"/>
    <w:rsid w:val="003A42AA"/>
    <w:rsid w:val="003C53F2"/>
    <w:rsid w:val="003C5A2E"/>
    <w:rsid w:val="003C5B3F"/>
    <w:rsid w:val="003D2D36"/>
    <w:rsid w:val="00414BC0"/>
    <w:rsid w:val="004237C1"/>
    <w:rsid w:val="00427FEC"/>
    <w:rsid w:val="00434B28"/>
    <w:rsid w:val="00445D46"/>
    <w:rsid w:val="0044602F"/>
    <w:rsid w:val="00454663"/>
    <w:rsid w:val="00470944"/>
    <w:rsid w:val="00472F58"/>
    <w:rsid w:val="004732AB"/>
    <w:rsid w:val="0048058E"/>
    <w:rsid w:val="00492929"/>
    <w:rsid w:val="0049373D"/>
    <w:rsid w:val="004A11B7"/>
    <w:rsid w:val="004B2D59"/>
    <w:rsid w:val="004D27EE"/>
    <w:rsid w:val="004D2A91"/>
    <w:rsid w:val="004D3616"/>
    <w:rsid w:val="004D7F6B"/>
    <w:rsid w:val="004E102F"/>
    <w:rsid w:val="004E602C"/>
    <w:rsid w:val="004F41B4"/>
    <w:rsid w:val="00503E0C"/>
    <w:rsid w:val="00507CA8"/>
    <w:rsid w:val="0051297E"/>
    <w:rsid w:val="00515789"/>
    <w:rsid w:val="00516019"/>
    <w:rsid w:val="0052199E"/>
    <w:rsid w:val="005338D5"/>
    <w:rsid w:val="00536D19"/>
    <w:rsid w:val="00541AF3"/>
    <w:rsid w:val="00543EA6"/>
    <w:rsid w:val="0057086D"/>
    <w:rsid w:val="00580752"/>
    <w:rsid w:val="00592700"/>
    <w:rsid w:val="00592D26"/>
    <w:rsid w:val="0059633B"/>
    <w:rsid w:val="005A24FE"/>
    <w:rsid w:val="005B0126"/>
    <w:rsid w:val="005D3816"/>
    <w:rsid w:val="005D5D2A"/>
    <w:rsid w:val="005D787D"/>
    <w:rsid w:val="00601F97"/>
    <w:rsid w:val="00605281"/>
    <w:rsid w:val="00613C35"/>
    <w:rsid w:val="006375F4"/>
    <w:rsid w:val="00637FA4"/>
    <w:rsid w:val="00641BCC"/>
    <w:rsid w:val="00641C97"/>
    <w:rsid w:val="00642BF8"/>
    <w:rsid w:val="00650421"/>
    <w:rsid w:val="00671535"/>
    <w:rsid w:val="006725EE"/>
    <w:rsid w:val="00685111"/>
    <w:rsid w:val="00687569"/>
    <w:rsid w:val="006969E6"/>
    <w:rsid w:val="006A2A8E"/>
    <w:rsid w:val="006A376C"/>
    <w:rsid w:val="006B0061"/>
    <w:rsid w:val="006B3625"/>
    <w:rsid w:val="006B56B6"/>
    <w:rsid w:val="006C0BC8"/>
    <w:rsid w:val="006C0FF8"/>
    <w:rsid w:val="006D0A47"/>
    <w:rsid w:val="006E34C8"/>
    <w:rsid w:val="00707D45"/>
    <w:rsid w:val="007111B9"/>
    <w:rsid w:val="00715A3B"/>
    <w:rsid w:val="00722AE5"/>
    <w:rsid w:val="007307D8"/>
    <w:rsid w:val="00732A1E"/>
    <w:rsid w:val="00733ED9"/>
    <w:rsid w:val="00734C62"/>
    <w:rsid w:val="00750EB6"/>
    <w:rsid w:val="00770928"/>
    <w:rsid w:val="00792200"/>
    <w:rsid w:val="00796059"/>
    <w:rsid w:val="007A25E6"/>
    <w:rsid w:val="007A7FAB"/>
    <w:rsid w:val="007B130E"/>
    <w:rsid w:val="007B2EE2"/>
    <w:rsid w:val="007B4647"/>
    <w:rsid w:val="007C10E6"/>
    <w:rsid w:val="007C5FB8"/>
    <w:rsid w:val="007F1136"/>
    <w:rsid w:val="008025B5"/>
    <w:rsid w:val="00804750"/>
    <w:rsid w:val="00810B34"/>
    <w:rsid w:val="0081596B"/>
    <w:rsid w:val="00816861"/>
    <w:rsid w:val="00817B88"/>
    <w:rsid w:val="0082654D"/>
    <w:rsid w:val="008277B6"/>
    <w:rsid w:val="00833353"/>
    <w:rsid w:val="00840848"/>
    <w:rsid w:val="0086374C"/>
    <w:rsid w:val="00867378"/>
    <w:rsid w:val="00867C97"/>
    <w:rsid w:val="00883117"/>
    <w:rsid w:val="0089739C"/>
    <w:rsid w:val="008B505F"/>
    <w:rsid w:val="008B7B51"/>
    <w:rsid w:val="008D1AFA"/>
    <w:rsid w:val="008E0BC0"/>
    <w:rsid w:val="008F27A9"/>
    <w:rsid w:val="008F5858"/>
    <w:rsid w:val="008F623B"/>
    <w:rsid w:val="008F7C1F"/>
    <w:rsid w:val="0090351D"/>
    <w:rsid w:val="0091095F"/>
    <w:rsid w:val="009146A8"/>
    <w:rsid w:val="009223E1"/>
    <w:rsid w:val="009366D2"/>
    <w:rsid w:val="0095751E"/>
    <w:rsid w:val="009724C3"/>
    <w:rsid w:val="00974B9C"/>
    <w:rsid w:val="00983E42"/>
    <w:rsid w:val="00984765"/>
    <w:rsid w:val="009869CC"/>
    <w:rsid w:val="009A5C64"/>
    <w:rsid w:val="009B0A0E"/>
    <w:rsid w:val="009B738F"/>
    <w:rsid w:val="009C54DE"/>
    <w:rsid w:val="009E2660"/>
    <w:rsid w:val="009E5894"/>
    <w:rsid w:val="009E692C"/>
    <w:rsid w:val="009F45E2"/>
    <w:rsid w:val="00A00300"/>
    <w:rsid w:val="00A0119C"/>
    <w:rsid w:val="00A02323"/>
    <w:rsid w:val="00A07075"/>
    <w:rsid w:val="00A25120"/>
    <w:rsid w:val="00A276EB"/>
    <w:rsid w:val="00A33FB6"/>
    <w:rsid w:val="00A35336"/>
    <w:rsid w:val="00A47DC9"/>
    <w:rsid w:val="00A51C9A"/>
    <w:rsid w:val="00A51CEC"/>
    <w:rsid w:val="00A55C0A"/>
    <w:rsid w:val="00A70E72"/>
    <w:rsid w:val="00AC0AC8"/>
    <w:rsid w:val="00AC2AE8"/>
    <w:rsid w:val="00AC4A92"/>
    <w:rsid w:val="00AF5134"/>
    <w:rsid w:val="00AF5902"/>
    <w:rsid w:val="00B029FE"/>
    <w:rsid w:val="00B1257B"/>
    <w:rsid w:val="00B1612E"/>
    <w:rsid w:val="00B20737"/>
    <w:rsid w:val="00B2236E"/>
    <w:rsid w:val="00B23067"/>
    <w:rsid w:val="00B2373C"/>
    <w:rsid w:val="00B26C5A"/>
    <w:rsid w:val="00B32FF1"/>
    <w:rsid w:val="00B35C56"/>
    <w:rsid w:val="00B80FE6"/>
    <w:rsid w:val="00B842CC"/>
    <w:rsid w:val="00BA115C"/>
    <w:rsid w:val="00BA6E6B"/>
    <w:rsid w:val="00BB6701"/>
    <w:rsid w:val="00BE2608"/>
    <w:rsid w:val="00BF21ED"/>
    <w:rsid w:val="00C06A79"/>
    <w:rsid w:val="00C11B0E"/>
    <w:rsid w:val="00C11FF6"/>
    <w:rsid w:val="00C123C1"/>
    <w:rsid w:val="00C1269C"/>
    <w:rsid w:val="00C163EF"/>
    <w:rsid w:val="00C21C6D"/>
    <w:rsid w:val="00C269C6"/>
    <w:rsid w:val="00C35CEB"/>
    <w:rsid w:val="00C45030"/>
    <w:rsid w:val="00C470E4"/>
    <w:rsid w:val="00C47B49"/>
    <w:rsid w:val="00C53C8B"/>
    <w:rsid w:val="00C542D4"/>
    <w:rsid w:val="00C744E0"/>
    <w:rsid w:val="00C84260"/>
    <w:rsid w:val="00C94BDD"/>
    <w:rsid w:val="00CA66F4"/>
    <w:rsid w:val="00CB1A04"/>
    <w:rsid w:val="00CB63FE"/>
    <w:rsid w:val="00CC08E0"/>
    <w:rsid w:val="00CC2654"/>
    <w:rsid w:val="00CE582B"/>
    <w:rsid w:val="00CF261E"/>
    <w:rsid w:val="00D01431"/>
    <w:rsid w:val="00D0348B"/>
    <w:rsid w:val="00D3171B"/>
    <w:rsid w:val="00D31EBF"/>
    <w:rsid w:val="00D333B3"/>
    <w:rsid w:val="00D4711B"/>
    <w:rsid w:val="00D4783F"/>
    <w:rsid w:val="00D60D9A"/>
    <w:rsid w:val="00D62768"/>
    <w:rsid w:val="00D638CC"/>
    <w:rsid w:val="00D6469F"/>
    <w:rsid w:val="00D7363D"/>
    <w:rsid w:val="00D762DA"/>
    <w:rsid w:val="00D92BBA"/>
    <w:rsid w:val="00DA2EA8"/>
    <w:rsid w:val="00DC1E05"/>
    <w:rsid w:val="00DC213B"/>
    <w:rsid w:val="00DC4856"/>
    <w:rsid w:val="00DC48A9"/>
    <w:rsid w:val="00DC7753"/>
    <w:rsid w:val="00DD1119"/>
    <w:rsid w:val="00DD79A0"/>
    <w:rsid w:val="00DD79F4"/>
    <w:rsid w:val="00DF2BB7"/>
    <w:rsid w:val="00E0575C"/>
    <w:rsid w:val="00E334EB"/>
    <w:rsid w:val="00E501EE"/>
    <w:rsid w:val="00E5145A"/>
    <w:rsid w:val="00E5277D"/>
    <w:rsid w:val="00E5293F"/>
    <w:rsid w:val="00E56C84"/>
    <w:rsid w:val="00E56FCE"/>
    <w:rsid w:val="00E57AE2"/>
    <w:rsid w:val="00E673CC"/>
    <w:rsid w:val="00E72189"/>
    <w:rsid w:val="00E82B62"/>
    <w:rsid w:val="00E86739"/>
    <w:rsid w:val="00E95F04"/>
    <w:rsid w:val="00EA3E44"/>
    <w:rsid w:val="00EA6FC6"/>
    <w:rsid w:val="00EB2482"/>
    <w:rsid w:val="00EB3E15"/>
    <w:rsid w:val="00EC58F1"/>
    <w:rsid w:val="00ED2926"/>
    <w:rsid w:val="00ED634F"/>
    <w:rsid w:val="00ED7BB8"/>
    <w:rsid w:val="00EE37E1"/>
    <w:rsid w:val="00EE3B87"/>
    <w:rsid w:val="00EE584F"/>
    <w:rsid w:val="00EE5DC1"/>
    <w:rsid w:val="00EE64B1"/>
    <w:rsid w:val="00F12A98"/>
    <w:rsid w:val="00F16B42"/>
    <w:rsid w:val="00F24805"/>
    <w:rsid w:val="00F4416A"/>
    <w:rsid w:val="00F47AD5"/>
    <w:rsid w:val="00F65A00"/>
    <w:rsid w:val="00F718AF"/>
    <w:rsid w:val="00F82D75"/>
    <w:rsid w:val="00F92E75"/>
    <w:rsid w:val="00F9368D"/>
    <w:rsid w:val="00F97224"/>
    <w:rsid w:val="00FA1231"/>
    <w:rsid w:val="00FA22D0"/>
    <w:rsid w:val="00FB2682"/>
    <w:rsid w:val="00FD1F2E"/>
    <w:rsid w:val="00FD658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F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7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3C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3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613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458"/>
  </w:style>
  <w:style w:type="paragraph" w:styleId="ac">
    <w:name w:val="footer"/>
    <w:basedOn w:val="a"/>
    <w:link w:val="ad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458"/>
  </w:style>
  <w:style w:type="paragraph" w:styleId="ae">
    <w:name w:val="Balloon Text"/>
    <w:basedOn w:val="a"/>
    <w:link w:val="af"/>
    <w:uiPriority w:val="99"/>
    <w:semiHidden/>
    <w:unhideWhenUsed/>
    <w:rsid w:val="00E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E44"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rsid w:val="00503E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semiHidden/>
    <w:unhideWhenUsed/>
    <w:rsid w:val="007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F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F7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3C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3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613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13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458"/>
  </w:style>
  <w:style w:type="paragraph" w:styleId="ac">
    <w:name w:val="footer"/>
    <w:basedOn w:val="a"/>
    <w:link w:val="ad"/>
    <w:uiPriority w:val="99"/>
    <w:unhideWhenUsed/>
    <w:rsid w:val="0036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458"/>
  </w:style>
  <w:style w:type="paragraph" w:styleId="ae">
    <w:name w:val="Balloon Text"/>
    <w:basedOn w:val="a"/>
    <w:link w:val="af"/>
    <w:uiPriority w:val="99"/>
    <w:semiHidden/>
    <w:unhideWhenUsed/>
    <w:rsid w:val="00E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E44"/>
    <w:rPr>
      <w:rFonts w:ascii="Tahoma" w:hAnsi="Tahoma" w:cs="Tahoma"/>
      <w:sz w:val="16"/>
      <w:szCs w:val="16"/>
    </w:rPr>
  </w:style>
  <w:style w:type="paragraph" w:customStyle="1" w:styleId="af0">
    <w:name w:val="Знак Знак Знак"/>
    <w:basedOn w:val="a"/>
    <w:rsid w:val="00503E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semiHidden/>
    <w:unhideWhenUsed/>
    <w:rsid w:val="0079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AC51-BB41-4663-8FF0-3BC8E7F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Винокурова Татьяна Григорьевна</cp:lastModifiedBy>
  <cp:revision>36</cp:revision>
  <cp:lastPrinted>2014-01-10T04:22:00Z</cp:lastPrinted>
  <dcterms:created xsi:type="dcterms:W3CDTF">2012-10-22T12:21:00Z</dcterms:created>
  <dcterms:modified xsi:type="dcterms:W3CDTF">2017-06-26T10:12:00Z</dcterms:modified>
</cp:coreProperties>
</file>