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7A" w:rsidRDefault="005E697A" w:rsidP="0018271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E697A" w:rsidRDefault="005E697A" w:rsidP="0018271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40D0DD49" wp14:editId="27C60067">
            <wp:extent cx="605790" cy="956945"/>
            <wp:effectExtent l="19050" t="0" r="381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7A" w:rsidRDefault="005E697A" w:rsidP="0018271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 – СЧЕТНАЯ КОМИССИЯ ОКТЯБРЬСКОГО</w:t>
      </w:r>
    </w:p>
    <w:p w:rsidR="00182713" w:rsidRPr="00B65EE2" w:rsidRDefault="00182713" w:rsidP="0018271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65EE2">
        <w:rPr>
          <w:rFonts w:ascii="Times New Roman" w:hAnsi="Times New Roman"/>
          <w:sz w:val="28"/>
          <w:szCs w:val="28"/>
        </w:rPr>
        <w:t>МУНИЦИПАЛЬНОГО РАЙОНА ПЕРМСКОГО КРАЯ</w:t>
      </w:r>
    </w:p>
    <w:p w:rsidR="00182713" w:rsidRPr="00B65EE2" w:rsidRDefault="00182713" w:rsidP="0018271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82713" w:rsidRPr="00B65EE2" w:rsidRDefault="00182713" w:rsidP="0018271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65EE2">
        <w:rPr>
          <w:rFonts w:ascii="Times New Roman" w:hAnsi="Times New Roman"/>
          <w:b/>
          <w:sz w:val="28"/>
          <w:szCs w:val="28"/>
        </w:rPr>
        <w:t>З А К Л Ю Ч Е Н И Е</w:t>
      </w:r>
    </w:p>
    <w:p w:rsidR="00182713" w:rsidRPr="00B65EE2" w:rsidRDefault="00182713" w:rsidP="0018271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65EE2">
        <w:rPr>
          <w:rFonts w:ascii="Times New Roman" w:hAnsi="Times New Roman"/>
          <w:b/>
          <w:sz w:val="28"/>
          <w:szCs w:val="28"/>
        </w:rPr>
        <w:t>на проект решения Земского Собрания  Октябрьского муниципального района</w:t>
      </w:r>
      <w:r w:rsidR="000F1236">
        <w:rPr>
          <w:rFonts w:ascii="Times New Roman" w:hAnsi="Times New Roman"/>
          <w:b/>
          <w:sz w:val="28"/>
          <w:szCs w:val="28"/>
        </w:rPr>
        <w:t xml:space="preserve"> Пермского края </w:t>
      </w:r>
      <w:r w:rsidRPr="00B65EE2">
        <w:rPr>
          <w:rFonts w:ascii="Times New Roman" w:hAnsi="Times New Roman"/>
          <w:b/>
          <w:sz w:val="28"/>
          <w:szCs w:val="28"/>
        </w:rPr>
        <w:t xml:space="preserve"> «О бюджете Октябрьского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Пермского края </w:t>
      </w:r>
      <w:r w:rsidRPr="00B65EE2">
        <w:rPr>
          <w:rFonts w:ascii="Times New Roman" w:hAnsi="Times New Roman"/>
          <w:b/>
          <w:sz w:val="28"/>
          <w:szCs w:val="28"/>
        </w:rPr>
        <w:t>на 201</w:t>
      </w:r>
      <w:r w:rsidR="00BA6269">
        <w:rPr>
          <w:rFonts w:ascii="Times New Roman" w:hAnsi="Times New Roman"/>
          <w:b/>
          <w:sz w:val="28"/>
          <w:szCs w:val="28"/>
        </w:rPr>
        <w:t>4</w:t>
      </w:r>
      <w:r w:rsidRPr="00B65EE2">
        <w:rPr>
          <w:rFonts w:ascii="Times New Roman" w:hAnsi="Times New Roman"/>
          <w:b/>
          <w:sz w:val="28"/>
          <w:szCs w:val="28"/>
        </w:rPr>
        <w:t xml:space="preserve"> год и на плановый период 201</w:t>
      </w:r>
      <w:r w:rsidR="00BA6269">
        <w:rPr>
          <w:rFonts w:ascii="Times New Roman" w:hAnsi="Times New Roman"/>
          <w:b/>
          <w:sz w:val="28"/>
          <w:szCs w:val="28"/>
        </w:rPr>
        <w:t>5</w:t>
      </w:r>
      <w:r w:rsidRPr="00B65EE2">
        <w:rPr>
          <w:rFonts w:ascii="Times New Roman" w:hAnsi="Times New Roman"/>
          <w:b/>
          <w:sz w:val="28"/>
          <w:szCs w:val="28"/>
        </w:rPr>
        <w:t>-201</w:t>
      </w:r>
      <w:r w:rsidR="00BA6269">
        <w:rPr>
          <w:rFonts w:ascii="Times New Roman" w:hAnsi="Times New Roman"/>
          <w:b/>
          <w:sz w:val="28"/>
          <w:szCs w:val="28"/>
        </w:rPr>
        <w:t>6</w:t>
      </w:r>
      <w:r w:rsidR="000F1236">
        <w:rPr>
          <w:rFonts w:ascii="Times New Roman" w:hAnsi="Times New Roman"/>
          <w:b/>
          <w:sz w:val="28"/>
          <w:szCs w:val="28"/>
        </w:rPr>
        <w:t xml:space="preserve"> годы</w:t>
      </w:r>
      <w:r w:rsidRPr="00B65EE2">
        <w:rPr>
          <w:rFonts w:ascii="Times New Roman" w:hAnsi="Times New Roman"/>
          <w:b/>
          <w:sz w:val="28"/>
          <w:szCs w:val="28"/>
        </w:rPr>
        <w:t xml:space="preserve"> (Первое чтение)»</w:t>
      </w:r>
    </w:p>
    <w:p w:rsidR="00182713" w:rsidRPr="00B65EE2" w:rsidRDefault="00182713" w:rsidP="00182713">
      <w:pPr>
        <w:pStyle w:val="a5"/>
        <w:rPr>
          <w:rFonts w:ascii="Times New Roman" w:hAnsi="Times New Roman"/>
          <w:b/>
          <w:sz w:val="28"/>
          <w:szCs w:val="28"/>
        </w:rPr>
      </w:pPr>
    </w:p>
    <w:p w:rsidR="00182713" w:rsidRPr="00B65EE2" w:rsidRDefault="00182713" w:rsidP="00182713">
      <w:pPr>
        <w:pStyle w:val="a5"/>
        <w:rPr>
          <w:rFonts w:ascii="Times New Roman" w:hAnsi="Times New Roman"/>
          <w:b/>
          <w:sz w:val="28"/>
          <w:szCs w:val="28"/>
        </w:rPr>
      </w:pPr>
    </w:p>
    <w:p w:rsidR="00182713" w:rsidRPr="00B65EE2" w:rsidRDefault="00C53993" w:rsidP="0018271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2439B0">
        <w:rPr>
          <w:rFonts w:ascii="Times New Roman" w:hAnsi="Times New Roman"/>
          <w:b/>
          <w:sz w:val="28"/>
          <w:szCs w:val="28"/>
        </w:rPr>
        <w:t>.</w:t>
      </w:r>
      <w:r w:rsidR="00182713" w:rsidRPr="00B65EE2">
        <w:rPr>
          <w:rFonts w:ascii="Times New Roman" w:hAnsi="Times New Roman"/>
          <w:b/>
          <w:sz w:val="28"/>
          <w:szCs w:val="28"/>
        </w:rPr>
        <w:t>10.201</w:t>
      </w:r>
      <w:r w:rsidR="00BA6269">
        <w:rPr>
          <w:rFonts w:ascii="Times New Roman" w:hAnsi="Times New Roman"/>
          <w:b/>
          <w:sz w:val="28"/>
          <w:szCs w:val="28"/>
        </w:rPr>
        <w:t xml:space="preserve">3 </w:t>
      </w:r>
      <w:r w:rsidR="00182713" w:rsidRPr="00B65EE2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                  </w:t>
      </w:r>
      <w:r w:rsidR="00182713">
        <w:rPr>
          <w:rFonts w:ascii="Times New Roman" w:hAnsi="Times New Roman"/>
          <w:b/>
          <w:sz w:val="28"/>
          <w:szCs w:val="28"/>
        </w:rPr>
        <w:t xml:space="preserve">            № </w:t>
      </w:r>
      <w:r>
        <w:rPr>
          <w:rFonts w:ascii="Times New Roman" w:hAnsi="Times New Roman"/>
          <w:b/>
          <w:sz w:val="28"/>
          <w:szCs w:val="28"/>
        </w:rPr>
        <w:t>81</w:t>
      </w:r>
      <w:r w:rsidR="00182713">
        <w:rPr>
          <w:rFonts w:ascii="Times New Roman" w:hAnsi="Times New Roman"/>
          <w:b/>
          <w:sz w:val="28"/>
          <w:szCs w:val="28"/>
        </w:rPr>
        <w:t xml:space="preserve"> </w:t>
      </w:r>
    </w:p>
    <w:p w:rsidR="00182713" w:rsidRPr="00B65EE2" w:rsidRDefault="00182713" w:rsidP="0018271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82713" w:rsidRPr="00B65EE2" w:rsidRDefault="00182713" w:rsidP="000E6BE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891185" w:rsidRDefault="00182713" w:rsidP="0089118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65EE2">
        <w:t xml:space="preserve">   </w:t>
      </w:r>
      <w:r w:rsidRPr="000E6BE4">
        <w:rPr>
          <w:rFonts w:ascii="Times New Roman" w:hAnsi="Times New Roman"/>
          <w:sz w:val="28"/>
          <w:szCs w:val="28"/>
        </w:rPr>
        <w:t xml:space="preserve">Заключение Контрольно-счетной комиссии  Октябрьского муниципального района на проект решения Земского Собрания  «О </w:t>
      </w:r>
      <w:bookmarkStart w:id="0" w:name="OLE_LINK1"/>
      <w:r w:rsidRPr="000E6BE4">
        <w:rPr>
          <w:rFonts w:ascii="Times New Roman" w:hAnsi="Times New Roman"/>
          <w:sz w:val="28"/>
          <w:szCs w:val="28"/>
        </w:rPr>
        <w:t>бюджете Октябрьского муниципального района</w:t>
      </w:r>
      <w:r w:rsidR="00A721F9" w:rsidRPr="000E6BE4">
        <w:rPr>
          <w:rFonts w:ascii="Times New Roman" w:hAnsi="Times New Roman"/>
          <w:sz w:val="28"/>
          <w:szCs w:val="28"/>
        </w:rPr>
        <w:t xml:space="preserve"> Пермского края </w:t>
      </w:r>
      <w:r w:rsidRPr="000E6BE4">
        <w:rPr>
          <w:rFonts w:ascii="Times New Roman" w:hAnsi="Times New Roman"/>
          <w:sz w:val="28"/>
          <w:szCs w:val="28"/>
        </w:rPr>
        <w:t>на 201</w:t>
      </w:r>
      <w:r w:rsidR="00BA6269">
        <w:rPr>
          <w:rFonts w:ascii="Times New Roman" w:hAnsi="Times New Roman"/>
          <w:sz w:val="28"/>
          <w:szCs w:val="28"/>
        </w:rPr>
        <w:t>4</w:t>
      </w:r>
      <w:r w:rsidRPr="000E6BE4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BA6269">
        <w:rPr>
          <w:rFonts w:ascii="Times New Roman" w:hAnsi="Times New Roman"/>
          <w:sz w:val="28"/>
          <w:szCs w:val="28"/>
        </w:rPr>
        <w:t>5</w:t>
      </w:r>
      <w:r w:rsidRPr="000E6BE4">
        <w:rPr>
          <w:rFonts w:ascii="Times New Roman" w:hAnsi="Times New Roman"/>
          <w:sz w:val="28"/>
          <w:szCs w:val="28"/>
        </w:rPr>
        <w:t>-201</w:t>
      </w:r>
      <w:r w:rsidR="00BA6269">
        <w:rPr>
          <w:rFonts w:ascii="Times New Roman" w:hAnsi="Times New Roman"/>
          <w:sz w:val="28"/>
          <w:szCs w:val="28"/>
        </w:rPr>
        <w:t>6</w:t>
      </w:r>
      <w:r w:rsidR="000F1236">
        <w:rPr>
          <w:rFonts w:ascii="Times New Roman" w:hAnsi="Times New Roman"/>
          <w:sz w:val="28"/>
          <w:szCs w:val="28"/>
        </w:rPr>
        <w:t xml:space="preserve"> годы</w:t>
      </w:r>
      <w:r w:rsidRPr="000E6BE4">
        <w:rPr>
          <w:rFonts w:ascii="Times New Roman" w:hAnsi="Times New Roman"/>
          <w:sz w:val="28"/>
          <w:szCs w:val="28"/>
        </w:rPr>
        <w:t xml:space="preserve"> (Первое чтение)</w:t>
      </w:r>
      <w:bookmarkEnd w:id="0"/>
      <w:r w:rsidRPr="000E6BE4">
        <w:rPr>
          <w:rFonts w:ascii="Times New Roman" w:hAnsi="Times New Roman"/>
          <w:sz w:val="28"/>
          <w:szCs w:val="28"/>
        </w:rPr>
        <w:t>», (д</w:t>
      </w:r>
      <w:r w:rsidR="002F3824">
        <w:rPr>
          <w:rFonts w:ascii="Times New Roman" w:hAnsi="Times New Roman"/>
          <w:sz w:val="28"/>
          <w:szCs w:val="28"/>
        </w:rPr>
        <w:t>а</w:t>
      </w:r>
      <w:r w:rsidRPr="000E6BE4">
        <w:rPr>
          <w:rFonts w:ascii="Times New Roman" w:hAnsi="Times New Roman"/>
          <w:sz w:val="28"/>
          <w:szCs w:val="28"/>
        </w:rPr>
        <w:t>ле</w:t>
      </w:r>
      <w:r w:rsidR="002F3824">
        <w:rPr>
          <w:rFonts w:ascii="Times New Roman" w:hAnsi="Times New Roman"/>
          <w:sz w:val="28"/>
          <w:szCs w:val="28"/>
        </w:rPr>
        <w:t>е</w:t>
      </w:r>
      <w:r w:rsidRPr="000E6BE4">
        <w:rPr>
          <w:rFonts w:ascii="Times New Roman" w:hAnsi="Times New Roman"/>
          <w:sz w:val="28"/>
          <w:szCs w:val="28"/>
        </w:rPr>
        <w:t xml:space="preserve"> </w:t>
      </w:r>
      <w:r w:rsidR="002C43DF">
        <w:rPr>
          <w:rFonts w:ascii="Times New Roman" w:hAnsi="Times New Roman"/>
          <w:sz w:val="28"/>
          <w:szCs w:val="28"/>
        </w:rPr>
        <w:t xml:space="preserve">по тексту </w:t>
      </w:r>
      <w:r w:rsidRPr="000E6BE4">
        <w:rPr>
          <w:rFonts w:ascii="Times New Roman" w:hAnsi="Times New Roman"/>
          <w:sz w:val="28"/>
          <w:szCs w:val="28"/>
        </w:rPr>
        <w:t>– проект</w:t>
      </w:r>
      <w:r w:rsidR="002C43DF">
        <w:rPr>
          <w:rFonts w:ascii="Times New Roman" w:hAnsi="Times New Roman"/>
          <w:sz w:val="28"/>
          <w:szCs w:val="28"/>
        </w:rPr>
        <w:t xml:space="preserve"> бюджета</w:t>
      </w:r>
      <w:r w:rsidRPr="000E6BE4">
        <w:rPr>
          <w:rFonts w:ascii="Times New Roman" w:hAnsi="Times New Roman"/>
          <w:sz w:val="28"/>
          <w:szCs w:val="28"/>
        </w:rPr>
        <w:t xml:space="preserve">), подготовлено в соответствии с </w:t>
      </w:r>
      <w:r w:rsidR="00196B36">
        <w:rPr>
          <w:rFonts w:ascii="Times New Roman" w:hAnsi="Times New Roman"/>
          <w:sz w:val="28"/>
          <w:szCs w:val="28"/>
        </w:rPr>
        <w:t xml:space="preserve"> требованиями </w:t>
      </w:r>
      <w:r w:rsidRPr="000E6BE4">
        <w:rPr>
          <w:rFonts w:ascii="Times New Roman" w:hAnsi="Times New Roman"/>
          <w:sz w:val="28"/>
          <w:szCs w:val="28"/>
        </w:rPr>
        <w:t>Бюджетн</w:t>
      </w:r>
      <w:r w:rsidR="00196B36">
        <w:rPr>
          <w:rFonts w:ascii="Times New Roman" w:hAnsi="Times New Roman"/>
          <w:sz w:val="28"/>
          <w:szCs w:val="28"/>
        </w:rPr>
        <w:t>ого</w:t>
      </w:r>
      <w:r w:rsidRPr="000E6BE4">
        <w:rPr>
          <w:rFonts w:ascii="Times New Roman" w:hAnsi="Times New Roman"/>
          <w:sz w:val="28"/>
          <w:szCs w:val="28"/>
        </w:rPr>
        <w:t xml:space="preserve"> кодекс</w:t>
      </w:r>
      <w:r w:rsidR="00196B36">
        <w:rPr>
          <w:rFonts w:ascii="Times New Roman" w:hAnsi="Times New Roman"/>
          <w:sz w:val="28"/>
          <w:szCs w:val="28"/>
        </w:rPr>
        <w:t>а</w:t>
      </w:r>
      <w:r w:rsidRPr="000E6BE4">
        <w:rPr>
          <w:rFonts w:ascii="Times New Roman" w:hAnsi="Times New Roman"/>
          <w:sz w:val="28"/>
          <w:szCs w:val="28"/>
        </w:rPr>
        <w:t xml:space="preserve"> РФ, </w:t>
      </w:r>
      <w:r w:rsidR="00386DA1">
        <w:rPr>
          <w:rFonts w:ascii="Times New Roman" w:hAnsi="Times New Roman"/>
          <w:sz w:val="28"/>
          <w:szCs w:val="28"/>
        </w:rPr>
        <w:t>«Положением о</w:t>
      </w:r>
      <w:r w:rsidRPr="000E6BE4">
        <w:rPr>
          <w:rFonts w:ascii="Times New Roman" w:hAnsi="Times New Roman"/>
          <w:sz w:val="28"/>
          <w:szCs w:val="28"/>
        </w:rPr>
        <w:t xml:space="preserve"> бюджетном процессе в Октябрьском муниципальном районе», утвержденным решением Земского Собрания Октябрьского муниципального района от 08.11.2007 № 160 (далее</w:t>
      </w:r>
      <w:r w:rsidR="00386DA1">
        <w:rPr>
          <w:rFonts w:ascii="Times New Roman" w:hAnsi="Times New Roman"/>
          <w:sz w:val="28"/>
          <w:szCs w:val="28"/>
        </w:rPr>
        <w:t xml:space="preserve"> по тексту </w:t>
      </w:r>
      <w:r w:rsidRPr="000E6BE4">
        <w:rPr>
          <w:rFonts w:ascii="Times New Roman" w:hAnsi="Times New Roman"/>
          <w:sz w:val="28"/>
          <w:szCs w:val="28"/>
        </w:rPr>
        <w:t xml:space="preserve"> – Положение о бюджетном процессе), </w:t>
      </w:r>
      <w:r w:rsidR="00A00646">
        <w:rPr>
          <w:rFonts w:ascii="Times New Roman" w:hAnsi="Times New Roman"/>
          <w:sz w:val="28"/>
          <w:szCs w:val="28"/>
        </w:rPr>
        <w:t>п.</w:t>
      </w:r>
      <w:r w:rsidRPr="000E6BE4">
        <w:rPr>
          <w:rFonts w:ascii="Times New Roman" w:hAnsi="Times New Roman"/>
          <w:sz w:val="28"/>
          <w:szCs w:val="28"/>
        </w:rPr>
        <w:t>п.</w:t>
      </w:r>
      <w:r w:rsidR="00A00646">
        <w:rPr>
          <w:rFonts w:ascii="Times New Roman" w:hAnsi="Times New Roman"/>
          <w:sz w:val="28"/>
          <w:szCs w:val="28"/>
        </w:rPr>
        <w:t xml:space="preserve">2 п.1 Раздела 8 </w:t>
      </w:r>
      <w:r w:rsidRPr="000E6BE4">
        <w:rPr>
          <w:rFonts w:ascii="Times New Roman" w:hAnsi="Times New Roman"/>
          <w:sz w:val="28"/>
          <w:szCs w:val="28"/>
        </w:rPr>
        <w:t xml:space="preserve"> Положения «О Контрольно-счетной комиссии Октябрьского муниципального района», утвержденного решением Земского собрания Октябрьского муниципального района  от </w:t>
      </w:r>
      <w:r w:rsidR="00A00646">
        <w:rPr>
          <w:rFonts w:ascii="Times New Roman" w:hAnsi="Times New Roman"/>
          <w:sz w:val="28"/>
          <w:szCs w:val="28"/>
        </w:rPr>
        <w:t>05.12.2011 № 1101.</w:t>
      </w:r>
    </w:p>
    <w:p w:rsidR="00386DA1" w:rsidRDefault="00386DA1" w:rsidP="0089118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ст.21 Положения о бюджетном процессе </w:t>
      </w:r>
      <w:r w:rsidR="0028593D">
        <w:rPr>
          <w:rFonts w:ascii="Times New Roman" w:hAnsi="Times New Roman"/>
          <w:sz w:val="28"/>
          <w:szCs w:val="28"/>
        </w:rPr>
        <w:t xml:space="preserve"> одними из сведений, необходимых для </w:t>
      </w:r>
      <w:r>
        <w:rPr>
          <w:rFonts w:ascii="Times New Roman" w:hAnsi="Times New Roman"/>
          <w:sz w:val="28"/>
          <w:szCs w:val="28"/>
        </w:rPr>
        <w:t>составлени</w:t>
      </w:r>
      <w:r w:rsidR="0028593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проекта бюджета</w:t>
      </w:r>
      <w:r w:rsidR="0028593D">
        <w:rPr>
          <w:rFonts w:ascii="Times New Roman" w:hAnsi="Times New Roman"/>
          <w:sz w:val="28"/>
          <w:szCs w:val="28"/>
        </w:rPr>
        <w:t>, являются прогноз</w:t>
      </w:r>
      <w:r>
        <w:rPr>
          <w:rFonts w:ascii="Times New Roman" w:hAnsi="Times New Roman"/>
          <w:sz w:val="28"/>
          <w:szCs w:val="28"/>
        </w:rPr>
        <w:t xml:space="preserve">  социально-экономического развития Октябрьского муниципального района и осн</w:t>
      </w:r>
      <w:r w:rsidR="0028593D">
        <w:rPr>
          <w:rFonts w:ascii="Times New Roman" w:hAnsi="Times New Roman"/>
          <w:sz w:val="28"/>
          <w:szCs w:val="28"/>
        </w:rPr>
        <w:t>овные направления</w:t>
      </w:r>
      <w:r>
        <w:rPr>
          <w:rFonts w:ascii="Times New Roman" w:hAnsi="Times New Roman"/>
          <w:sz w:val="28"/>
          <w:szCs w:val="28"/>
        </w:rPr>
        <w:t xml:space="preserve"> бюджетной и налоговой политики Октябрьского муниципального района</w:t>
      </w:r>
      <w:r w:rsidR="0028593D">
        <w:rPr>
          <w:rFonts w:ascii="Times New Roman" w:hAnsi="Times New Roman"/>
          <w:sz w:val="28"/>
          <w:szCs w:val="28"/>
        </w:rPr>
        <w:t>, анализ указанных вопросов показал:</w:t>
      </w:r>
    </w:p>
    <w:p w:rsidR="00182713" w:rsidRPr="000E6BE4" w:rsidRDefault="00182713" w:rsidP="0028593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E6BE4">
        <w:rPr>
          <w:rFonts w:ascii="Times New Roman" w:hAnsi="Times New Roman"/>
          <w:sz w:val="28"/>
          <w:szCs w:val="28"/>
        </w:rPr>
        <w:t xml:space="preserve">  </w:t>
      </w:r>
    </w:p>
    <w:p w:rsidR="00182713" w:rsidRDefault="00893047" w:rsidP="008930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93047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93047">
        <w:rPr>
          <w:rFonts w:ascii="Times New Roman" w:hAnsi="Times New Roman"/>
          <w:b/>
          <w:sz w:val="28"/>
          <w:szCs w:val="28"/>
        </w:rPr>
        <w:t>Анализ параметров прогноза социально – экономического развития района для составления проекта бюджета</w:t>
      </w:r>
    </w:p>
    <w:p w:rsidR="00893047" w:rsidRPr="00893047" w:rsidRDefault="00893047" w:rsidP="008930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F1429" w:rsidRDefault="00614A7D" w:rsidP="00614A7D">
      <w:pPr>
        <w:pStyle w:val="a5"/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614A7D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1.1. </w:t>
      </w:r>
      <w:r w:rsidR="00893047">
        <w:rPr>
          <w:rFonts w:ascii="Times New Roman" w:hAnsi="Times New Roman"/>
          <w:color w:val="262626" w:themeColor="text1" w:themeTint="D9"/>
          <w:sz w:val="28"/>
          <w:szCs w:val="28"/>
        </w:rPr>
        <w:t>В соответствии п.2 ст. 20 Положения о бюджетном процессе в Октябрьском муниципальном районе: «проект бюджета района составляется на основе прогноза социально-экономического развития в целях финансового обеспечения расходных обязательств».</w:t>
      </w:r>
    </w:p>
    <w:p w:rsidR="000F1236" w:rsidRDefault="00614A7D" w:rsidP="00614A7D">
      <w:pPr>
        <w:pStyle w:val="a5"/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lastRenderedPageBreak/>
        <w:t>В составе документов и материалов, представляемых одновременно с проектом бюджета</w:t>
      </w:r>
      <w:r w:rsidR="003D085A">
        <w:rPr>
          <w:rFonts w:ascii="Times New Roman" w:hAnsi="Times New Roman"/>
          <w:color w:val="262626" w:themeColor="text1" w:themeTint="D9"/>
          <w:sz w:val="28"/>
          <w:szCs w:val="28"/>
        </w:rPr>
        <w:t>,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представлен </w:t>
      </w:r>
      <w:r w:rsidR="00A247EC">
        <w:rPr>
          <w:rFonts w:ascii="Times New Roman" w:hAnsi="Times New Roman"/>
          <w:color w:val="262626" w:themeColor="text1" w:themeTint="D9"/>
          <w:sz w:val="28"/>
          <w:szCs w:val="28"/>
        </w:rPr>
        <w:t xml:space="preserve">долгосрочный 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прогноз социально – экономического развития Октябрьского муниципального района Пермского края на 2012 </w:t>
      </w:r>
      <w:r w:rsidR="002439B0">
        <w:rPr>
          <w:rFonts w:ascii="Times New Roman" w:hAnsi="Times New Roman"/>
          <w:color w:val="262626" w:themeColor="text1" w:themeTint="D9"/>
          <w:sz w:val="28"/>
          <w:szCs w:val="28"/>
        </w:rPr>
        <w:t>- 2022 годы</w:t>
      </w:r>
      <w:r w:rsidR="00583A22">
        <w:rPr>
          <w:rFonts w:ascii="Times New Roman" w:hAnsi="Times New Roman"/>
          <w:color w:val="262626" w:themeColor="text1" w:themeTint="D9"/>
          <w:sz w:val="28"/>
          <w:szCs w:val="28"/>
        </w:rPr>
        <w:t xml:space="preserve">. </w:t>
      </w:r>
    </w:p>
    <w:p w:rsidR="002439B0" w:rsidRDefault="00583A22" w:rsidP="00614A7D">
      <w:pPr>
        <w:pStyle w:val="a5"/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Согласно порядку</w:t>
      </w:r>
      <w:r w:rsidR="00AB121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разработки прогнозов социально-экономического развития Октябрьского муниципального района Пермского края, утвержденного постановлением Администрации</w:t>
      </w:r>
      <w:r w:rsidR="00F417B4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района от 04.05.2011 г. № 253, прогноз социально-экономического развития района на долгосрочную перспективу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разрабатывается на 10-15 лет один раз в пять лет и </w:t>
      </w:r>
      <w:r w:rsidR="00F417B4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используется при разработке Стратегии социально-экономического развития района на долгосрочную перспективу.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</w:p>
    <w:p w:rsidR="00AB121E" w:rsidRDefault="000F1236" w:rsidP="00614A7D">
      <w:pPr>
        <w:pStyle w:val="a5"/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</w:t>
      </w:r>
      <w:r w:rsidR="007C6C6D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соответствии с  Положением </w:t>
      </w:r>
      <w:r w:rsidR="00583A2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о бюджетном процессе для составления проекта бюджета ежегодно должен разрабатываться прогноз социально – экономического развития на очередной финансовый год и на плановый период путем уточнения параметров планового периода и добавления параметров второго года планового периода.</w:t>
      </w:r>
    </w:p>
    <w:p w:rsidR="00E10648" w:rsidRDefault="00CF1429" w:rsidP="00CF1429">
      <w:pPr>
        <w:pStyle w:val="a5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ab/>
      </w:r>
      <w:r w:rsidR="000F1236">
        <w:rPr>
          <w:rFonts w:ascii="Times New Roman" w:hAnsi="Times New Roman"/>
          <w:color w:val="262626" w:themeColor="text1" w:themeTint="D9"/>
          <w:sz w:val="28"/>
          <w:szCs w:val="28"/>
        </w:rPr>
        <w:t>Р</w:t>
      </w:r>
      <w:r w:rsidR="000235C5">
        <w:rPr>
          <w:rFonts w:ascii="Times New Roman" w:hAnsi="Times New Roman"/>
          <w:color w:val="262626" w:themeColor="text1" w:themeTint="D9"/>
          <w:sz w:val="28"/>
          <w:szCs w:val="28"/>
        </w:rPr>
        <w:t>аспоряжением Администрации Октябрьского муниципального района от 03.10.2013 г. № 625 внесены изменения в</w:t>
      </w:r>
      <w:r w:rsidR="00C13484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прогноз социально-экономического развития  Октябрьского муниципального района на 2012</w:t>
      </w:r>
      <w:r w:rsidR="002439B0">
        <w:rPr>
          <w:rFonts w:ascii="Times New Roman" w:hAnsi="Times New Roman"/>
          <w:color w:val="262626" w:themeColor="text1" w:themeTint="D9"/>
          <w:sz w:val="28"/>
          <w:szCs w:val="28"/>
        </w:rPr>
        <w:t>-</w:t>
      </w:r>
      <w:r w:rsidR="00C13484">
        <w:rPr>
          <w:rFonts w:ascii="Times New Roman" w:hAnsi="Times New Roman"/>
          <w:color w:val="262626" w:themeColor="text1" w:themeTint="D9"/>
          <w:sz w:val="28"/>
          <w:szCs w:val="28"/>
        </w:rPr>
        <w:t xml:space="preserve"> 2022 годы</w:t>
      </w:r>
      <w:r w:rsidR="000235C5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в части отчетных данных за 2012 год, оценки 2013 года и прогноза на 2014-2016 годы,  </w:t>
      </w:r>
      <w:r w:rsidR="00C13484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в соответствии с «Исходными условиями для формирования вариантов развития и основных показателей прогноза социально-экономического развития </w:t>
      </w:r>
      <w:r w:rsidR="000235C5">
        <w:rPr>
          <w:rFonts w:ascii="Times New Roman" w:hAnsi="Times New Roman"/>
          <w:color w:val="262626" w:themeColor="text1" w:themeTint="D9"/>
          <w:sz w:val="28"/>
          <w:szCs w:val="28"/>
        </w:rPr>
        <w:t>Пермского края на период до 2016</w:t>
      </w:r>
      <w:r w:rsidR="00C13484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года», утвержденных губернатором Пермского края </w:t>
      </w:r>
      <w:r w:rsidR="000235C5">
        <w:rPr>
          <w:rFonts w:ascii="Times New Roman" w:hAnsi="Times New Roman"/>
          <w:color w:val="262626" w:themeColor="text1" w:themeTint="D9"/>
          <w:sz w:val="28"/>
          <w:szCs w:val="28"/>
        </w:rPr>
        <w:t>02 июля 2013</w:t>
      </w:r>
      <w:r w:rsidR="0029689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года</w:t>
      </w:r>
      <w:r w:rsidR="0011533F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:rsidR="00CE08DB" w:rsidRPr="00AB121E" w:rsidRDefault="0011533F" w:rsidP="00A247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ab/>
      </w:r>
      <w:r w:rsidR="000235C5">
        <w:rPr>
          <w:rFonts w:ascii="Times New Roman" w:hAnsi="Times New Roman"/>
          <w:color w:val="262626" w:themeColor="text1" w:themeTint="D9"/>
          <w:sz w:val="28"/>
          <w:szCs w:val="28"/>
        </w:rPr>
        <w:t>1.2</w:t>
      </w:r>
      <w:r w:rsidR="006E0F0F">
        <w:rPr>
          <w:rFonts w:ascii="Times New Roman" w:hAnsi="Times New Roman"/>
          <w:color w:val="262626" w:themeColor="text1" w:themeTint="D9"/>
          <w:sz w:val="28"/>
          <w:szCs w:val="28"/>
        </w:rPr>
        <w:t xml:space="preserve">. В </w:t>
      </w:r>
      <w:r w:rsidR="004E1654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пояснительной записке </w:t>
      </w:r>
      <w:r w:rsidR="00AB121E">
        <w:rPr>
          <w:rFonts w:ascii="Times New Roman" w:hAnsi="Times New Roman"/>
          <w:sz w:val="28"/>
          <w:szCs w:val="28"/>
        </w:rPr>
        <w:t xml:space="preserve"> прогноза не представлено обоснование существенных изменений его параметров в сопоставлении с параметрами, утвержденными в предыдущем году, с указанием причин и факторов прогнозируемых изменений.</w:t>
      </w:r>
    </w:p>
    <w:p w:rsidR="00F10F77" w:rsidRDefault="00341785" w:rsidP="000E6BE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E6BE4">
        <w:rPr>
          <w:rFonts w:ascii="Times New Roman" w:hAnsi="Times New Roman"/>
          <w:b/>
          <w:sz w:val="28"/>
          <w:szCs w:val="28"/>
        </w:rPr>
        <w:t xml:space="preserve">  </w:t>
      </w:r>
    </w:p>
    <w:p w:rsidR="009F7B23" w:rsidRDefault="00F10F77" w:rsidP="0056171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10F77">
        <w:rPr>
          <w:rFonts w:ascii="Times New Roman" w:hAnsi="Times New Roman"/>
          <w:b/>
          <w:sz w:val="28"/>
          <w:szCs w:val="28"/>
        </w:rPr>
        <w:t>2</w:t>
      </w:r>
      <w:r w:rsidR="009F7B23" w:rsidRPr="00F10F77">
        <w:rPr>
          <w:rFonts w:ascii="Times New Roman" w:hAnsi="Times New Roman"/>
          <w:b/>
          <w:sz w:val="28"/>
          <w:szCs w:val="28"/>
        </w:rPr>
        <w:t>.</w:t>
      </w:r>
      <w:r w:rsidR="009F7B23" w:rsidRPr="000E6BE4">
        <w:rPr>
          <w:rFonts w:ascii="Times New Roman" w:hAnsi="Times New Roman"/>
          <w:b/>
          <w:sz w:val="28"/>
          <w:szCs w:val="28"/>
        </w:rPr>
        <w:t xml:space="preserve"> Общие параметры проекта бюджета района на 201</w:t>
      </w:r>
      <w:r w:rsidR="00E3731F">
        <w:rPr>
          <w:rFonts w:ascii="Times New Roman" w:hAnsi="Times New Roman"/>
          <w:b/>
          <w:sz w:val="28"/>
          <w:szCs w:val="28"/>
        </w:rPr>
        <w:t>4-2016</w:t>
      </w:r>
      <w:r w:rsidR="009F7B23" w:rsidRPr="000E6BE4">
        <w:rPr>
          <w:rFonts w:ascii="Times New Roman" w:hAnsi="Times New Roman"/>
          <w:b/>
          <w:sz w:val="28"/>
          <w:szCs w:val="28"/>
        </w:rPr>
        <w:t xml:space="preserve"> г</w:t>
      </w:r>
      <w:r w:rsidR="002E4E63">
        <w:rPr>
          <w:rFonts w:ascii="Times New Roman" w:hAnsi="Times New Roman"/>
          <w:b/>
          <w:sz w:val="28"/>
          <w:szCs w:val="28"/>
        </w:rPr>
        <w:t>оды</w:t>
      </w:r>
    </w:p>
    <w:p w:rsidR="007C6C6D" w:rsidRDefault="007C6C6D" w:rsidP="0056171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C6C6D" w:rsidRDefault="007C6C6D" w:rsidP="00505D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ст. 26 Положения о бюджетном процессе в Октябрьском муниципальном районе</w:t>
      </w:r>
      <w:r w:rsidR="007A7B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одним из предметов первого чтения решения о бюджете района на очередной финансовый год и на плановый  период является прогнозируемый</w:t>
      </w:r>
      <w:r w:rsidR="00505D15">
        <w:rPr>
          <w:rFonts w:ascii="Times New Roman" w:hAnsi="Times New Roman"/>
          <w:sz w:val="28"/>
          <w:szCs w:val="28"/>
        </w:rPr>
        <w:t xml:space="preserve"> </w:t>
      </w:r>
      <w:r w:rsidR="0011533F">
        <w:rPr>
          <w:rFonts w:ascii="Times New Roman" w:hAnsi="Times New Roman"/>
          <w:sz w:val="28"/>
          <w:szCs w:val="28"/>
        </w:rPr>
        <w:t xml:space="preserve"> в очередном финансовом году </w:t>
      </w:r>
      <w:r w:rsidR="007A7B12">
        <w:rPr>
          <w:rFonts w:ascii="Times New Roman" w:hAnsi="Times New Roman"/>
          <w:sz w:val="28"/>
          <w:szCs w:val="28"/>
        </w:rPr>
        <w:t xml:space="preserve">и плановом периоде </w:t>
      </w:r>
      <w:r w:rsidR="00505D15">
        <w:rPr>
          <w:rFonts w:ascii="Times New Roman" w:hAnsi="Times New Roman"/>
          <w:sz w:val="28"/>
          <w:szCs w:val="28"/>
        </w:rPr>
        <w:t>общий объем доходов и расходов</w:t>
      </w:r>
      <w:r w:rsidR="007A7B12">
        <w:rPr>
          <w:rFonts w:ascii="Times New Roman" w:hAnsi="Times New Roman"/>
          <w:sz w:val="28"/>
          <w:szCs w:val="28"/>
        </w:rPr>
        <w:t xml:space="preserve"> бюджета района </w:t>
      </w:r>
      <w:r w:rsidR="00505D15">
        <w:rPr>
          <w:rFonts w:ascii="Times New Roman" w:hAnsi="Times New Roman"/>
          <w:sz w:val="28"/>
          <w:szCs w:val="28"/>
        </w:rPr>
        <w:t xml:space="preserve"> без учета средств</w:t>
      </w:r>
      <w:r w:rsidR="007A7B12">
        <w:rPr>
          <w:rFonts w:ascii="Times New Roman" w:hAnsi="Times New Roman"/>
          <w:sz w:val="28"/>
          <w:szCs w:val="28"/>
        </w:rPr>
        <w:t xml:space="preserve">, </w:t>
      </w:r>
      <w:r w:rsidR="00505D15">
        <w:rPr>
          <w:rFonts w:ascii="Times New Roman" w:hAnsi="Times New Roman"/>
          <w:sz w:val="28"/>
          <w:szCs w:val="28"/>
        </w:rPr>
        <w:t xml:space="preserve"> передаваемых их краевого и федерального бюджета</w:t>
      </w:r>
      <w:r w:rsidR="00FF573E">
        <w:rPr>
          <w:rFonts w:ascii="Times New Roman" w:hAnsi="Times New Roman"/>
          <w:sz w:val="28"/>
          <w:szCs w:val="28"/>
        </w:rPr>
        <w:t>.</w:t>
      </w:r>
    </w:p>
    <w:p w:rsidR="007A7B12" w:rsidRPr="007C6C6D" w:rsidRDefault="007A7B12" w:rsidP="00505D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 проекта бюджета района осуществлялось с учетом изменений в федеральном и региональном законодательстве по налогам и бюджетным обязательствам.</w:t>
      </w:r>
    </w:p>
    <w:p w:rsidR="002E4E63" w:rsidRPr="000E6BE4" w:rsidRDefault="002E4E63" w:rsidP="002E4E63">
      <w:pPr>
        <w:pStyle w:val="a5"/>
        <w:tabs>
          <w:tab w:val="left" w:pos="4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C0B1B" w:rsidRPr="00DC0B1B" w:rsidRDefault="00DC0B1B" w:rsidP="00DC0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1B">
        <w:rPr>
          <w:rFonts w:ascii="Times New Roman" w:eastAsia="Times New Roman" w:hAnsi="Times New Roman" w:cs="Times New Roman"/>
          <w:sz w:val="28"/>
          <w:szCs w:val="28"/>
        </w:rPr>
        <w:t>Согласно представленному проекту бюджета на 2014 год и на плановый период 2015-2016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  планируются следующие основные параметры бюджета:</w:t>
      </w:r>
    </w:p>
    <w:p w:rsidR="00DC0B1B" w:rsidRPr="00DC0B1B" w:rsidRDefault="00DC0B1B" w:rsidP="00DC0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0B1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DC0B1B">
        <w:rPr>
          <w:rFonts w:ascii="Times New Roman" w:eastAsia="Times New Roman" w:hAnsi="Times New Roman" w:cs="Times New Roman"/>
          <w:sz w:val="28"/>
          <w:szCs w:val="28"/>
        </w:rPr>
        <w:tab/>
      </w:r>
      <w:r w:rsidRPr="00DC0B1B">
        <w:rPr>
          <w:rFonts w:ascii="Times New Roman" w:eastAsia="Times New Roman" w:hAnsi="Times New Roman" w:cs="Times New Roman"/>
          <w:sz w:val="28"/>
          <w:szCs w:val="28"/>
        </w:rPr>
        <w:tab/>
      </w:r>
      <w:r w:rsidRPr="00DC0B1B">
        <w:rPr>
          <w:rFonts w:ascii="Times New Roman" w:eastAsia="Times New Roman" w:hAnsi="Times New Roman" w:cs="Times New Roman"/>
          <w:sz w:val="28"/>
          <w:szCs w:val="28"/>
        </w:rPr>
        <w:tab/>
      </w:r>
      <w:r w:rsidRPr="00DC0B1B">
        <w:rPr>
          <w:rFonts w:ascii="Times New Roman" w:eastAsia="Times New Roman" w:hAnsi="Times New Roman" w:cs="Times New Roman"/>
          <w:sz w:val="28"/>
          <w:szCs w:val="28"/>
        </w:rPr>
        <w:tab/>
        <w:t>тыс. руб.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DC0B1B" w:rsidRPr="00DC0B1B" w:rsidTr="00D374DA">
        <w:trPr>
          <w:jc w:val="center"/>
        </w:trPr>
        <w:tc>
          <w:tcPr>
            <w:tcW w:w="2392" w:type="dxa"/>
          </w:tcPr>
          <w:p w:rsidR="00DC0B1B" w:rsidRPr="00DC0B1B" w:rsidRDefault="00DC0B1B" w:rsidP="00DC0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B1B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392" w:type="dxa"/>
          </w:tcPr>
          <w:p w:rsidR="00DC0B1B" w:rsidRPr="00DC0B1B" w:rsidRDefault="00DC0B1B" w:rsidP="00DC0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B1B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2393" w:type="dxa"/>
          </w:tcPr>
          <w:p w:rsidR="00DC0B1B" w:rsidRPr="00DC0B1B" w:rsidRDefault="00DC0B1B" w:rsidP="00DC0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B1B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2393" w:type="dxa"/>
          </w:tcPr>
          <w:p w:rsidR="00DC0B1B" w:rsidRPr="00DC0B1B" w:rsidRDefault="00DC0B1B" w:rsidP="00DC0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B1B">
              <w:rPr>
                <w:rFonts w:ascii="Times New Roman" w:eastAsia="Times New Roman" w:hAnsi="Times New Roman" w:cs="Times New Roman"/>
                <w:sz w:val="28"/>
                <w:szCs w:val="28"/>
              </w:rPr>
              <w:t>Дефицит (Профицит)</w:t>
            </w:r>
          </w:p>
        </w:tc>
      </w:tr>
      <w:tr w:rsidR="00DC0B1B" w:rsidRPr="00DC0B1B" w:rsidTr="00D374DA">
        <w:trPr>
          <w:jc w:val="center"/>
        </w:trPr>
        <w:tc>
          <w:tcPr>
            <w:tcW w:w="2392" w:type="dxa"/>
          </w:tcPr>
          <w:p w:rsidR="00DC0B1B" w:rsidRPr="00DC0B1B" w:rsidRDefault="00DC0B1B" w:rsidP="00DC0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B1B">
              <w:rPr>
                <w:rFonts w:ascii="Times New Roman" w:eastAsia="Times New Roman" w:hAnsi="Times New Roman" w:cs="Times New Roman"/>
                <w:sz w:val="28"/>
                <w:szCs w:val="28"/>
              </w:rPr>
              <w:t>2014год</w:t>
            </w:r>
          </w:p>
        </w:tc>
        <w:tc>
          <w:tcPr>
            <w:tcW w:w="2392" w:type="dxa"/>
          </w:tcPr>
          <w:p w:rsidR="00DC0B1B" w:rsidRPr="00DC0B1B" w:rsidRDefault="00DC0B1B" w:rsidP="00DC0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B1B">
              <w:rPr>
                <w:rFonts w:ascii="Times New Roman" w:eastAsia="Times New Roman" w:hAnsi="Times New Roman" w:cs="Times New Roman"/>
                <w:sz w:val="28"/>
                <w:szCs w:val="28"/>
              </w:rPr>
              <w:t>366 237,1</w:t>
            </w:r>
          </w:p>
        </w:tc>
        <w:tc>
          <w:tcPr>
            <w:tcW w:w="2393" w:type="dxa"/>
          </w:tcPr>
          <w:p w:rsidR="00DC0B1B" w:rsidRPr="00DC0B1B" w:rsidRDefault="00DC0B1B" w:rsidP="00DC0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B1B">
              <w:rPr>
                <w:rFonts w:ascii="Times New Roman" w:eastAsia="Times New Roman" w:hAnsi="Times New Roman" w:cs="Times New Roman"/>
                <w:sz w:val="28"/>
                <w:szCs w:val="28"/>
              </w:rPr>
              <w:t>366 237,1</w:t>
            </w:r>
          </w:p>
        </w:tc>
        <w:tc>
          <w:tcPr>
            <w:tcW w:w="2393" w:type="dxa"/>
          </w:tcPr>
          <w:p w:rsidR="00DC0B1B" w:rsidRPr="00DC0B1B" w:rsidRDefault="00DC0B1B" w:rsidP="00DC0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B1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0B1B" w:rsidRPr="00DC0B1B" w:rsidTr="00D374DA">
        <w:trPr>
          <w:jc w:val="center"/>
        </w:trPr>
        <w:tc>
          <w:tcPr>
            <w:tcW w:w="2392" w:type="dxa"/>
          </w:tcPr>
          <w:p w:rsidR="00DC0B1B" w:rsidRPr="00DC0B1B" w:rsidRDefault="00DC0B1B" w:rsidP="00DC0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B1B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392" w:type="dxa"/>
          </w:tcPr>
          <w:p w:rsidR="00DC0B1B" w:rsidRPr="00DC0B1B" w:rsidRDefault="00DC0B1B" w:rsidP="00DC0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B1B">
              <w:rPr>
                <w:rFonts w:ascii="Times New Roman" w:eastAsia="Times New Roman" w:hAnsi="Times New Roman" w:cs="Times New Roman"/>
                <w:sz w:val="28"/>
                <w:szCs w:val="28"/>
              </w:rPr>
              <w:t>364 932,1</w:t>
            </w:r>
          </w:p>
        </w:tc>
        <w:tc>
          <w:tcPr>
            <w:tcW w:w="2393" w:type="dxa"/>
          </w:tcPr>
          <w:p w:rsidR="00DC0B1B" w:rsidRPr="00DC0B1B" w:rsidRDefault="00DC0B1B" w:rsidP="00DC0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B1B">
              <w:rPr>
                <w:rFonts w:ascii="Times New Roman" w:eastAsia="Times New Roman" w:hAnsi="Times New Roman" w:cs="Times New Roman"/>
                <w:sz w:val="28"/>
                <w:szCs w:val="28"/>
              </w:rPr>
              <w:t>364 932,1</w:t>
            </w:r>
          </w:p>
        </w:tc>
        <w:tc>
          <w:tcPr>
            <w:tcW w:w="2393" w:type="dxa"/>
          </w:tcPr>
          <w:p w:rsidR="00DC0B1B" w:rsidRPr="00DC0B1B" w:rsidRDefault="00DC0B1B" w:rsidP="00DC0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B1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0B1B" w:rsidRPr="00DC0B1B" w:rsidTr="00D374DA">
        <w:trPr>
          <w:jc w:val="center"/>
        </w:trPr>
        <w:tc>
          <w:tcPr>
            <w:tcW w:w="2392" w:type="dxa"/>
          </w:tcPr>
          <w:p w:rsidR="00DC0B1B" w:rsidRPr="00DC0B1B" w:rsidRDefault="00DC0B1B" w:rsidP="00DC0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B1B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392" w:type="dxa"/>
          </w:tcPr>
          <w:p w:rsidR="00DC0B1B" w:rsidRPr="00DC0B1B" w:rsidRDefault="00DC0B1B" w:rsidP="00DC0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B1B">
              <w:rPr>
                <w:rFonts w:ascii="Times New Roman" w:eastAsia="Times New Roman" w:hAnsi="Times New Roman" w:cs="Times New Roman"/>
                <w:sz w:val="28"/>
                <w:szCs w:val="28"/>
              </w:rPr>
              <w:t>368 554,2</w:t>
            </w:r>
          </w:p>
        </w:tc>
        <w:tc>
          <w:tcPr>
            <w:tcW w:w="2393" w:type="dxa"/>
          </w:tcPr>
          <w:p w:rsidR="00DC0B1B" w:rsidRPr="00DC0B1B" w:rsidRDefault="00DC0B1B" w:rsidP="00DC0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B1B">
              <w:rPr>
                <w:rFonts w:ascii="Times New Roman" w:eastAsia="Times New Roman" w:hAnsi="Times New Roman" w:cs="Times New Roman"/>
                <w:sz w:val="28"/>
                <w:szCs w:val="28"/>
              </w:rPr>
              <w:t>368 554,2</w:t>
            </w:r>
          </w:p>
        </w:tc>
        <w:tc>
          <w:tcPr>
            <w:tcW w:w="2393" w:type="dxa"/>
          </w:tcPr>
          <w:p w:rsidR="00DC0B1B" w:rsidRPr="00DC0B1B" w:rsidRDefault="00DC0B1B" w:rsidP="00DC0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B1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C0B1B" w:rsidRPr="00DC0B1B" w:rsidRDefault="00DC0B1B" w:rsidP="00DC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B1B" w:rsidRPr="00DC0B1B" w:rsidRDefault="00DC0B1B" w:rsidP="00DC0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B1B">
        <w:rPr>
          <w:rFonts w:ascii="Times New Roman" w:eastAsia="Times New Roman" w:hAnsi="Times New Roman" w:cs="Times New Roman"/>
          <w:b/>
          <w:sz w:val="28"/>
          <w:szCs w:val="28"/>
        </w:rPr>
        <w:tab/>
        <w:t>2.1. Доходы бюджета</w:t>
      </w:r>
    </w:p>
    <w:p w:rsidR="00DC0B1B" w:rsidRPr="00DC0B1B" w:rsidRDefault="00DC0B1B" w:rsidP="00DC0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1B">
        <w:rPr>
          <w:rFonts w:ascii="Times New Roman" w:eastAsia="Times New Roman" w:hAnsi="Times New Roman" w:cs="Times New Roman"/>
          <w:sz w:val="28"/>
          <w:szCs w:val="28"/>
        </w:rPr>
        <w:t>2.1.1 Общая сумма доходов на 2014 год (без учета межбюджетных трансфертов, имеющих целевое значение) з</w:t>
      </w:r>
      <w:r w:rsidR="00570022">
        <w:rPr>
          <w:rFonts w:ascii="Times New Roman" w:eastAsia="Times New Roman" w:hAnsi="Times New Roman" w:cs="Times New Roman"/>
          <w:sz w:val="28"/>
          <w:szCs w:val="28"/>
        </w:rPr>
        <w:t>апланирована в размере 363 978,7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 тыс. руб., что ниже показателей первоначально утвержденного бюджета 2013 года на 69 405,2 тыс. руб.  и ожидаемых поступлений текущего года  на 76 588,5 тыс. руб. (приложение № 1).</w:t>
      </w:r>
    </w:p>
    <w:p w:rsidR="00DC0B1B" w:rsidRPr="00DC0B1B" w:rsidRDefault="00DC0B1B" w:rsidP="00DC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1B">
        <w:rPr>
          <w:rFonts w:ascii="Times New Roman" w:eastAsia="Times New Roman" w:hAnsi="Times New Roman" w:cs="Times New Roman"/>
          <w:sz w:val="28"/>
          <w:szCs w:val="28"/>
        </w:rPr>
        <w:tab/>
        <w:t xml:space="preserve"> 2.1.2. Собственные доходы местного бюджета (налоговые и неналоговые доходы) в 2014 го</w:t>
      </w:r>
      <w:r w:rsidR="00E51BFF">
        <w:rPr>
          <w:rFonts w:ascii="Times New Roman" w:eastAsia="Times New Roman" w:hAnsi="Times New Roman" w:cs="Times New Roman"/>
          <w:sz w:val="28"/>
          <w:szCs w:val="28"/>
        </w:rPr>
        <w:t>ду планируются в общей сумме 87 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1BFF">
        <w:rPr>
          <w:rFonts w:ascii="Times New Roman" w:eastAsia="Times New Roman" w:hAnsi="Times New Roman" w:cs="Times New Roman"/>
          <w:sz w:val="28"/>
          <w:szCs w:val="28"/>
        </w:rPr>
        <w:t xml:space="preserve">38,0 тыс. 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 руб., что ниже показателей 2013 года: первоначального бюджета на 22</w:t>
      </w:r>
      <w:r w:rsidR="00E51BFF">
        <w:rPr>
          <w:rFonts w:ascii="Times New Roman" w:eastAsia="Times New Roman" w:hAnsi="Times New Roman" w:cs="Times New Roman"/>
          <w:sz w:val="28"/>
          <w:szCs w:val="28"/>
        </w:rPr>
        <w:t> 498,0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BFF"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>. руб., ожидаемых поступлений текущего 2013 года на  29</w:t>
      </w:r>
      <w:r w:rsidR="00E51BFF">
        <w:rPr>
          <w:rFonts w:ascii="Times New Roman" w:eastAsia="Times New Roman" w:hAnsi="Times New Roman" w:cs="Times New Roman"/>
          <w:sz w:val="28"/>
          <w:szCs w:val="28"/>
        </w:rPr>
        <w:t> 639,0 тыс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>. руб.</w:t>
      </w:r>
    </w:p>
    <w:p w:rsidR="00DC0B1B" w:rsidRPr="00DC0B1B" w:rsidRDefault="00DC0B1B" w:rsidP="00DC0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Плановые назначения собственных доходов, представленные в проекте, максимально приближены к ожидаемому поступлению собственных доходов за 2013 год, но по некоторым показателям имеются существенные отклонения  и в сторону увеличения, и в сторону снижения.    </w:t>
      </w:r>
    </w:p>
    <w:p w:rsidR="00DC0B1B" w:rsidRPr="00DC0B1B" w:rsidRDefault="00DC0B1B" w:rsidP="00DC0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 Пояснительная записка, представленная к проекту, не содержит детального сравнительного анализа плановых показателей 2014 года с аналогичными показателями прошлых периодов и не позволяет в полной мере установить причины отклонений.</w:t>
      </w:r>
    </w:p>
    <w:p w:rsidR="00DC0B1B" w:rsidRPr="00DC0B1B" w:rsidRDefault="00DC0B1B" w:rsidP="00DC0B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1B">
        <w:rPr>
          <w:rFonts w:ascii="Times New Roman" w:eastAsia="Times New Roman" w:hAnsi="Times New Roman" w:cs="Times New Roman"/>
          <w:sz w:val="28"/>
          <w:szCs w:val="28"/>
        </w:rPr>
        <w:t>2.1.2.1 Планируемые показатели по НДФЛ на 2014 год составляют 54,9% от планируемых первоначально показат</w:t>
      </w:r>
      <w:r w:rsidR="00E51BFF">
        <w:rPr>
          <w:rFonts w:ascii="Times New Roman" w:eastAsia="Times New Roman" w:hAnsi="Times New Roman" w:cs="Times New Roman"/>
          <w:sz w:val="28"/>
          <w:szCs w:val="28"/>
        </w:rPr>
        <w:t>елей 2013 года (снижение на 30 897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E51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>руб.) и 55% уровня ожидаемых поступлений за 2013 год (снижение 30</w:t>
      </w:r>
      <w:r w:rsidR="00E51BFF">
        <w:rPr>
          <w:rFonts w:ascii="Times New Roman" w:eastAsia="Times New Roman" w:hAnsi="Times New Roman" w:cs="Times New Roman"/>
          <w:sz w:val="28"/>
          <w:szCs w:val="28"/>
        </w:rPr>
        <w:t xml:space="preserve"> 830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E51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>руб.). Такое снижение планируемых поступлений налога в 2014 году обусловлено изменениями бюджетного законодательства РФ и  Пермского края, которые вступят в силу с 1 января 2014 года в части изменения нормативов отчисления налога на доходы физических лиц в бюджеты муниципальных образований. Кроме того, на снижение показателя повлияло неустойчивое финансовое положение градообразующего предприятия ООО ПСК «</w:t>
      </w:r>
      <w:proofErr w:type="spellStart"/>
      <w:r w:rsidRPr="00DC0B1B">
        <w:rPr>
          <w:rFonts w:ascii="Times New Roman" w:eastAsia="Times New Roman" w:hAnsi="Times New Roman" w:cs="Times New Roman"/>
          <w:sz w:val="28"/>
          <w:szCs w:val="28"/>
        </w:rPr>
        <w:t>Газстройдеталь</w:t>
      </w:r>
      <w:proofErr w:type="spellEnd"/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»,  ликвидация ООО « </w:t>
      </w:r>
      <w:proofErr w:type="spellStart"/>
      <w:r w:rsidRPr="00DC0B1B">
        <w:rPr>
          <w:rFonts w:ascii="Times New Roman" w:eastAsia="Times New Roman" w:hAnsi="Times New Roman" w:cs="Times New Roman"/>
          <w:sz w:val="28"/>
          <w:szCs w:val="28"/>
        </w:rPr>
        <w:t>Стройинжиниринг</w:t>
      </w:r>
      <w:proofErr w:type="spellEnd"/>
      <w:r w:rsidRPr="00DC0B1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00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1BFF" w:rsidRDefault="00DC0B1B" w:rsidP="00DC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B1B">
        <w:rPr>
          <w:rFonts w:ascii="Times New Roman" w:hAnsi="Times New Roman"/>
          <w:sz w:val="28"/>
          <w:szCs w:val="28"/>
        </w:rPr>
        <w:t xml:space="preserve">2.1.2.2. В </w:t>
      </w:r>
      <w:r w:rsidRPr="00DC0B1B">
        <w:rPr>
          <w:rFonts w:ascii="Times New Roman" w:hAnsi="Times New Roman" w:cs="Times New Roman"/>
          <w:sz w:val="28"/>
          <w:szCs w:val="28"/>
        </w:rPr>
        <w:t xml:space="preserve">2014 году в бюджет Октябрьского муниципального района запланировано поступление  акцизов по подакцизным товарам (продукции), производимым на территории Российской Федерации в сумме 8690,9 </w:t>
      </w:r>
      <w:proofErr w:type="spellStart"/>
      <w:r w:rsidRPr="00DC0B1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C0B1B">
        <w:rPr>
          <w:rFonts w:ascii="Times New Roman" w:hAnsi="Times New Roman" w:cs="Times New Roman"/>
          <w:sz w:val="28"/>
          <w:szCs w:val="28"/>
        </w:rPr>
        <w:t xml:space="preserve">. Плановые показатели 2015 и 2016 годов составляют 6269,1 </w:t>
      </w:r>
      <w:proofErr w:type="spellStart"/>
      <w:r w:rsidRPr="00DC0B1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C0B1B">
        <w:rPr>
          <w:rFonts w:ascii="Times New Roman" w:hAnsi="Times New Roman" w:cs="Times New Roman"/>
          <w:sz w:val="28"/>
          <w:szCs w:val="28"/>
        </w:rPr>
        <w:t xml:space="preserve">. и 7445,5 </w:t>
      </w:r>
      <w:proofErr w:type="spellStart"/>
      <w:r w:rsidRPr="00DC0B1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C0B1B">
        <w:rPr>
          <w:rFonts w:ascii="Times New Roman" w:hAnsi="Times New Roman" w:cs="Times New Roman"/>
          <w:sz w:val="28"/>
          <w:szCs w:val="28"/>
        </w:rPr>
        <w:t xml:space="preserve">. соответственно. Прогноз поступления акцизов рассчитан с учетом требований Бюджетного кодекса Российской Федерации – 10% доходов консолидированного бюджета Пермского края от поступления акцизов на нефтепродукты передаются с 2014 года в бюджеты </w:t>
      </w:r>
      <w:r w:rsidRPr="00DC0B1B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по дифференцированным нормативам, рассчитанным исходя из протяженности автомобильных дорог, находящихся в собственности муниципальных образований.</w:t>
      </w:r>
    </w:p>
    <w:p w:rsidR="00DC0B1B" w:rsidRPr="00DC0B1B" w:rsidRDefault="00DC0B1B" w:rsidP="00DC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C0B1B">
        <w:rPr>
          <w:rFonts w:ascii="Times New Roman" w:hAnsi="Times New Roman" w:cs="Times New Roman"/>
          <w:sz w:val="28"/>
          <w:szCs w:val="28"/>
        </w:rPr>
        <w:t xml:space="preserve"> Согласно проекта Закона Пермского края «О бюджете Пермского края на 2014 год и плановый период 2015 и 2016 годов» норматив для Октябрьского муниципального района в 2014-2016 годах составит 0,1354%.</w:t>
      </w:r>
    </w:p>
    <w:p w:rsidR="00DC0B1B" w:rsidRPr="00DC0B1B" w:rsidRDefault="00DC0B1B" w:rsidP="00DC0B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1B">
        <w:rPr>
          <w:rFonts w:ascii="Times New Roman" w:eastAsia="Times New Roman" w:hAnsi="Times New Roman" w:cs="Times New Roman"/>
          <w:sz w:val="28"/>
          <w:szCs w:val="28"/>
        </w:rPr>
        <w:t>2.1.2.3. Плановые поступления единого налога на вмененный доход</w:t>
      </w:r>
      <w:r w:rsidR="0094416C">
        <w:rPr>
          <w:rFonts w:ascii="Times New Roman" w:eastAsia="Times New Roman" w:hAnsi="Times New Roman" w:cs="Times New Roman"/>
          <w:sz w:val="28"/>
          <w:szCs w:val="28"/>
        </w:rPr>
        <w:t xml:space="preserve"> (ЕНВД)  определены в объеме 8 900,0 тыс.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 руб., что ниже аналогичных плановых показателей 2013 года на 10,1% или 1</w:t>
      </w:r>
      <w:r w:rsidR="0094416C">
        <w:rPr>
          <w:rFonts w:ascii="Times New Roman" w:eastAsia="Times New Roman" w:hAnsi="Times New Roman" w:cs="Times New Roman"/>
          <w:sz w:val="28"/>
          <w:szCs w:val="28"/>
        </w:rPr>
        <w:t xml:space="preserve">000,0 </w:t>
      </w:r>
      <w:proofErr w:type="spellStart"/>
      <w:r w:rsidR="0094416C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DC0B1B">
        <w:rPr>
          <w:rFonts w:ascii="Times New Roman" w:eastAsia="Times New Roman" w:hAnsi="Times New Roman" w:cs="Times New Roman"/>
          <w:sz w:val="28"/>
          <w:szCs w:val="28"/>
        </w:rPr>
        <w:t>.. Снижение планируемых поступлений по данному налогу обусловлено уменьшением численности индивидуальных предпринимателей на территории района.</w:t>
      </w:r>
    </w:p>
    <w:p w:rsidR="00DC0B1B" w:rsidRPr="00DC0B1B" w:rsidRDefault="00DC0B1B" w:rsidP="00DC0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2.1.2.4. Плановые поступления единого сельскохозяйственного налога в 2014 году составили 4 </w:t>
      </w:r>
      <w:proofErr w:type="spellStart"/>
      <w:r w:rsidRPr="00DC0B1B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., что ниже ожидаемого поступления в 2013 году на 1,5 </w:t>
      </w:r>
      <w:proofErr w:type="spellStart"/>
      <w:r w:rsidRPr="00DC0B1B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DC0B1B">
        <w:rPr>
          <w:rFonts w:ascii="Times New Roman" w:eastAsia="Times New Roman" w:hAnsi="Times New Roman" w:cs="Times New Roman"/>
          <w:sz w:val="28"/>
          <w:szCs w:val="28"/>
        </w:rPr>
        <w:t>. и ниже первоначального планового показателя 2013 года в 5 раз. Изменение показателя в сторону снижения объясняется снижением количества налогоплательщиков, применяемых данную систему налогообложения.</w:t>
      </w:r>
    </w:p>
    <w:p w:rsidR="00DC0B1B" w:rsidRPr="00DC0B1B" w:rsidRDefault="00DC0B1B" w:rsidP="00DC0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C0B1B">
        <w:rPr>
          <w:rFonts w:ascii="Times New Roman" w:eastAsia="Times New Roman" w:hAnsi="Times New Roman" w:cs="Arial"/>
          <w:sz w:val="28"/>
          <w:szCs w:val="28"/>
        </w:rPr>
        <w:t xml:space="preserve">2.1.2.5.  Поступления налога, взимаемого в связи с применением патентной системы налогообложения, зачисляемого в бюджеты муниципальных районов, запланированы на 2014 год в объеме 150,0 </w:t>
      </w:r>
      <w:proofErr w:type="spellStart"/>
      <w:r w:rsidRPr="00DC0B1B">
        <w:rPr>
          <w:rFonts w:ascii="Times New Roman" w:eastAsia="Times New Roman" w:hAnsi="Times New Roman" w:cs="Arial"/>
          <w:sz w:val="28"/>
          <w:szCs w:val="28"/>
        </w:rPr>
        <w:t>тыс.руб</w:t>
      </w:r>
      <w:proofErr w:type="spellEnd"/>
      <w:r w:rsidRPr="00DC0B1B">
        <w:rPr>
          <w:rFonts w:ascii="Times New Roman" w:eastAsia="Times New Roman" w:hAnsi="Times New Roman" w:cs="Arial"/>
          <w:sz w:val="28"/>
          <w:szCs w:val="28"/>
        </w:rPr>
        <w:t>.  Налог рассчитан исходя из ожидаемой оценки поступления налога в 2013 году с применением индекса потребительских цен прогноза на 2014-2016 годы.</w:t>
      </w:r>
    </w:p>
    <w:p w:rsidR="00DC0B1B" w:rsidRPr="00DC0B1B" w:rsidRDefault="00DC0B1B" w:rsidP="00DC0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2.1.2.6. Плановые поступления транспортного налога (с физических лиц и с организаций)  в сравнении с ожидаемыми поступлениями текущего 2013 года  увеличены в целом на 556 </w:t>
      </w:r>
      <w:proofErr w:type="spellStart"/>
      <w:r w:rsidRPr="00DC0B1B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. или 6,1%. </w:t>
      </w:r>
    </w:p>
    <w:p w:rsidR="00DC0B1B" w:rsidRPr="00DC0B1B" w:rsidRDefault="00DC0B1B" w:rsidP="00DC0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1B">
        <w:rPr>
          <w:rFonts w:ascii="Times New Roman" w:eastAsia="Times New Roman" w:hAnsi="Times New Roman" w:cs="Times New Roman"/>
          <w:sz w:val="28"/>
          <w:szCs w:val="28"/>
        </w:rPr>
        <w:t>2.1.2.7. Поступ</w:t>
      </w:r>
      <w:r w:rsidR="0094416C">
        <w:rPr>
          <w:rFonts w:ascii="Times New Roman" w:eastAsia="Times New Roman" w:hAnsi="Times New Roman" w:cs="Times New Roman"/>
          <w:sz w:val="28"/>
          <w:szCs w:val="28"/>
        </w:rPr>
        <w:t>ления госпошлины в 2014 году (1 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>02</w:t>
      </w:r>
      <w:r w:rsidR="0094416C">
        <w:rPr>
          <w:rFonts w:ascii="Times New Roman" w:eastAsia="Times New Roman" w:hAnsi="Times New Roman" w:cs="Times New Roman"/>
          <w:sz w:val="28"/>
          <w:szCs w:val="28"/>
        </w:rPr>
        <w:t>0,0 тыс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>. руб.) запланированы на уровне ожидаемых поступлений в 2013 году (</w:t>
      </w:r>
      <w:r w:rsidR="0094416C">
        <w:rPr>
          <w:rFonts w:ascii="Times New Roman" w:eastAsia="Times New Roman" w:hAnsi="Times New Roman" w:cs="Times New Roman"/>
          <w:sz w:val="28"/>
          <w:szCs w:val="28"/>
        </w:rPr>
        <w:t>990,0 тыс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. руб.), и  выше первоначальных  плановых назначений 2013 года на 104,0 </w:t>
      </w:r>
      <w:proofErr w:type="spellStart"/>
      <w:r w:rsidRPr="00DC0B1B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. или 11,4%. </w:t>
      </w:r>
    </w:p>
    <w:p w:rsidR="0094416C" w:rsidRDefault="00DC0B1B" w:rsidP="00DC0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Размеры государственной пошлины по делам, рассматриваемым в судах общей юрисдикции, мировыми судьями  в 2014 году не претерпели изменений.  </w:t>
      </w:r>
    </w:p>
    <w:p w:rsidR="00DC0B1B" w:rsidRPr="00DC0B1B" w:rsidRDefault="00DC0B1B" w:rsidP="00DC0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1B">
        <w:rPr>
          <w:rFonts w:ascii="Times New Roman" w:eastAsia="Times New Roman" w:hAnsi="Times New Roman" w:cs="Times New Roman"/>
          <w:sz w:val="28"/>
          <w:szCs w:val="28"/>
        </w:rPr>
        <w:t>2.1.2.8. Доходы от использования муниципального имущества на 2014 год планируются в сумме 10</w:t>
      </w:r>
      <w:r w:rsidR="0094416C">
        <w:rPr>
          <w:rFonts w:ascii="Times New Roman" w:eastAsia="Times New Roman" w:hAnsi="Times New Roman" w:cs="Times New Roman"/>
          <w:sz w:val="28"/>
          <w:szCs w:val="28"/>
        </w:rPr>
        <w:t> 721,2 тыс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>. руб., что ниже ожидаемых поступлений текущего 2013 года (11</w:t>
      </w:r>
      <w:r w:rsidR="0094416C">
        <w:rPr>
          <w:rFonts w:ascii="Times New Roman" w:eastAsia="Times New Roman" w:hAnsi="Times New Roman" w:cs="Times New Roman"/>
          <w:sz w:val="28"/>
          <w:szCs w:val="28"/>
        </w:rPr>
        <w:t>546,3 тыс.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 руб.) на 7,1% и ниже первоначальных плановых показателей 2013 года (11</w:t>
      </w:r>
      <w:r w:rsidR="0094416C">
        <w:rPr>
          <w:rFonts w:ascii="Times New Roman" w:eastAsia="Times New Roman" w:hAnsi="Times New Roman" w:cs="Times New Roman"/>
          <w:sz w:val="28"/>
          <w:szCs w:val="28"/>
        </w:rPr>
        <w:t xml:space="preserve">099,6 тыс. 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руб.) на 3,4%.  </w:t>
      </w:r>
    </w:p>
    <w:p w:rsidR="00DC0B1B" w:rsidRPr="00DC0B1B" w:rsidRDefault="00DC0B1B" w:rsidP="00DC0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Основными источниками доходов от использования муниципального имущества являются арендная плата за земельные  участки, государственная собственность на которые не разграничена,  а так же средства от продажи права на заключение договоров аренды указанных земельных участков.  При ожидаемом поступлении таких доходов в 2013 году  в сумме </w:t>
      </w:r>
      <w:r w:rsidR="0094416C">
        <w:rPr>
          <w:rFonts w:ascii="Times New Roman" w:eastAsia="Times New Roman" w:hAnsi="Times New Roman" w:cs="Times New Roman"/>
          <w:sz w:val="28"/>
          <w:szCs w:val="28"/>
        </w:rPr>
        <w:t>11 393,0 тыс.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 руб. план на 2014 год по ним определен в сумме </w:t>
      </w:r>
      <w:r w:rsidR="0094416C">
        <w:rPr>
          <w:rFonts w:ascii="Times New Roman" w:eastAsia="Times New Roman" w:hAnsi="Times New Roman" w:cs="Times New Roman"/>
          <w:sz w:val="28"/>
          <w:szCs w:val="28"/>
        </w:rPr>
        <w:t>10 701,2 тыс.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 руб.  Постановлением Правительства Пермского края от 03.10.2011г. № 727-п  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 кадастровая стоимость земельных участков в составе земель населенных пунктов муниципальных образований Пермского края на 2013 год, которая значительно превышает кадастровую стоимость 2012 года (по юридическим лицам  в среднем в 6 раз, по физическим лицам  - в 2-3 раза). Исходя из этого и поступления арендной платы за земельные  участки, государственная собственность на которые не разграничена, соответственно, должны увеличиться. Однако, в связи с увеличением размера арендной платы, стало резко уменьшаться количество ее плательщиков. Физические лица расторгают договора и отказываются от использования земель, переданных им в аренду для огородничества, сенокошения и т.д.  Часть участков передана в собственность. Прогноз поступления арендной платы с юридических лиц составлен на основании заключенных договоров, действие которых распространяется на 2014 год. По определению кадастровой стоимости на 2014 год на краевом уровне нормативно-правовые акты пока не приняты. В отсутствии таких актов на сегодняшний день действительно нецелесообразно значительно увеличивать плановые поступления арендной платы за земельные  участки, государственная собственность на которые не разграничена, в сравнении с поступлениями 2013 года.</w:t>
      </w:r>
    </w:p>
    <w:p w:rsidR="00DC0B1B" w:rsidRPr="00DC0B1B" w:rsidRDefault="00DC0B1B" w:rsidP="00DC0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B12" w:rsidRDefault="00DC0B1B" w:rsidP="00DC0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1B">
        <w:rPr>
          <w:rFonts w:ascii="Times New Roman" w:eastAsia="Times New Roman" w:hAnsi="Times New Roman" w:cs="Times New Roman"/>
          <w:sz w:val="28"/>
          <w:szCs w:val="28"/>
        </w:rPr>
        <w:t>Поступление платежей от муниципальных унитарных предприятий в 2014 году не планируется.  МУП «Октябрьская районная аптека № 116» ликвидировано на основании решения Земского Собрания Октябрьского муниципального района.</w:t>
      </w:r>
    </w:p>
    <w:p w:rsidR="00DC0B1B" w:rsidRPr="00DC0B1B" w:rsidRDefault="00DC0B1B" w:rsidP="00DC0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работы </w:t>
      </w:r>
      <w:proofErr w:type="spellStart"/>
      <w:r w:rsidRPr="00DC0B1B">
        <w:rPr>
          <w:rFonts w:ascii="Times New Roman" w:eastAsia="Times New Roman" w:hAnsi="Times New Roman" w:cs="Times New Roman"/>
          <w:sz w:val="28"/>
          <w:szCs w:val="28"/>
        </w:rPr>
        <w:t>МУПа</w:t>
      </w:r>
      <w:proofErr w:type="spellEnd"/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 «Автотранспортник» в 2013 году ожидается убыток. </w:t>
      </w:r>
    </w:p>
    <w:p w:rsidR="00DC0B1B" w:rsidRPr="00DC0B1B" w:rsidRDefault="00DC0B1B" w:rsidP="00DC0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1B">
        <w:rPr>
          <w:rFonts w:ascii="Times New Roman" w:eastAsia="Times New Roman" w:hAnsi="Times New Roman" w:cs="Times New Roman"/>
          <w:sz w:val="28"/>
          <w:szCs w:val="28"/>
        </w:rPr>
        <w:t>2.1.2.9. Поступления платы за негативное  воздействие на окружающую среду в бюджет Октябрьского муниципального района в 2014 год</w:t>
      </w:r>
      <w:r w:rsidR="001579E6">
        <w:rPr>
          <w:rFonts w:ascii="Times New Roman" w:eastAsia="Times New Roman" w:hAnsi="Times New Roman" w:cs="Times New Roman"/>
          <w:sz w:val="28"/>
          <w:szCs w:val="28"/>
        </w:rPr>
        <w:t>у запланированы в общей сумме 3 768,7 тыс.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 руб., что выше планового показателя 2013 года на </w:t>
      </w:r>
      <w:r w:rsidR="001579E6">
        <w:rPr>
          <w:rFonts w:ascii="Times New Roman" w:eastAsia="Times New Roman" w:hAnsi="Times New Roman" w:cs="Times New Roman"/>
          <w:sz w:val="28"/>
          <w:szCs w:val="28"/>
        </w:rPr>
        <w:t>226,7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B1B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. Ожидаемое поступление в 2013 году составляет </w:t>
      </w:r>
      <w:r w:rsidR="001579E6">
        <w:rPr>
          <w:rFonts w:ascii="Times New Roman" w:eastAsia="Times New Roman" w:hAnsi="Times New Roman" w:cs="Times New Roman"/>
          <w:sz w:val="28"/>
          <w:szCs w:val="28"/>
        </w:rPr>
        <w:t xml:space="preserve">8 859,0 тыс. 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руб., что выше планируемого показателя 2014 года в 2,3 раза. В 2013 году в бюджет района поступила плата за выбросы загрязняющих веществ, образующихся при сжигании на факельных установках и (или) рассеивании попутного нефтяного газа в размере 4190,0 </w:t>
      </w:r>
      <w:proofErr w:type="spellStart"/>
      <w:r w:rsidRPr="00DC0B1B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., поступление которой в 2014 году не планируется. </w:t>
      </w:r>
    </w:p>
    <w:p w:rsidR="00DC0B1B" w:rsidRPr="00DC0B1B" w:rsidRDefault="00DC0B1B" w:rsidP="00DC0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1B">
        <w:rPr>
          <w:rFonts w:ascii="Times New Roman" w:eastAsia="Times New Roman" w:hAnsi="Times New Roman" w:cs="Times New Roman"/>
          <w:sz w:val="28"/>
          <w:szCs w:val="28"/>
        </w:rPr>
        <w:t>2.1.2.10. Доходы районного бюджета  от оказания платных  услуг и компенсации затрат государства планируются на 2014 год в объеме 3</w:t>
      </w:r>
      <w:r w:rsidR="001579E6">
        <w:rPr>
          <w:rFonts w:ascii="Times New Roman" w:eastAsia="Times New Roman" w:hAnsi="Times New Roman" w:cs="Times New Roman"/>
          <w:sz w:val="28"/>
          <w:szCs w:val="28"/>
        </w:rPr>
        <w:t>481,3 тыс.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DC0B1B" w:rsidRPr="00DC0B1B" w:rsidRDefault="00DC0B1B" w:rsidP="00DC0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1B">
        <w:rPr>
          <w:rFonts w:ascii="Times New Roman" w:eastAsia="Times New Roman" w:hAnsi="Times New Roman" w:cs="Times New Roman"/>
          <w:sz w:val="28"/>
          <w:szCs w:val="28"/>
        </w:rPr>
        <w:t>Доходы от оказания платных услуг (родительская плата в детских дошкольных учреждениях) планируется на уровне ожи</w:t>
      </w:r>
      <w:r w:rsidR="001579E6">
        <w:rPr>
          <w:rFonts w:ascii="Times New Roman" w:eastAsia="Times New Roman" w:hAnsi="Times New Roman" w:cs="Times New Roman"/>
          <w:sz w:val="28"/>
          <w:szCs w:val="28"/>
        </w:rPr>
        <w:t>даемых поступлений 2013 года (2 978,3 тыс.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 руб.).</w:t>
      </w:r>
    </w:p>
    <w:p w:rsidR="00DC0B1B" w:rsidRPr="00DC0B1B" w:rsidRDefault="00DC0B1B" w:rsidP="00DC0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1B">
        <w:rPr>
          <w:rFonts w:ascii="Times New Roman" w:eastAsia="Times New Roman" w:hAnsi="Times New Roman" w:cs="Times New Roman"/>
          <w:sz w:val="28"/>
          <w:szCs w:val="28"/>
        </w:rPr>
        <w:t>С превышением ожидаемых поступлений 2013 года планируются доходы, поступающие в порядке возмещения расходов, понесенных в связи с эксплуатацией муниципального имущества района (</w:t>
      </w:r>
      <w:r w:rsidR="001579E6">
        <w:rPr>
          <w:rFonts w:ascii="Times New Roman" w:eastAsia="Times New Roman" w:hAnsi="Times New Roman" w:cs="Times New Roman"/>
          <w:sz w:val="28"/>
          <w:szCs w:val="28"/>
        </w:rPr>
        <w:t>503,0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79E6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DC0B1B">
        <w:rPr>
          <w:rFonts w:ascii="Times New Roman" w:eastAsia="Times New Roman" w:hAnsi="Times New Roman" w:cs="Times New Roman"/>
          <w:sz w:val="28"/>
          <w:szCs w:val="28"/>
        </w:rPr>
        <w:t>.)</w:t>
      </w:r>
      <w:r w:rsidRPr="00DC0B1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DC0B1B" w:rsidRPr="00DC0B1B" w:rsidRDefault="00DC0B1B" w:rsidP="00DC0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2.1.2.11. Доходы от продажи материальных и нематериальных активов на 2014 год планируются в объеме </w:t>
      </w:r>
      <w:r w:rsidR="001579E6">
        <w:rPr>
          <w:rFonts w:ascii="Times New Roman" w:eastAsia="Times New Roman" w:hAnsi="Times New Roman" w:cs="Times New Roman"/>
          <w:sz w:val="28"/>
          <w:szCs w:val="28"/>
        </w:rPr>
        <w:t>2 250,0 тыс. руб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., что соответствует аналогичному плановому показателю на 2013 год и меньше  ожидаемых поступлений 2013 года на </w:t>
      </w:r>
      <w:r w:rsidR="001579E6">
        <w:rPr>
          <w:rFonts w:ascii="Times New Roman" w:eastAsia="Times New Roman" w:hAnsi="Times New Roman" w:cs="Times New Roman"/>
          <w:sz w:val="28"/>
          <w:szCs w:val="28"/>
        </w:rPr>
        <w:t>100,0 тыс.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</w:p>
    <w:p w:rsidR="00DC0B1B" w:rsidRDefault="00DC0B1B" w:rsidP="00DC0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1B">
        <w:rPr>
          <w:rFonts w:ascii="Times New Roman" w:eastAsia="Times New Roman" w:hAnsi="Times New Roman" w:cs="Times New Roman"/>
          <w:sz w:val="28"/>
          <w:szCs w:val="28"/>
        </w:rPr>
        <w:t>Доходы от реализации имущества, находящегося в муниципальной собственности (за исключением имущества бюджетных учреждений</w:t>
      </w:r>
      <w:r w:rsidR="00CE7F5B">
        <w:rPr>
          <w:rFonts w:ascii="Times New Roman" w:eastAsia="Times New Roman" w:hAnsi="Times New Roman" w:cs="Times New Roman"/>
          <w:sz w:val="28"/>
          <w:szCs w:val="28"/>
        </w:rPr>
        <w:t xml:space="preserve"> и автономных учреждений, а также имущества</w:t>
      </w:r>
      <w:bookmarkStart w:id="1" w:name="_GoBack"/>
      <w:bookmarkEnd w:id="1"/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B1B">
        <w:rPr>
          <w:rFonts w:ascii="Times New Roman" w:eastAsia="Times New Roman" w:hAnsi="Times New Roman" w:cs="Times New Roman"/>
          <w:sz w:val="28"/>
          <w:szCs w:val="28"/>
        </w:rPr>
        <w:t>МУПов</w:t>
      </w:r>
      <w:proofErr w:type="spellEnd"/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DC0B1B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. казенных) на 2014 год определены в сумме </w:t>
      </w:r>
      <w:r w:rsidR="001579E6">
        <w:rPr>
          <w:rFonts w:ascii="Times New Roman" w:eastAsia="Times New Roman" w:hAnsi="Times New Roman" w:cs="Times New Roman"/>
          <w:sz w:val="28"/>
          <w:szCs w:val="28"/>
        </w:rPr>
        <w:t>500,0 тыс.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 руб., что ниже ожидаемых поступлений 2013 года на </w:t>
      </w:r>
      <w:r w:rsidR="001579E6">
        <w:rPr>
          <w:rFonts w:ascii="Times New Roman" w:eastAsia="Times New Roman" w:hAnsi="Times New Roman" w:cs="Times New Roman"/>
          <w:sz w:val="28"/>
          <w:szCs w:val="28"/>
        </w:rPr>
        <w:t>1 000,0 тыс.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 руб. Реализация имущества запланирована  в отношении основных средств. Решением Земского Собрания Октябрьского муниципального района от 26.09.2013 №265 утвержден прогнозный план приватизации муниципального имущества Октябрьского муниципального района на 2014 год, согласно которого предполагается приватизация муниципального имущества ориентировочной рыночной стоимостью 1968,2 </w:t>
      </w:r>
      <w:proofErr w:type="spellStart"/>
      <w:r w:rsidRPr="00DC0B1B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DC0B1B">
        <w:rPr>
          <w:rFonts w:ascii="Times New Roman" w:eastAsia="Times New Roman" w:hAnsi="Times New Roman" w:cs="Times New Roman"/>
          <w:sz w:val="28"/>
          <w:szCs w:val="28"/>
        </w:rPr>
        <w:t>. Планируемые поступления в бюджет ниже утвержденных в прогнозном плане приватизации в 3,9 раза, что дает основание полагать, что показатель доходов от реализации имущества в 2014 году занижен.</w:t>
      </w:r>
    </w:p>
    <w:p w:rsidR="00DC0B1B" w:rsidRPr="00DC0B1B" w:rsidRDefault="00DC0B1B" w:rsidP="00DC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1B">
        <w:rPr>
          <w:rFonts w:ascii="Times New Roman" w:eastAsia="Times New Roman" w:hAnsi="Times New Roman" w:cs="Times New Roman"/>
          <w:sz w:val="28"/>
          <w:szCs w:val="28"/>
        </w:rPr>
        <w:tab/>
        <w:t xml:space="preserve">2.1.2.12. Поступления штрафов, санкций, возмещение ущерба в бюджет Октябрьского муниципального района  в 2014 году запланировано  </w:t>
      </w:r>
      <w:r w:rsidR="000343C6">
        <w:rPr>
          <w:rFonts w:ascii="Times New Roman" w:eastAsia="Times New Roman" w:hAnsi="Times New Roman" w:cs="Times New Roman"/>
          <w:sz w:val="28"/>
          <w:szCs w:val="28"/>
        </w:rPr>
        <w:t xml:space="preserve">ниже 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ожидаемых поступлений 2013 года </w:t>
      </w:r>
      <w:r w:rsidR="000343C6">
        <w:rPr>
          <w:rFonts w:ascii="Times New Roman" w:eastAsia="Times New Roman" w:hAnsi="Times New Roman" w:cs="Times New Roman"/>
          <w:sz w:val="28"/>
          <w:szCs w:val="28"/>
        </w:rPr>
        <w:t xml:space="preserve"> на 157,1 тыс. руб.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>(</w:t>
      </w:r>
      <w:r w:rsidR="000343C6">
        <w:rPr>
          <w:rFonts w:ascii="Times New Roman" w:eastAsia="Times New Roman" w:hAnsi="Times New Roman" w:cs="Times New Roman"/>
          <w:sz w:val="28"/>
          <w:szCs w:val="28"/>
        </w:rPr>
        <w:t xml:space="preserve"> 1 157,9 тыс.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 руб.).</w:t>
      </w:r>
    </w:p>
    <w:p w:rsidR="00DC0B1B" w:rsidRPr="00DC0B1B" w:rsidRDefault="00DC0B1B" w:rsidP="00DC0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1B">
        <w:rPr>
          <w:rFonts w:ascii="Times New Roman" w:eastAsia="Times New Roman" w:hAnsi="Times New Roman" w:cs="Times New Roman"/>
          <w:sz w:val="28"/>
          <w:szCs w:val="28"/>
        </w:rPr>
        <w:t>2.1.3. Плановый объем дотации на 2014 год 276</w:t>
      </w:r>
      <w:r w:rsidR="000343C6">
        <w:rPr>
          <w:rFonts w:ascii="Times New Roman" w:eastAsia="Times New Roman" w:hAnsi="Times New Roman" w:cs="Times New Roman"/>
          <w:sz w:val="28"/>
          <w:szCs w:val="28"/>
        </w:rPr>
        <w:t> 540,7 тыс.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0343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 ниже первоначального и уточненного объема дотации на 2013 год на  46</w:t>
      </w:r>
      <w:r w:rsidR="000343C6">
        <w:rPr>
          <w:rFonts w:ascii="Times New Roman" w:eastAsia="Times New Roman" w:hAnsi="Times New Roman" w:cs="Times New Roman"/>
          <w:sz w:val="28"/>
          <w:szCs w:val="28"/>
        </w:rPr>
        <w:t> 906,0 тыс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>. руб.</w:t>
      </w:r>
    </w:p>
    <w:p w:rsidR="00DC0B1B" w:rsidRPr="00DC0B1B" w:rsidRDefault="00DC0B1B" w:rsidP="00DC0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Снижение объема дотаций  из краевого бюджета бюджетам муниципальных районов, в </w:t>
      </w:r>
      <w:proofErr w:type="spellStart"/>
      <w:r w:rsidRPr="00DC0B1B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C0B1B">
        <w:rPr>
          <w:rFonts w:ascii="Times New Roman" w:eastAsia="Times New Roman" w:hAnsi="Times New Roman" w:cs="Times New Roman"/>
          <w:sz w:val="28"/>
          <w:szCs w:val="28"/>
        </w:rPr>
        <w:t xml:space="preserve">. бюджету Октябрьского муниципального района, обусловлено изменениями в схеме межбюджетных отношений Пермского края на 2014-2016 годы.  </w:t>
      </w:r>
    </w:p>
    <w:p w:rsidR="00596264" w:rsidRPr="00DC0B1B" w:rsidRDefault="00596264" w:rsidP="00596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1B">
        <w:rPr>
          <w:rFonts w:ascii="Times New Roman" w:eastAsia="Times New Roman" w:hAnsi="Times New Roman" w:cs="Times New Roman"/>
          <w:sz w:val="28"/>
          <w:szCs w:val="28"/>
        </w:rPr>
        <w:t>Таким образом, необоснованно сформированы доходы бюджета</w:t>
      </w:r>
      <w:r w:rsidR="000343C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DC0B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6264" w:rsidRPr="00DC0B1B" w:rsidRDefault="00596264" w:rsidP="0059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1B">
        <w:rPr>
          <w:rFonts w:ascii="Times New Roman" w:eastAsia="Times New Roman" w:hAnsi="Times New Roman" w:cs="Times New Roman"/>
          <w:sz w:val="28"/>
          <w:szCs w:val="28"/>
        </w:rPr>
        <w:t>-в части доходов от реализации имущества, находящегося в муниципальной собственности.</w:t>
      </w:r>
    </w:p>
    <w:p w:rsidR="009F7B23" w:rsidRPr="000E6BE4" w:rsidRDefault="009F7B23" w:rsidP="000E6BE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F7B23" w:rsidRPr="000E6BE4" w:rsidRDefault="00A51A5C" w:rsidP="0028593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F7B23" w:rsidRPr="000E6BE4">
        <w:rPr>
          <w:rFonts w:ascii="Times New Roman" w:hAnsi="Times New Roman"/>
          <w:b/>
          <w:sz w:val="28"/>
          <w:szCs w:val="28"/>
        </w:rPr>
        <w:t xml:space="preserve">.2 Расходы бюджета </w:t>
      </w:r>
    </w:p>
    <w:p w:rsidR="00B56CF2" w:rsidRPr="003D1366" w:rsidRDefault="00230421" w:rsidP="000659FA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1366" w:rsidRDefault="00230421" w:rsidP="00E245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51A5C">
        <w:rPr>
          <w:rFonts w:ascii="Times New Roman" w:hAnsi="Times New Roman"/>
          <w:sz w:val="28"/>
          <w:szCs w:val="28"/>
        </w:rPr>
        <w:t>2.2.</w:t>
      </w:r>
      <w:r w:rsidR="003D1366">
        <w:rPr>
          <w:rFonts w:ascii="Times New Roman" w:hAnsi="Times New Roman"/>
          <w:sz w:val="28"/>
          <w:szCs w:val="28"/>
        </w:rPr>
        <w:t xml:space="preserve">1. В соответствии с </w:t>
      </w:r>
      <w:r w:rsidR="003D1366" w:rsidRPr="003D1366">
        <w:rPr>
          <w:rFonts w:ascii="Times New Roman" w:hAnsi="Times New Roman"/>
          <w:sz w:val="28"/>
          <w:szCs w:val="28"/>
        </w:rPr>
        <w:t xml:space="preserve"> </w:t>
      </w:r>
      <w:r w:rsidR="003D1366">
        <w:rPr>
          <w:rFonts w:ascii="Times New Roman" w:hAnsi="Times New Roman"/>
          <w:sz w:val="28"/>
          <w:szCs w:val="28"/>
        </w:rPr>
        <w:t xml:space="preserve">Федеральным законом от 7 мая 2013 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 предусмотрена возможность выбора формата утверждения бюджета в традиционной (функциональной) структуре, либо в программном формате на основе муниципальных программ. </w:t>
      </w:r>
    </w:p>
    <w:p w:rsidR="003D1366" w:rsidRDefault="003D1366" w:rsidP="00E245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Органы местного самоуправления самостоятельно определяют целесообразность и сроки перехода к формированию бюджета в программном формате.</w:t>
      </w:r>
    </w:p>
    <w:p w:rsidR="003D1366" w:rsidRDefault="00B56CF2" w:rsidP="00E245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бюджета Октябрьского муниципального района представлен по функциональной структуре.</w:t>
      </w:r>
    </w:p>
    <w:p w:rsidR="00935D18" w:rsidRDefault="00B56CF2" w:rsidP="00B56CF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2.2.2.Снижение объема расходов  по отрасли «Дошкольное образование» связано с тем, что Федеральным законом от 29.12.2012 № 273-ФЗ «Об образовании в Российской Федерации» внесены изменения в полномочия органов государственной власти субъектов Российской Федерации в части предоставления государственных гарантий на получение общедоступного и бесплатного дошкольного образования в муниципальных дошкольных образовательных учреждениях. </w:t>
      </w:r>
    </w:p>
    <w:p w:rsidR="00B56CF2" w:rsidRDefault="00B56CF2" w:rsidP="00B56CF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2014 года данное полномочие будет осуществляться путем выделения субвенций из бюджета Пермского края  в части финансового обеспечения расходов на оплату труда работников муниципальных  дошкольных образовательных учреждений, расходов на учебные и наглядные пособия, средства обучения, игры  и игрушки, расходные материалы (за исключением расходов на содержание зданий, хозяйственные нужды и коммунальных расходов, которые будут осуществляться за счет бюджета района) в соответствии с расчетными показателями, утвержденными Правительством Пермского края.</w:t>
      </w:r>
    </w:p>
    <w:p w:rsidR="00B56CF2" w:rsidRDefault="00271744" w:rsidP="00B56CF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</w:t>
      </w:r>
      <w:r w:rsidR="00B56CF2">
        <w:rPr>
          <w:rFonts w:ascii="Times New Roman" w:hAnsi="Times New Roman"/>
          <w:sz w:val="28"/>
          <w:szCs w:val="28"/>
        </w:rPr>
        <w:t>.</w:t>
      </w:r>
      <w:r w:rsidR="00DF547C">
        <w:rPr>
          <w:rFonts w:ascii="Times New Roman" w:hAnsi="Times New Roman"/>
          <w:sz w:val="28"/>
          <w:szCs w:val="28"/>
        </w:rPr>
        <w:t xml:space="preserve"> </w:t>
      </w:r>
      <w:r w:rsidR="00B56CF2">
        <w:rPr>
          <w:rFonts w:ascii="Times New Roman" w:hAnsi="Times New Roman"/>
          <w:sz w:val="28"/>
          <w:szCs w:val="28"/>
        </w:rPr>
        <w:t>Согласно бюджетному законодательству формирование расходной части бюджета осуществляется на основе:</w:t>
      </w:r>
    </w:p>
    <w:p w:rsidR="00B56CF2" w:rsidRDefault="00B56CF2" w:rsidP="00B56CF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Методики планирования бюджетных ассигнований Октябрьского муниципального район</w:t>
      </w:r>
      <w:r w:rsidR="00D866B3">
        <w:rPr>
          <w:rFonts w:ascii="Times New Roman" w:hAnsi="Times New Roman"/>
          <w:sz w:val="28"/>
          <w:szCs w:val="28"/>
        </w:rPr>
        <w:t>а Пермского края, утвержденной Ф</w:t>
      </w:r>
      <w:r>
        <w:rPr>
          <w:rFonts w:ascii="Times New Roman" w:hAnsi="Times New Roman"/>
          <w:sz w:val="28"/>
          <w:szCs w:val="28"/>
        </w:rPr>
        <w:t>инансовым управлением администрации Октябрьского муниципального района (далее по тексту – Методика планирования);</w:t>
      </w:r>
    </w:p>
    <w:p w:rsidR="00B56CF2" w:rsidRDefault="00B56CF2" w:rsidP="00B56CF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расчетных показателей по расходам бюджета, установленных Администрацией Октябрьского муниципального района;</w:t>
      </w:r>
    </w:p>
    <w:p w:rsidR="00B56CF2" w:rsidRDefault="00B56CF2" w:rsidP="00B56CF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реестра расходных обязательств Октябрьского муниципального района;</w:t>
      </w:r>
    </w:p>
    <w:p w:rsidR="00B56CF2" w:rsidRDefault="00B56CF2" w:rsidP="00B56CF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стоимости муниципальных услуг (работ) и расчета нормативных затрат  на содержание и приобретение имущества муниципальных учреждений в разрезе отраслей.</w:t>
      </w:r>
    </w:p>
    <w:p w:rsidR="00B56CF2" w:rsidRDefault="00B56CF2" w:rsidP="00B56CF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6CF2" w:rsidRDefault="00271744" w:rsidP="00B56CF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</w:t>
      </w:r>
      <w:r w:rsidR="00B56CF2">
        <w:rPr>
          <w:rFonts w:ascii="Times New Roman" w:hAnsi="Times New Roman"/>
          <w:sz w:val="28"/>
          <w:szCs w:val="28"/>
        </w:rPr>
        <w:t>. Проведенная экспертиза расходной части бюджета показала:</w:t>
      </w:r>
    </w:p>
    <w:p w:rsidR="00B56CF2" w:rsidRDefault="00B56CF2" w:rsidP="00E245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7B23" w:rsidRPr="000E6BE4" w:rsidRDefault="000659FA" w:rsidP="00E245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2.2.4.1.</w:t>
      </w:r>
      <w:r w:rsidR="009F7B23" w:rsidRPr="000E6BE4">
        <w:rPr>
          <w:rFonts w:ascii="Times New Roman" w:hAnsi="Times New Roman"/>
          <w:sz w:val="28"/>
          <w:szCs w:val="28"/>
        </w:rPr>
        <w:t xml:space="preserve"> Общи</w:t>
      </w:r>
      <w:r w:rsidR="00E3731F">
        <w:rPr>
          <w:rFonts w:ascii="Times New Roman" w:hAnsi="Times New Roman"/>
          <w:sz w:val="28"/>
          <w:szCs w:val="28"/>
        </w:rPr>
        <w:t>й объем расходов бюджета на 2014</w:t>
      </w:r>
      <w:r w:rsidR="009F7B23" w:rsidRPr="000E6BE4">
        <w:rPr>
          <w:rFonts w:ascii="Times New Roman" w:hAnsi="Times New Roman"/>
          <w:sz w:val="28"/>
          <w:szCs w:val="28"/>
        </w:rPr>
        <w:t xml:space="preserve"> года запланирован в сумме </w:t>
      </w:r>
      <w:r w:rsidR="00FE6D0E">
        <w:rPr>
          <w:rFonts w:ascii="Times New Roman" w:hAnsi="Times New Roman"/>
          <w:sz w:val="28"/>
          <w:szCs w:val="28"/>
        </w:rPr>
        <w:t>366 237,1</w:t>
      </w:r>
      <w:r w:rsidR="009F7B23" w:rsidRPr="000E6BE4">
        <w:rPr>
          <w:rFonts w:ascii="Times New Roman" w:hAnsi="Times New Roman"/>
          <w:sz w:val="28"/>
          <w:szCs w:val="28"/>
        </w:rPr>
        <w:t xml:space="preserve"> тыс. руб.,  что </w:t>
      </w:r>
      <w:r w:rsidR="00186208">
        <w:rPr>
          <w:rFonts w:ascii="Times New Roman" w:hAnsi="Times New Roman"/>
          <w:sz w:val="28"/>
          <w:szCs w:val="28"/>
        </w:rPr>
        <w:t xml:space="preserve">на </w:t>
      </w:r>
      <w:r w:rsidR="00FE6D0E">
        <w:rPr>
          <w:rFonts w:ascii="Times New Roman" w:hAnsi="Times New Roman"/>
          <w:sz w:val="28"/>
          <w:szCs w:val="28"/>
        </w:rPr>
        <w:t xml:space="preserve">63 867,7 </w:t>
      </w:r>
      <w:r w:rsidR="00186208">
        <w:rPr>
          <w:rFonts w:ascii="Times New Roman" w:hAnsi="Times New Roman"/>
          <w:sz w:val="28"/>
          <w:szCs w:val="28"/>
        </w:rPr>
        <w:t xml:space="preserve"> тыс. руб. </w:t>
      </w:r>
      <w:r w:rsidR="00FE6D0E">
        <w:rPr>
          <w:rFonts w:ascii="Times New Roman" w:hAnsi="Times New Roman"/>
          <w:sz w:val="28"/>
          <w:szCs w:val="28"/>
        </w:rPr>
        <w:t>меньше</w:t>
      </w:r>
      <w:r w:rsidR="00186208">
        <w:rPr>
          <w:rFonts w:ascii="Times New Roman" w:hAnsi="Times New Roman"/>
          <w:sz w:val="28"/>
          <w:szCs w:val="28"/>
        </w:rPr>
        <w:t xml:space="preserve"> первоначально утвержденных </w:t>
      </w:r>
      <w:r w:rsidR="009F7B23" w:rsidRPr="000E6BE4">
        <w:rPr>
          <w:rFonts w:ascii="Times New Roman" w:hAnsi="Times New Roman"/>
          <w:sz w:val="28"/>
          <w:szCs w:val="28"/>
        </w:rPr>
        <w:t xml:space="preserve"> 201</w:t>
      </w:r>
      <w:r w:rsidR="00FE6D0E">
        <w:rPr>
          <w:rFonts w:ascii="Times New Roman" w:hAnsi="Times New Roman"/>
          <w:sz w:val="28"/>
          <w:szCs w:val="28"/>
        </w:rPr>
        <w:t>3</w:t>
      </w:r>
      <w:r w:rsidR="009F7B23" w:rsidRPr="000E6BE4">
        <w:rPr>
          <w:rFonts w:ascii="Times New Roman" w:hAnsi="Times New Roman"/>
          <w:sz w:val="28"/>
          <w:szCs w:val="28"/>
        </w:rPr>
        <w:t xml:space="preserve"> года</w:t>
      </w:r>
      <w:r w:rsidR="00186208">
        <w:rPr>
          <w:rFonts w:ascii="Times New Roman" w:hAnsi="Times New Roman"/>
          <w:sz w:val="28"/>
          <w:szCs w:val="28"/>
        </w:rPr>
        <w:t xml:space="preserve"> (без целевых краевых средств)</w:t>
      </w:r>
      <w:r w:rsidR="00AD6604">
        <w:rPr>
          <w:rFonts w:ascii="Times New Roman" w:hAnsi="Times New Roman"/>
          <w:sz w:val="28"/>
          <w:szCs w:val="28"/>
        </w:rPr>
        <w:t xml:space="preserve"> (Приложение 2)</w:t>
      </w:r>
      <w:r w:rsidR="00E10074">
        <w:rPr>
          <w:rFonts w:ascii="Times New Roman" w:hAnsi="Times New Roman"/>
          <w:sz w:val="28"/>
          <w:szCs w:val="28"/>
        </w:rPr>
        <w:t>.</w:t>
      </w:r>
    </w:p>
    <w:p w:rsidR="009F7B23" w:rsidRDefault="000659FA" w:rsidP="00E245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2.2.4.2.</w:t>
      </w:r>
      <w:r w:rsidR="00E245CC">
        <w:rPr>
          <w:rFonts w:ascii="Times New Roman" w:hAnsi="Times New Roman"/>
          <w:sz w:val="28"/>
          <w:szCs w:val="28"/>
        </w:rPr>
        <w:t xml:space="preserve"> В структуре </w:t>
      </w:r>
      <w:r w:rsidR="001A1ED2">
        <w:rPr>
          <w:rFonts w:ascii="Times New Roman" w:hAnsi="Times New Roman"/>
          <w:sz w:val="28"/>
          <w:szCs w:val="28"/>
        </w:rPr>
        <w:t>расходов проекта бюджета на 2014</w:t>
      </w:r>
      <w:r w:rsidR="00E245CC">
        <w:rPr>
          <w:rFonts w:ascii="Times New Roman" w:hAnsi="Times New Roman"/>
          <w:sz w:val="28"/>
          <w:szCs w:val="28"/>
        </w:rPr>
        <w:t xml:space="preserve"> год наибольшую долю составляют: расходы на образование – </w:t>
      </w:r>
      <w:r w:rsidR="001A1ED2">
        <w:rPr>
          <w:rFonts w:ascii="Times New Roman" w:hAnsi="Times New Roman"/>
          <w:sz w:val="28"/>
          <w:szCs w:val="28"/>
        </w:rPr>
        <w:t xml:space="preserve">37,3 </w:t>
      </w:r>
      <w:r w:rsidR="00E245CC">
        <w:rPr>
          <w:rFonts w:ascii="Times New Roman" w:hAnsi="Times New Roman"/>
          <w:sz w:val="28"/>
          <w:szCs w:val="28"/>
        </w:rPr>
        <w:t xml:space="preserve">%, </w:t>
      </w:r>
      <w:r w:rsidR="001A1ED2">
        <w:rPr>
          <w:rFonts w:ascii="Times New Roman" w:hAnsi="Times New Roman"/>
          <w:sz w:val="28"/>
          <w:szCs w:val="28"/>
        </w:rPr>
        <w:t xml:space="preserve">общегосударственные вопросы – 19,6 %, </w:t>
      </w:r>
      <w:r w:rsidR="00E245CC">
        <w:rPr>
          <w:rFonts w:ascii="Times New Roman" w:hAnsi="Times New Roman"/>
          <w:sz w:val="28"/>
          <w:szCs w:val="28"/>
        </w:rPr>
        <w:t>межбюджетные трансферты –</w:t>
      </w:r>
      <w:r w:rsidR="001A1ED2">
        <w:rPr>
          <w:rFonts w:ascii="Times New Roman" w:hAnsi="Times New Roman"/>
          <w:sz w:val="28"/>
          <w:szCs w:val="28"/>
        </w:rPr>
        <w:t xml:space="preserve">17,8 </w:t>
      </w:r>
      <w:r w:rsidR="001A1ED2">
        <w:rPr>
          <w:rFonts w:ascii="Times New Roman" w:hAnsi="Times New Roman"/>
          <w:sz w:val="28"/>
          <w:szCs w:val="28"/>
        </w:rPr>
        <w:lastRenderedPageBreak/>
        <w:t xml:space="preserve">%, </w:t>
      </w:r>
      <w:r w:rsidR="00E245CC">
        <w:rPr>
          <w:rFonts w:ascii="Times New Roman" w:hAnsi="Times New Roman"/>
          <w:sz w:val="28"/>
          <w:szCs w:val="28"/>
        </w:rPr>
        <w:t xml:space="preserve">расходы на национальную экономику – </w:t>
      </w:r>
      <w:r w:rsidR="001A1ED2">
        <w:rPr>
          <w:rFonts w:ascii="Times New Roman" w:hAnsi="Times New Roman"/>
          <w:sz w:val="28"/>
          <w:szCs w:val="28"/>
        </w:rPr>
        <w:t>15</w:t>
      </w:r>
      <w:r w:rsidR="00E245CC">
        <w:rPr>
          <w:rFonts w:ascii="Times New Roman" w:hAnsi="Times New Roman"/>
          <w:sz w:val="28"/>
          <w:szCs w:val="28"/>
        </w:rPr>
        <w:t>,</w:t>
      </w:r>
      <w:r w:rsidR="001A1ED2">
        <w:rPr>
          <w:rFonts w:ascii="Times New Roman" w:hAnsi="Times New Roman"/>
          <w:sz w:val="28"/>
          <w:szCs w:val="28"/>
        </w:rPr>
        <w:t>2</w:t>
      </w:r>
      <w:r w:rsidR="000A3C8A">
        <w:rPr>
          <w:rFonts w:ascii="Times New Roman" w:hAnsi="Times New Roman"/>
          <w:sz w:val="28"/>
          <w:szCs w:val="28"/>
        </w:rPr>
        <w:t>%. На остальные разделы расходов бюджета приходится 10</w:t>
      </w:r>
      <w:r w:rsidR="001A1ED2">
        <w:rPr>
          <w:rFonts w:ascii="Times New Roman" w:hAnsi="Times New Roman"/>
          <w:sz w:val="28"/>
          <w:szCs w:val="28"/>
        </w:rPr>
        <w:t>,1</w:t>
      </w:r>
      <w:r w:rsidR="000A3C8A">
        <w:rPr>
          <w:rFonts w:ascii="Times New Roman" w:hAnsi="Times New Roman"/>
          <w:sz w:val="28"/>
          <w:szCs w:val="28"/>
        </w:rPr>
        <w:t xml:space="preserve"> </w:t>
      </w:r>
      <w:r w:rsidR="00E245CC">
        <w:rPr>
          <w:rFonts w:ascii="Times New Roman" w:hAnsi="Times New Roman"/>
          <w:sz w:val="28"/>
          <w:szCs w:val="28"/>
        </w:rPr>
        <w:t>%</w:t>
      </w:r>
      <w:r w:rsidR="000A3C8A">
        <w:rPr>
          <w:rFonts w:ascii="Times New Roman" w:hAnsi="Times New Roman"/>
          <w:sz w:val="28"/>
          <w:szCs w:val="28"/>
        </w:rPr>
        <w:t>.</w:t>
      </w:r>
    </w:p>
    <w:p w:rsidR="00386DA1" w:rsidRDefault="000659FA" w:rsidP="00E245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2.2.4.3.</w:t>
      </w:r>
      <w:r w:rsidR="000A3C8A">
        <w:rPr>
          <w:rFonts w:ascii="Times New Roman" w:hAnsi="Times New Roman"/>
          <w:sz w:val="28"/>
          <w:szCs w:val="28"/>
        </w:rPr>
        <w:t xml:space="preserve"> В проекте бюджета предусмотрены условно утвержденные расходы на 201</w:t>
      </w:r>
      <w:r w:rsidR="00FE6D0E">
        <w:rPr>
          <w:rFonts w:ascii="Times New Roman" w:hAnsi="Times New Roman"/>
          <w:sz w:val="28"/>
          <w:szCs w:val="28"/>
        </w:rPr>
        <w:t>5 год  и на 2016 год, в сумме 9 091,5 тыс. руб. и 18 427,7</w:t>
      </w:r>
      <w:r w:rsidR="000A3C8A">
        <w:rPr>
          <w:rFonts w:ascii="Times New Roman" w:hAnsi="Times New Roman"/>
          <w:sz w:val="28"/>
          <w:szCs w:val="28"/>
        </w:rPr>
        <w:t xml:space="preserve"> тыс. руб., </w:t>
      </w:r>
      <w:r w:rsidR="006B08B1">
        <w:rPr>
          <w:rFonts w:ascii="Times New Roman" w:hAnsi="Times New Roman"/>
          <w:sz w:val="28"/>
          <w:szCs w:val="28"/>
        </w:rPr>
        <w:t>что соответствует</w:t>
      </w:r>
      <w:r w:rsidR="000A3C8A">
        <w:rPr>
          <w:rFonts w:ascii="Times New Roman" w:hAnsi="Times New Roman"/>
          <w:sz w:val="28"/>
          <w:szCs w:val="28"/>
        </w:rPr>
        <w:t xml:space="preserve"> Бюджетному кодексу РФ.</w:t>
      </w:r>
    </w:p>
    <w:p w:rsidR="00CA5FD0" w:rsidRDefault="000659FA" w:rsidP="00E245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2.2.4.4.</w:t>
      </w:r>
      <w:r w:rsidR="00386DA1">
        <w:rPr>
          <w:rFonts w:ascii="Times New Roman" w:hAnsi="Times New Roman"/>
          <w:sz w:val="28"/>
          <w:szCs w:val="28"/>
        </w:rPr>
        <w:t xml:space="preserve"> </w:t>
      </w:r>
      <w:r w:rsidR="00FE6D0E">
        <w:rPr>
          <w:rFonts w:ascii="Times New Roman" w:hAnsi="Times New Roman"/>
          <w:sz w:val="28"/>
          <w:szCs w:val="28"/>
        </w:rPr>
        <w:t>В проекте бюджета не закреплена норма по индексации заработной платы работников муниципальных учреждений и органов местного самоуправления</w:t>
      </w:r>
      <w:r w:rsidR="00327E89">
        <w:rPr>
          <w:rFonts w:ascii="Times New Roman" w:hAnsi="Times New Roman"/>
          <w:sz w:val="28"/>
          <w:szCs w:val="28"/>
        </w:rPr>
        <w:t xml:space="preserve">, </w:t>
      </w:r>
      <w:r w:rsidR="00CA5FD0">
        <w:rPr>
          <w:rFonts w:ascii="Times New Roman" w:hAnsi="Times New Roman"/>
          <w:sz w:val="28"/>
          <w:szCs w:val="28"/>
        </w:rPr>
        <w:t>что противоречит направлениям</w:t>
      </w:r>
      <w:r w:rsidR="00D40DDD" w:rsidRPr="003A5B17">
        <w:rPr>
          <w:rFonts w:ascii="Times New Roman" w:hAnsi="Times New Roman"/>
          <w:sz w:val="28"/>
          <w:szCs w:val="28"/>
        </w:rPr>
        <w:t xml:space="preserve"> бюджетной политики района</w:t>
      </w:r>
      <w:r w:rsidR="00D40DDD">
        <w:rPr>
          <w:rFonts w:ascii="Times New Roman" w:hAnsi="Times New Roman"/>
          <w:sz w:val="28"/>
          <w:szCs w:val="28"/>
        </w:rPr>
        <w:t xml:space="preserve">, утвержденной </w:t>
      </w:r>
      <w:r w:rsidR="00327E89">
        <w:rPr>
          <w:rFonts w:ascii="Times New Roman" w:hAnsi="Times New Roman"/>
          <w:sz w:val="28"/>
          <w:szCs w:val="28"/>
        </w:rPr>
        <w:t>Постановлени</w:t>
      </w:r>
      <w:r w:rsidR="00D40DDD">
        <w:rPr>
          <w:rFonts w:ascii="Times New Roman" w:hAnsi="Times New Roman"/>
          <w:sz w:val="28"/>
          <w:szCs w:val="28"/>
        </w:rPr>
        <w:t>ем</w:t>
      </w:r>
      <w:r w:rsidR="00327E89">
        <w:rPr>
          <w:rFonts w:ascii="Times New Roman" w:hAnsi="Times New Roman"/>
          <w:sz w:val="28"/>
          <w:szCs w:val="28"/>
        </w:rPr>
        <w:t xml:space="preserve"> администрации Октябрьского муниципального рай</w:t>
      </w:r>
      <w:r w:rsidR="00CA5FD0">
        <w:rPr>
          <w:rFonts w:ascii="Times New Roman" w:hAnsi="Times New Roman"/>
          <w:sz w:val="28"/>
          <w:szCs w:val="28"/>
        </w:rPr>
        <w:t>она Пермского края от 03.10.2013 № 710</w:t>
      </w:r>
      <w:r w:rsidR="00327E89">
        <w:rPr>
          <w:rFonts w:ascii="Times New Roman" w:hAnsi="Times New Roman"/>
          <w:sz w:val="28"/>
          <w:szCs w:val="28"/>
        </w:rPr>
        <w:t xml:space="preserve"> «Об утверждении основных направлений бюджетной и налоговой политики Октябрьского муниципального района</w:t>
      </w:r>
      <w:r w:rsidR="00CA5FD0">
        <w:rPr>
          <w:rFonts w:ascii="Times New Roman" w:hAnsi="Times New Roman"/>
          <w:sz w:val="28"/>
          <w:szCs w:val="28"/>
        </w:rPr>
        <w:t xml:space="preserve"> Пермского края  на 2014 год и на плановый период 2015 и 2016 годы</w:t>
      </w:r>
      <w:r w:rsidR="00327E89">
        <w:rPr>
          <w:rFonts w:ascii="Times New Roman" w:hAnsi="Times New Roman"/>
          <w:sz w:val="28"/>
          <w:szCs w:val="28"/>
        </w:rPr>
        <w:t>»</w:t>
      </w:r>
      <w:r w:rsidR="00CA5FD0">
        <w:rPr>
          <w:rFonts w:ascii="Times New Roman" w:hAnsi="Times New Roman"/>
          <w:sz w:val="28"/>
          <w:szCs w:val="28"/>
        </w:rPr>
        <w:t>.</w:t>
      </w:r>
      <w:r w:rsidR="00327E89">
        <w:rPr>
          <w:rFonts w:ascii="Times New Roman" w:hAnsi="Times New Roman"/>
          <w:sz w:val="28"/>
          <w:szCs w:val="28"/>
        </w:rPr>
        <w:t xml:space="preserve"> </w:t>
      </w:r>
    </w:p>
    <w:p w:rsidR="00E10074" w:rsidRDefault="00FD6464" w:rsidP="000E6BE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59FA">
        <w:rPr>
          <w:rFonts w:ascii="Times New Roman" w:hAnsi="Times New Roman"/>
          <w:sz w:val="28"/>
          <w:szCs w:val="28"/>
        </w:rPr>
        <w:t>2.2.4.5.</w:t>
      </w:r>
      <w:r>
        <w:rPr>
          <w:rFonts w:ascii="Times New Roman" w:hAnsi="Times New Roman"/>
          <w:sz w:val="28"/>
          <w:szCs w:val="28"/>
        </w:rPr>
        <w:t xml:space="preserve"> </w:t>
      </w:r>
      <w:r w:rsidR="00E1007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ормирование  расходов по разделу «Общегосударственные вопросы» на содержание органов местного самоуправления </w:t>
      </w:r>
      <w:r w:rsidRPr="003A5B17">
        <w:rPr>
          <w:rFonts w:ascii="Times New Roman" w:hAnsi="Times New Roman"/>
          <w:sz w:val="28"/>
          <w:szCs w:val="28"/>
        </w:rPr>
        <w:t xml:space="preserve">осуществлено </w:t>
      </w:r>
      <w:r w:rsidR="00CE4FBA" w:rsidRPr="003A5B17">
        <w:rPr>
          <w:rFonts w:ascii="Times New Roman" w:hAnsi="Times New Roman"/>
          <w:sz w:val="28"/>
          <w:szCs w:val="28"/>
        </w:rPr>
        <w:t xml:space="preserve"> в </w:t>
      </w:r>
      <w:r w:rsidRPr="003A5B17">
        <w:rPr>
          <w:rFonts w:ascii="Times New Roman" w:hAnsi="Times New Roman"/>
          <w:sz w:val="28"/>
          <w:szCs w:val="28"/>
        </w:rPr>
        <w:t xml:space="preserve"> </w:t>
      </w:r>
      <w:r w:rsidR="00CE4FBA" w:rsidRPr="003A5B17">
        <w:rPr>
          <w:rFonts w:ascii="Times New Roman" w:hAnsi="Times New Roman"/>
          <w:sz w:val="28"/>
          <w:szCs w:val="28"/>
        </w:rPr>
        <w:t>соответствии</w:t>
      </w:r>
      <w:r w:rsidRPr="003A5B17">
        <w:rPr>
          <w:rFonts w:ascii="Times New Roman" w:hAnsi="Times New Roman"/>
          <w:sz w:val="28"/>
          <w:szCs w:val="28"/>
        </w:rPr>
        <w:t xml:space="preserve"> с </w:t>
      </w:r>
      <w:r w:rsidR="00DC4088" w:rsidRPr="003A5B17">
        <w:rPr>
          <w:rFonts w:ascii="Times New Roman" w:hAnsi="Times New Roman"/>
          <w:sz w:val="28"/>
          <w:szCs w:val="28"/>
        </w:rPr>
        <w:t xml:space="preserve"> </w:t>
      </w:r>
      <w:r w:rsidR="009F7B23" w:rsidRPr="003A5B17">
        <w:rPr>
          <w:rFonts w:ascii="Times New Roman" w:hAnsi="Times New Roman"/>
          <w:sz w:val="28"/>
          <w:szCs w:val="28"/>
        </w:rPr>
        <w:t>Постановлением Правительства Пермского края от</w:t>
      </w:r>
      <w:r w:rsidR="009F7B23" w:rsidRPr="000E6BE4">
        <w:rPr>
          <w:rFonts w:ascii="Times New Roman" w:hAnsi="Times New Roman"/>
          <w:sz w:val="28"/>
          <w:szCs w:val="28"/>
        </w:rPr>
        <w:t xml:space="preserve"> 08.06.2010 № 301-п «Об утверждении нормативов формирования расходов на содержание органов местного самоуправления муниципальных об</w:t>
      </w:r>
      <w:r>
        <w:rPr>
          <w:rFonts w:ascii="Times New Roman" w:hAnsi="Times New Roman"/>
          <w:sz w:val="28"/>
          <w:szCs w:val="28"/>
        </w:rPr>
        <w:t>разований Пермского края на 2013 год и на плановый период 2014 и 2015</w:t>
      </w:r>
      <w:r w:rsidR="009F7B23" w:rsidRPr="000E6BE4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>(</w:t>
      </w:r>
      <w:r w:rsidR="009F7B23" w:rsidRPr="000E6BE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</w:t>
      </w:r>
      <w:r w:rsidR="009F7B23" w:rsidRPr="000E6BE4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от 28.08.2012г. № 726-п).</w:t>
      </w:r>
    </w:p>
    <w:p w:rsidR="00E10074" w:rsidRDefault="00FD6464" w:rsidP="00E1007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10074">
        <w:rPr>
          <w:rFonts w:ascii="Times New Roman" w:hAnsi="Times New Roman"/>
          <w:sz w:val="28"/>
          <w:szCs w:val="28"/>
        </w:rPr>
        <w:t>Н</w:t>
      </w:r>
      <w:r w:rsidR="009F7B23" w:rsidRPr="000E6BE4">
        <w:rPr>
          <w:rFonts w:ascii="Times New Roman" w:hAnsi="Times New Roman"/>
          <w:sz w:val="28"/>
          <w:szCs w:val="28"/>
        </w:rPr>
        <w:t>ормативы для Октябрьского муниципального района</w:t>
      </w:r>
      <w:r w:rsidR="00B56CF2">
        <w:rPr>
          <w:rFonts w:ascii="Times New Roman" w:hAnsi="Times New Roman"/>
          <w:sz w:val="28"/>
          <w:szCs w:val="28"/>
        </w:rPr>
        <w:t xml:space="preserve"> утверждены на 2014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B56CF2">
        <w:rPr>
          <w:rFonts w:ascii="Times New Roman" w:hAnsi="Times New Roman"/>
          <w:sz w:val="28"/>
          <w:szCs w:val="28"/>
        </w:rPr>
        <w:t>53 735,4 тыс.  руб., на  2015</w:t>
      </w:r>
      <w:r>
        <w:rPr>
          <w:rFonts w:ascii="Times New Roman" w:hAnsi="Times New Roman"/>
          <w:sz w:val="28"/>
          <w:szCs w:val="28"/>
        </w:rPr>
        <w:t xml:space="preserve"> год –</w:t>
      </w:r>
      <w:r w:rsidR="00B56CF2">
        <w:rPr>
          <w:rFonts w:ascii="Times New Roman" w:hAnsi="Times New Roman"/>
          <w:sz w:val="28"/>
          <w:szCs w:val="28"/>
        </w:rPr>
        <w:t>55 105,0</w:t>
      </w:r>
      <w:r w:rsidR="009F7B23" w:rsidRPr="000E6BE4">
        <w:rPr>
          <w:rFonts w:ascii="Times New Roman" w:hAnsi="Times New Roman"/>
          <w:sz w:val="28"/>
          <w:szCs w:val="28"/>
        </w:rPr>
        <w:t xml:space="preserve"> тыс. руб.</w:t>
      </w:r>
    </w:p>
    <w:p w:rsidR="009F7B23" w:rsidRPr="000E6BE4" w:rsidRDefault="00B56CF2" w:rsidP="00E1007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2016</w:t>
      </w:r>
      <w:r w:rsidR="00FD6464">
        <w:rPr>
          <w:rFonts w:ascii="Times New Roman" w:hAnsi="Times New Roman"/>
          <w:sz w:val="28"/>
          <w:szCs w:val="28"/>
        </w:rPr>
        <w:t xml:space="preserve"> год – </w:t>
      </w:r>
      <w:r w:rsidR="00F90E49">
        <w:rPr>
          <w:rFonts w:ascii="Times New Roman" w:hAnsi="Times New Roman"/>
          <w:sz w:val="28"/>
          <w:szCs w:val="28"/>
        </w:rPr>
        <w:t xml:space="preserve"> расходы предусмотрены по нормативу 2015г</w:t>
      </w:r>
      <w:r w:rsidR="00FD6464">
        <w:rPr>
          <w:rFonts w:ascii="Times New Roman" w:hAnsi="Times New Roman"/>
          <w:sz w:val="28"/>
          <w:szCs w:val="28"/>
        </w:rPr>
        <w:t>.</w:t>
      </w:r>
      <w:r w:rsidR="009F7B23" w:rsidRPr="000E6BE4">
        <w:rPr>
          <w:rFonts w:ascii="Times New Roman" w:hAnsi="Times New Roman"/>
          <w:sz w:val="28"/>
          <w:szCs w:val="28"/>
        </w:rPr>
        <w:t xml:space="preserve"> </w:t>
      </w:r>
    </w:p>
    <w:p w:rsidR="00D11D97" w:rsidRDefault="00230421" w:rsidP="000E6BE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D6464">
        <w:rPr>
          <w:rFonts w:ascii="Times New Roman" w:hAnsi="Times New Roman"/>
          <w:sz w:val="28"/>
          <w:szCs w:val="28"/>
        </w:rPr>
        <w:tab/>
      </w:r>
      <w:r w:rsidR="000659FA">
        <w:rPr>
          <w:rFonts w:ascii="Times New Roman" w:hAnsi="Times New Roman"/>
          <w:sz w:val="28"/>
          <w:szCs w:val="28"/>
        </w:rPr>
        <w:t xml:space="preserve">2.2.4.6. </w:t>
      </w:r>
      <w:r w:rsidR="00E10074">
        <w:rPr>
          <w:rFonts w:ascii="Times New Roman" w:hAnsi="Times New Roman"/>
          <w:sz w:val="28"/>
          <w:szCs w:val="28"/>
        </w:rPr>
        <w:t>В</w:t>
      </w:r>
      <w:r w:rsidR="006E22E9">
        <w:rPr>
          <w:rFonts w:ascii="Times New Roman" w:hAnsi="Times New Roman"/>
          <w:sz w:val="28"/>
          <w:szCs w:val="28"/>
        </w:rPr>
        <w:t xml:space="preserve"> </w:t>
      </w:r>
      <w:r w:rsidR="00AF767D">
        <w:rPr>
          <w:rFonts w:ascii="Times New Roman" w:hAnsi="Times New Roman"/>
          <w:sz w:val="28"/>
          <w:szCs w:val="28"/>
        </w:rPr>
        <w:t>п</w:t>
      </w:r>
      <w:r w:rsidR="009F7B23" w:rsidRPr="000E6BE4">
        <w:rPr>
          <w:rFonts w:ascii="Times New Roman" w:hAnsi="Times New Roman"/>
          <w:sz w:val="28"/>
          <w:szCs w:val="28"/>
        </w:rPr>
        <w:t>роект</w:t>
      </w:r>
      <w:r w:rsidR="006E22E9">
        <w:rPr>
          <w:rFonts w:ascii="Times New Roman" w:hAnsi="Times New Roman"/>
          <w:sz w:val="28"/>
          <w:szCs w:val="28"/>
        </w:rPr>
        <w:t xml:space="preserve">е </w:t>
      </w:r>
      <w:r w:rsidR="009F7B23" w:rsidRPr="000E6BE4">
        <w:rPr>
          <w:rFonts w:ascii="Times New Roman" w:hAnsi="Times New Roman"/>
          <w:sz w:val="28"/>
          <w:szCs w:val="28"/>
        </w:rPr>
        <w:t xml:space="preserve"> бюджета </w:t>
      </w:r>
      <w:r w:rsidR="00AF767D">
        <w:rPr>
          <w:rFonts w:ascii="Times New Roman" w:hAnsi="Times New Roman"/>
          <w:sz w:val="28"/>
          <w:szCs w:val="28"/>
        </w:rPr>
        <w:t xml:space="preserve">в </w:t>
      </w:r>
      <w:r w:rsidR="006E22E9">
        <w:rPr>
          <w:rFonts w:ascii="Times New Roman" w:hAnsi="Times New Roman"/>
          <w:sz w:val="28"/>
          <w:szCs w:val="28"/>
        </w:rPr>
        <w:t xml:space="preserve">  расходах </w:t>
      </w:r>
      <w:r w:rsidR="009F7B23" w:rsidRPr="000E6BE4">
        <w:rPr>
          <w:rFonts w:ascii="Times New Roman" w:hAnsi="Times New Roman"/>
          <w:sz w:val="28"/>
          <w:szCs w:val="28"/>
        </w:rPr>
        <w:t xml:space="preserve"> на содержание органов местного самоуправления  Октябрьского муниципального района</w:t>
      </w:r>
      <w:r w:rsidR="00D11D97">
        <w:rPr>
          <w:rFonts w:ascii="Times New Roman" w:hAnsi="Times New Roman"/>
          <w:sz w:val="28"/>
          <w:szCs w:val="28"/>
        </w:rPr>
        <w:t xml:space="preserve"> </w:t>
      </w:r>
      <w:r w:rsidR="009F7B23" w:rsidRPr="000E6BE4">
        <w:rPr>
          <w:rFonts w:ascii="Times New Roman" w:hAnsi="Times New Roman"/>
          <w:sz w:val="28"/>
          <w:szCs w:val="28"/>
        </w:rPr>
        <w:t xml:space="preserve"> предусмотрены</w:t>
      </w:r>
      <w:r w:rsidR="00AF767D">
        <w:rPr>
          <w:rFonts w:ascii="Times New Roman" w:hAnsi="Times New Roman"/>
          <w:sz w:val="28"/>
          <w:szCs w:val="28"/>
        </w:rPr>
        <w:t xml:space="preserve"> расходы на содержание единой дежурно-диспетчерской</w:t>
      </w:r>
      <w:r w:rsidR="000A3F95">
        <w:rPr>
          <w:rFonts w:ascii="Times New Roman" w:hAnsi="Times New Roman"/>
          <w:sz w:val="28"/>
          <w:szCs w:val="28"/>
        </w:rPr>
        <w:t xml:space="preserve"> службы (ЕДДС), что противоречит решению Земского Собрания Октябрьского муниципального района от 26 сентября 2013 г. № 271 «О создании Администрацией Октябрьского муниципального района Пермского края муниципального казенного учреждения «Управление гражданской защиты Октябрьского муниципального района Пермского края»</w:t>
      </w:r>
      <w:r w:rsidR="006E22E9">
        <w:rPr>
          <w:rFonts w:ascii="Times New Roman" w:hAnsi="Times New Roman"/>
          <w:sz w:val="28"/>
          <w:szCs w:val="28"/>
        </w:rPr>
        <w:t xml:space="preserve"> в части финансового обеспечения с 1 января 2014 года</w:t>
      </w:r>
      <w:r w:rsidR="000A3F95">
        <w:rPr>
          <w:rFonts w:ascii="Times New Roman" w:hAnsi="Times New Roman"/>
          <w:sz w:val="28"/>
          <w:szCs w:val="28"/>
        </w:rPr>
        <w:t>.</w:t>
      </w:r>
    </w:p>
    <w:p w:rsidR="000C5BF8" w:rsidRDefault="00146CDA" w:rsidP="000E6BE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59FA">
        <w:rPr>
          <w:rFonts w:ascii="Times New Roman" w:hAnsi="Times New Roman"/>
          <w:sz w:val="28"/>
          <w:szCs w:val="28"/>
        </w:rPr>
        <w:t xml:space="preserve">2.2.4.7. </w:t>
      </w:r>
      <w:r w:rsidR="00E10074">
        <w:rPr>
          <w:rFonts w:ascii="Times New Roman" w:hAnsi="Times New Roman"/>
          <w:sz w:val="28"/>
          <w:szCs w:val="28"/>
        </w:rPr>
        <w:t xml:space="preserve"> В</w:t>
      </w:r>
      <w:r w:rsidR="000A3F95">
        <w:rPr>
          <w:rFonts w:ascii="Times New Roman" w:hAnsi="Times New Roman"/>
          <w:sz w:val="28"/>
          <w:szCs w:val="28"/>
        </w:rPr>
        <w:t xml:space="preserve"> расходах  по разделу «Образование» и по разделу «Культура и кинематография»  предусмотрены средства на реализацию муниципальных проектов «Новая школа» на 2014 год</w:t>
      </w:r>
      <w:r w:rsidR="00596264">
        <w:rPr>
          <w:rFonts w:ascii="Times New Roman" w:hAnsi="Times New Roman"/>
          <w:sz w:val="28"/>
          <w:szCs w:val="28"/>
        </w:rPr>
        <w:t xml:space="preserve"> в объеме – 2 500,0 тыс. руб.</w:t>
      </w:r>
      <w:r w:rsidR="00674EC1">
        <w:rPr>
          <w:rFonts w:ascii="Times New Roman" w:hAnsi="Times New Roman"/>
          <w:sz w:val="28"/>
          <w:szCs w:val="28"/>
        </w:rPr>
        <w:t>, «Приведение объектов образования, находящихся в муниципальной собственности, в нормативное состояние» на 2014 год</w:t>
      </w:r>
      <w:r w:rsidR="00596264">
        <w:rPr>
          <w:rFonts w:ascii="Times New Roman" w:hAnsi="Times New Roman"/>
          <w:sz w:val="28"/>
          <w:szCs w:val="28"/>
        </w:rPr>
        <w:t xml:space="preserve"> в объеме – 2 121,1 тыс. руб. </w:t>
      </w:r>
      <w:r w:rsidR="000A3F95">
        <w:rPr>
          <w:rFonts w:ascii="Times New Roman" w:hAnsi="Times New Roman"/>
          <w:sz w:val="28"/>
          <w:szCs w:val="28"/>
        </w:rPr>
        <w:t xml:space="preserve"> и «Приведение в нормативное состояние объектов социальной сферы на 2014 год»</w:t>
      </w:r>
      <w:r w:rsidR="00596264">
        <w:rPr>
          <w:rFonts w:ascii="Times New Roman" w:hAnsi="Times New Roman"/>
          <w:sz w:val="28"/>
          <w:szCs w:val="28"/>
        </w:rPr>
        <w:t xml:space="preserve"> в объеме 691,0 тыс. руб.</w:t>
      </w:r>
    </w:p>
    <w:p w:rsidR="00146CDA" w:rsidRDefault="000C5BF8" w:rsidP="000C5BF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</w:t>
      </w:r>
      <w:r w:rsidRPr="00505D15">
        <w:rPr>
          <w:rFonts w:ascii="Times New Roman" w:hAnsi="Times New Roman"/>
          <w:sz w:val="28"/>
          <w:szCs w:val="28"/>
        </w:rPr>
        <w:t xml:space="preserve">в </w:t>
      </w:r>
      <w:r w:rsidR="00146CDA" w:rsidRPr="00505D15">
        <w:rPr>
          <w:rFonts w:ascii="Times New Roman" w:hAnsi="Times New Roman"/>
          <w:sz w:val="28"/>
          <w:szCs w:val="28"/>
        </w:rPr>
        <w:t xml:space="preserve"> нарушение ст</w:t>
      </w:r>
      <w:r w:rsidR="00674EC1">
        <w:rPr>
          <w:rFonts w:ascii="Times New Roman" w:hAnsi="Times New Roman"/>
          <w:sz w:val="28"/>
          <w:szCs w:val="28"/>
        </w:rPr>
        <w:t>атьи</w:t>
      </w:r>
      <w:r w:rsidR="00146CDA" w:rsidRPr="00505D15">
        <w:rPr>
          <w:rFonts w:ascii="Times New Roman" w:hAnsi="Times New Roman"/>
          <w:sz w:val="28"/>
          <w:szCs w:val="28"/>
        </w:rPr>
        <w:t xml:space="preserve"> 10.1 Положения о бюджетном процессе</w:t>
      </w:r>
      <w:r w:rsidR="00146CDA">
        <w:rPr>
          <w:rFonts w:ascii="Times New Roman" w:hAnsi="Times New Roman"/>
          <w:sz w:val="28"/>
          <w:szCs w:val="28"/>
        </w:rPr>
        <w:t xml:space="preserve"> в Октябрьс</w:t>
      </w:r>
      <w:r w:rsidR="00674EC1">
        <w:rPr>
          <w:rFonts w:ascii="Times New Roman" w:hAnsi="Times New Roman"/>
          <w:sz w:val="28"/>
          <w:szCs w:val="28"/>
        </w:rPr>
        <w:t xml:space="preserve">ком муниципальном районе, данные </w:t>
      </w:r>
      <w:r w:rsidR="00146CDA">
        <w:rPr>
          <w:rFonts w:ascii="Times New Roman" w:hAnsi="Times New Roman"/>
          <w:sz w:val="28"/>
          <w:szCs w:val="28"/>
        </w:rPr>
        <w:t xml:space="preserve"> </w:t>
      </w:r>
      <w:r w:rsidR="00674EC1">
        <w:rPr>
          <w:rFonts w:ascii="Times New Roman" w:hAnsi="Times New Roman"/>
          <w:sz w:val="28"/>
          <w:szCs w:val="28"/>
        </w:rPr>
        <w:t>муниципальные</w:t>
      </w:r>
      <w:r w:rsidR="00F4406B">
        <w:rPr>
          <w:rFonts w:ascii="Times New Roman" w:hAnsi="Times New Roman"/>
          <w:sz w:val="28"/>
          <w:szCs w:val="28"/>
        </w:rPr>
        <w:t xml:space="preserve"> </w:t>
      </w:r>
      <w:r w:rsidR="00146CDA">
        <w:rPr>
          <w:rFonts w:ascii="Times New Roman" w:hAnsi="Times New Roman"/>
          <w:sz w:val="28"/>
          <w:szCs w:val="28"/>
        </w:rPr>
        <w:t>проект</w:t>
      </w:r>
      <w:r w:rsidR="00674EC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 финансово-экономическим обоснованием </w:t>
      </w:r>
      <w:r w:rsidR="00146CDA">
        <w:rPr>
          <w:rFonts w:ascii="Times New Roman" w:hAnsi="Times New Roman"/>
          <w:sz w:val="28"/>
          <w:szCs w:val="28"/>
        </w:rPr>
        <w:t xml:space="preserve"> не был</w:t>
      </w:r>
      <w:r w:rsidR="00674EC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="00674EC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146CDA">
        <w:rPr>
          <w:rFonts w:ascii="Times New Roman" w:hAnsi="Times New Roman"/>
          <w:sz w:val="28"/>
          <w:szCs w:val="28"/>
        </w:rPr>
        <w:t xml:space="preserve"> Администрацией района</w:t>
      </w:r>
      <w:r>
        <w:rPr>
          <w:rFonts w:ascii="Times New Roman" w:hAnsi="Times New Roman"/>
          <w:sz w:val="28"/>
          <w:szCs w:val="28"/>
        </w:rPr>
        <w:t xml:space="preserve"> в Контрольно-счетную комиссию для проведения финансовой экспертизы, тем самым вышеизложенное не позволяет </w:t>
      </w:r>
      <w:r>
        <w:rPr>
          <w:rFonts w:ascii="Times New Roman" w:hAnsi="Times New Roman"/>
          <w:sz w:val="28"/>
          <w:szCs w:val="28"/>
        </w:rPr>
        <w:lastRenderedPageBreak/>
        <w:t xml:space="preserve">подтвердить обоснованность </w:t>
      </w:r>
      <w:r w:rsidR="00596264">
        <w:rPr>
          <w:rFonts w:ascii="Times New Roman" w:hAnsi="Times New Roman"/>
          <w:sz w:val="28"/>
          <w:szCs w:val="28"/>
        </w:rPr>
        <w:t xml:space="preserve">объемов </w:t>
      </w:r>
      <w:r>
        <w:rPr>
          <w:rFonts w:ascii="Times New Roman" w:hAnsi="Times New Roman"/>
          <w:sz w:val="28"/>
          <w:szCs w:val="28"/>
        </w:rPr>
        <w:t>э</w:t>
      </w:r>
      <w:r w:rsidR="00E10074">
        <w:rPr>
          <w:rFonts w:ascii="Times New Roman" w:hAnsi="Times New Roman"/>
          <w:sz w:val="28"/>
          <w:szCs w:val="28"/>
        </w:rPr>
        <w:t>тих расходов в  проекте бюджета</w:t>
      </w:r>
      <w:r w:rsidR="00596264">
        <w:rPr>
          <w:rFonts w:ascii="Times New Roman" w:hAnsi="Times New Roman"/>
          <w:sz w:val="28"/>
          <w:szCs w:val="28"/>
        </w:rPr>
        <w:t xml:space="preserve"> на общую сумму 5 312,1 тыс. руб.</w:t>
      </w:r>
    </w:p>
    <w:p w:rsidR="00E6109B" w:rsidRDefault="000659FA" w:rsidP="000C5BF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2.2.4.8. </w:t>
      </w:r>
      <w:r w:rsidR="00596264">
        <w:rPr>
          <w:rFonts w:ascii="Times New Roman" w:hAnsi="Times New Roman"/>
          <w:sz w:val="28"/>
          <w:szCs w:val="28"/>
        </w:rPr>
        <w:t>В расходах по разделу «Здравоохранение»</w:t>
      </w:r>
      <w:r w:rsidR="00D663FB">
        <w:rPr>
          <w:rFonts w:ascii="Times New Roman" w:hAnsi="Times New Roman"/>
          <w:sz w:val="28"/>
          <w:szCs w:val="28"/>
        </w:rPr>
        <w:t xml:space="preserve"> предусмотрены средства в 2014 году на реализацию целевой программы «Привлечение и закрепление медицинских кадров в МБУЗ «Октябрьская ЦРБ» на 2014 – 2015 годы  в объеме 433,2 тыс. руб., в 2015 году – 649,8 тыс. руб., что не соответствует самой программе, утвержденной постановлением Администрации Октябрьского муниципального района Пермского края от 07.10.2013 г. № 723 «Об утверждении ведомственной целевой программы «Привлечение и закрепление медицинских кадров в МБУЗ «Октябрьская ЦРБ» на 2014-2015 годы на 2014 год – 1 299,42 тыс. руб., на 2015 год – 1 949,13 тыс. руб.</w:t>
      </w:r>
      <w:r w:rsidR="00D45E49">
        <w:rPr>
          <w:rFonts w:ascii="Times New Roman" w:hAnsi="Times New Roman"/>
          <w:sz w:val="28"/>
          <w:szCs w:val="28"/>
        </w:rPr>
        <w:t xml:space="preserve"> </w:t>
      </w:r>
    </w:p>
    <w:p w:rsidR="008251F8" w:rsidRDefault="00E6109B" w:rsidP="000C5BF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2.2.4.9.</w:t>
      </w:r>
      <w:r w:rsidR="00E10074">
        <w:rPr>
          <w:rFonts w:ascii="Times New Roman" w:hAnsi="Times New Roman"/>
          <w:sz w:val="28"/>
          <w:szCs w:val="28"/>
        </w:rPr>
        <w:t xml:space="preserve"> Р</w:t>
      </w:r>
      <w:r w:rsidR="002206D8">
        <w:rPr>
          <w:rFonts w:ascii="Times New Roman" w:hAnsi="Times New Roman"/>
          <w:sz w:val="28"/>
          <w:szCs w:val="28"/>
        </w:rPr>
        <w:t>асчет материальных расходов на содержание  органов местного самоуправления</w:t>
      </w:r>
      <w:r w:rsidR="00F4406B">
        <w:rPr>
          <w:rFonts w:ascii="Times New Roman" w:hAnsi="Times New Roman"/>
          <w:sz w:val="28"/>
          <w:szCs w:val="28"/>
        </w:rPr>
        <w:t xml:space="preserve"> осуществлялся на основе распоряжения Администрации Октябрьского муниципального района Пе</w:t>
      </w:r>
      <w:r w:rsidR="00674EC1">
        <w:rPr>
          <w:rFonts w:ascii="Times New Roman" w:hAnsi="Times New Roman"/>
          <w:sz w:val="28"/>
          <w:szCs w:val="28"/>
        </w:rPr>
        <w:t>рмского края от 03.10.2013 г. № 620</w:t>
      </w:r>
      <w:r w:rsidR="00F4406B">
        <w:rPr>
          <w:rFonts w:ascii="Times New Roman" w:hAnsi="Times New Roman"/>
          <w:sz w:val="28"/>
          <w:szCs w:val="28"/>
        </w:rPr>
        <w:t>.</w:t>
      </w:r>
    </w:p>
    <w:p w:rsidR="00E10074" w:rsidRDefault="00095C48" w:rsidP="009A5AF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109B">
        <w:rPr>
          <w:rFonts w:ascii="Times New Roman" w:hAnsi="Times New Roman"/>
          <w:sz w:val="28"/>
          <w:szCs w:val="28"/>
        </w:rPr>
        <w:t xml:space="preserve">2.2.4.10. </w:t>
      </w:r>
      <w:r w:rsidR="00E10074">
        <w:rPr>
          <w:rFonts w:ascii="Times New Roman" w:hAnsi="Times New Roman"/>
          <w:sz w:val="28"/>
          <w:szCs w:val="28"/>
        </w:rPr>
        <w:t>В</w:t>
      </w:r>
      <w:r w:rsidR="0044609B">
        <w:rPr>
          <w:rFonts w:ascii="Times New Roman" w:hAnsi="Times New Roman"/>
          <w:sz w:val="28"/>
          <w:szCs w:val="28"/>
        </w:rPr>
        <w:t xml:space="preserve"> соответствии </w:t>
      </w:r>
      <w:r w:rsidR="009F7B23" w:rsidRPr="000E6BE4">
        <w:rPr>
          <w:rFonts w:ascii="Times New Roman" w:hAnsi="Times New Roman"/>
          <w:sz w:val="28"/>
          <w:szCs w:val="28"/>
        </w:rPr>
        <w:t xml:space="preserve"> с</w:t>
      </w:r>
      <w:r w:rsidR="00AB6D37">
        <w:rPr>
          <w:rFonts w:ascii="Times New Roman" w:hAnsi="Times New Roman"/>
          <w:sz w:val="28"/>
          <w:szCs w:val="28"/>
        </w:rPr>
        <w:t xml:space="preserve"> п.</w:t>
      </w:r>
      <w:r w:rsidR="009F7B23" w:rsidRPr="000E6BE4">
        <w:rPr>
          <w:rFonts w:ascii="Times New Roman" w:hAnsi="Times New Roman"/>
          <w:sz w:val="28"/>
          <w:szCs w:val="28"/>
        </w:rPr>
        <w:t>2.1.</w:t>
      </w:r>
      <w:r w:rsidR="0044609B">
        <w:rPr>
          <w:rFonts w:ascii="Times New Roman" w:hAnsi="Times New Roman"/>
          <w:sz w:val="28"/>
          <w:szCs w:val="28"/>
        </w:rPr>
        <w:t>2</w:t>
      </w:r>
      <w:r w:rsidR="009F7B23" w:rsidRPr="000E6BE4">
        <w:rPr>
          <w:rFonts w:ascii="Times New Roman" w:hAnsi="Times New Roman"/>
          <w:sz w:val="28"/>
          <w:szCs w:val="28"/>
        </w:rPr>
        <w:t xml:space="preserve"> Методики планирования</w:t>
      </w:r>
      <w:r w:rsidR="009A5AFF">
        <w:rPr>
          <w:rFonts w:ascii="Times New Roman" w:hAnsi="Times New Roman"/>
          <w:sz w:val="28"/>
          <w:szCs w:val="28"/>
        </w:rPr>
        <w:t xml:space="preserve">, планирование бюджетных ассигнований в разрезе отраслей на оказание муниципальных услуг (выполнение работ) осуществляется с </w:t>
      </w:r>
      <w:r w:rsidR="009A5AFF" w:rsidRPr="005C4CCE">
        <w:rPr>
          <w:rFonts w:ascii="Times New Roman" w:hAnsi="Times New Roman"/>
          <w:sz w:val="28"/>
          <w:szCs w:val="28"/>
        </w:rPr>
        <w:t>учетом муниципального задания на очередной финансовый  год и плановый период</w:t>
      </w:r>
      <w:r w:rsidR="007656C9" w:rsidRPr="005C4CCE">
        <w:rPr>
          <w:rFonts w:ascii="Times New Roman" w:hAnsi="Times New Roman"/>
          <w:sz w:val="28"/>
          <w:szCs w:val="28"/>
        </w:rPr>
        <w:t>.</w:t>
      </w:r>
    </w:p>
    <w:p w:rsidR="009A5AFF" w:rsidRDefault="007656C9" w:rsidP="00E1007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C4CCE">
        <w:rPr>
          <w:rFonts w:ascii="Times New Roman" w:hAnsi="Times New Roman"/>
          <w:sz w:val="28"/>
          <w:szCs w:val="28"/>
        </w:rPr>
        <w:t xml:space="preserve"> Главными</w:t>
      </w:r>
      <w:r>
        <w:rPr>
          <w:rFonts w:ascii="Times New Roman" w:hAnsi="Times New Roman"/>
          <w:sz w:val="28"/>
          <w:szCs w:val="28"/>
        </w:rPr>
        <w:t xml:space="preserve"> распорядителями бюджетных средств муниципальные задания разработаны, однако  стоимость</w:t>
      </w:r>
      <w:r w:rsidR="006152ED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 xml:space="preserve"> </w:t>
      </w:r>
      <w:r w:rsidR="006152ED">
        <w:rPr>
          <w:rFonts w:ascii="Times New Roman" w:hAnsi="Times New Roman"/>
          <w:sz w:val="28"/>
          <w:szCs w:val="28"/>
        </w:rPr>
        <w:t xml:space="preserve"> муниципальных</w:t>
      </w:r>
      <w:r>
        <w:rPr>
          <w:rFonts w:ascii="Times New Roman" w:hAnsi="Times New Roman"/>
          <w:sz w:val="28"/>
          <w:szCs w:val="28"/>
        </w:rPr>
        <w:t xml:space="preserve">  услуг</w:t>
      </w:r>
      <w:r w:rsidR="006152ED">
        <w:rPr>
          <w:rFonts w:ascii="Times New Roman" w:hAnsi="Times New Roman"/>
          <w:sz w:val="28"/>
          <w:szCs w:val="28"/>
        </w:rPr>
        <w:t xml:space="preserve"> по отраслям</w:t>
      </w:r>
      <w:r>
        <w:rPr>
          <w:rFonts w:ascii="Times New Roman" w:hAnsi="Times New Roman"/>
          <w:sz w:val="28"/>
          <w:szCs w:val="28"/>
        </w:rPr>
        <w:t xml:space="preserve"> Администрацией района не утверждены</w:t>
      </w:r>
      <w:r w:rsidR="00E10074">
        <w:rPr>
          <w:rFonts w:ascii="Times New Roman" w:hAnsi="Times New Roman"/>
          <w:sz w:val="28"/>
          <w:szCs w:val="28"/>
        </w:rPr>
        <w:t>.</w:t>
      </w:r>
    </w:p>
    <w:p w:rsidR="009F7B23" w:rsidRPr="000E6BE4" w:rsidRDefault="006152ED" w:rsidP="00AD660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5395">
        <w:rPr>
          <w:rFonts w:ascii="Times New Roman" w:hAnsi="Times New Roman"/>
          <w:sz w:val="28"/>
          <w:szCs w:val="28"/>
        </w:rPr>
        <w:t xml:space="preserve"> </w:t>
      </w:r>
    </w:p>
    <w:p w:rsidR="009F7B23" w:rsidRDefault="009F7B23" w:rsidP="000E6BE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61719" w:rsidRPr="000E6BE4" w:rsidRDefault="00561719" w:rsidP="000E6BE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F7B23" w:rsidRPr="000E6BE4" w:rsidRDefault="00352D45" w:rsidP="00DC408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F7B23" w:rsidRPr="000E6BE4">
        <w:rPr>
          <w:rFonts w:ascii="Times New Roman" w:hAnsi="Times New Roman"/>
          <w:b/>
          <w:sz w:val="28"/>
          <w:szCs w:val="28"/>
        </w:rPr>
        <w:t>.3 Дефицит (профицит) бюджета  Октябрьского муниципального района  Пермского края</w:t>
      </w:r>
    </w:p>
    <w:p w:rsidR="009F7B23" w:rsidRPr="000E6BE4" w:rsidRDefault="00230421" w:rsidP="000E6BE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10074">
        <w:rPr>
          <w:rFonts w:ascii="Times New Roman" w:hAnsi="Times New Roman"/>
          <w:sz w:val="28"/>
          <w:szCs w:val="28"/>
        </w:rPr>
        <w:t xml:space="preserve">   </w:t>
      </w:r>
      <w:r w:rsidR="009F7B23" w:rsidRPr="000E6BE4">
        <w:rPr>
          <w:rFonts w:ascii="Times New Roman" w:hAnsi="Times New Roman"/>
          <w:sz w:val="28"/>
          <w:szCs w:val="28"/>
        </w:rPr>
        <w:t>Бюджет Октябрьско</w:t>
      </w:r>
      <w:r w:rsidR="00413FE0">
        <w:rPr>
          <w:rFonts w:ascii="Times New Roman" w:hAnsi="Times New Roman"/>
          <w:sz w:val="28"/>
          <w:szCs w:val="28"/>
        </w:rPr>
        <w:t>го муниципального района на 2014 год  и на плановый период  2015</w:t>
      </w:r>
      <w:r w:rsidR="009F7B23" w:rsidRPr="000E6BE4">
        <w:rPr>
          <w:rFonts w:ascii="Times New Roman" w:hAnsi="Times New Roman"/>
          <w:sz w:val="28"/>
          <w:szCs w:val="28"/>
        </w:rPr>
        <w:t>-201</w:t>
      </w:r>
      <w:r w:rsidR="00413FE0">
        <w:rPr>
          <w:rFonts w:ascii="Times New Roman" w:hAnsi="Times New Roman"/>
          <w:sz w:val="28"/>
          <w:szCs w:val="28"/>
        </w:rPr>
        <w:t>6</w:t>
      </w:r>
      <w:r w:rsidR="009F7B23" w:rsidRPr="000E6BE4">
        <w:rPr>
          <w:rFonts w:ascii="Times New Roman" w:hAnsi="Times New Roman"/>
          <w:sz w:val="28"/>
          <w:szCs w:val="28"/>
        </w:rPr>
        <w:t xml:space="preserve"> гг. запланирован бездефицитный, т.е. расходы запланированы в объеме доходов муниципального района на соответствующий финансовый год.</w:t>
      </w:r>
    </w:p>
    <w:p w:rsidR="001D22F1" w:rsidRDefault="001D22F1" w:rsidP="000E6BE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561719" w:rsidRPr="000E6BE4" w:rsidRDefault="00561719" w:rsidP="000E6BE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350D2" w:rsidRDefault="00352D45" w:rsidP="0056171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1D22F1" w:rsidRPr="000E6BE4">
        <w:rPr>
          <w:rFonts w:ascii="Times New Roman" w:hAnsi="Times New Roman"/>
          <w:b/>
          <w:sz w:val="28"/>
          <w:szCs w:val="28"/>
        </w:rPr>
        <w:t xml:space="preserve"> Экспертиза реестра расходных обязательств</w:t>
      </w:r>
      <w:r w:rsidR="002E4E6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93E05" w:rsidRPr="000E6BE4" w:rsidRDefault="00093E05" w:rsidP="0056171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B0E9B" w:rsidRDefault="00CB0E9B" w:rsidP="000E6BE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6BE4">
        <w:rPr>
          <w:rFonts w:ascii="Times New Roman" w:hAnsi="Times New Roman"/>
          <w:sz w:val="28"/>
          <w:szCs w:val="28"/>
        </w:rPr>
        <w:t xml:space="preserve">    </w:t>
      </w:r>
      <w:r w:rsidR="004F367A">
        <w:rPr>
          <w:rFonts w:ascii="Times New Roman" w:hAnsi="Times New Roman"/>
          <w:sz w:val="28"/>
          <w:szCs w:val="28"/>
        </w:rPr>
        <w:tab/>
      </w:r>
      <w:r w:rsidR="00006963">
        <w:rPr>
          <w:rFonts w:ascii="Times New Roman" w:hAnsi="Times New Roman"/>
          <w:sz w:val="28"/>
          <w:szCs w:val="28"/>
        </w:rPr>
        <w:t xml:space="preserve">Согласно ст. 87 Бюджетного кодекса РФ, -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объемов бюджетных </w:t>
      </w:r>
      <w:r w:rsidR="00006963">
        <w:rPr>
          <w:rFonts w:ascii="Times New Roman" w:hAnsi="Times New Roman"/>
          <w:sz w:val="28"/>
          <w:szCs w:val="28"/>
        </w:rPr>
        <w:lastRenderedPageBreak/>
        <w:t>ассигнований, необходимых для исполнения включенных в реестр обязательств.</w:t>
      </w:r>
    </w:p>
    <w:p w:rsidR="00D82017" w:rsidRDefault="00C243D8" w:rsidP="004F367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82017">
        <w:rPr>
          <w:rFonts w:ascii="Times New Roman" w:hAnsi="Times New Roman"/>
          <w:sz w:val="28"/>
          <w:szCs w:val="28"/>
        </w:rPr>
        <w:t>еестр расходных обязательств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D82017">
        <w:rPr>
          <w:rFonts w:ascii="Times New Roman" w:hAnsi="Times New Roman"/>
          <w:sz w:val="28"/>
          <w:szCs w:val="28"/>
        </w:rPr>
        <w:t xml:space="preserve"> ведется </w:t>
      </w:r>
      <w:r w:rsidR="00D82017" w:rsidRPr="00F4406B">
        <w:rPr>
          <w:rFonts w:ascii="Times New Roman" w:hAnsi="Times New Roman"/>
          <w:sz w:val="28"/>
          <w:szCs w:val="28"/>
        </w:rPr>
        <w:t xml:space="preserve">с целью </w:t>
      </w:r>
      <w:r w:rsidR="00D82017" w:rsidRPr="000B0F7E">
        <w:rPr>
          <w:rFonts w:ascii="Times New Roman" w:hAnsi="Times New Roman"/>
          <w:sz w:val="28"/>
          <w:szCs w:val="28"/>
        </w:rPr>
        <w:t>учета расходных обязательств Октябрьского муниципального района и определения объема</w:t>
      </w:r>
      <w:r w:rsidR="00D82017">
        <w:rPr>
          <w:rFonts w:ascii="Times New Roman" w:hAnsi="Times New Roman"/>
          <w:sz w:val="28"/>
          <w:szCs w:val="28"/>
        </w:rPr>
        <w:t xml:space="preserve"> средств бюджета района, необходимых для их исполнения</w:t>
      </w:r>
      <w:r w:rsidR="00917CAE">
        <w:rPr>
          <w:rFonts w:ascii="Times New Roman" w:hAnsi="Times New Roman"/>
          <w:sz w:val="28"/>
          <w:szCs w:val="28"/>
        </w:rPr>
        <w:t>.</w:t>
      </w:r>
    </w:p>
    <w:p w:rsidR="00DF4EAB" w:rsidRPr="003367F8" w:rsidRDefault="00C243D8" w:rsidP="004F367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0F7E">
        <w:rPr>
          <w:rFonts w:ascii="Times New Roman" w:hAnsi="Times New Roman"/>
          <w:sz w:val="28"/>
          <w:szCs w:val="28"/>
        </w:rPr>
        <w:t>Р</w:t>
      </w:r>
      <w:r w:rsidR="00DF4EAB" w:rsidRPr="000B0F7E">
        <w:rPr>
          <w:rFonts w:ascii="Times New Roman" w:hAnsi="Times New Roman"/>
          <w:sz w:val="28"/>
          <w:szCs w:val="28"/>
        </w:rPr>
        <w:t>асходные обязательства</w:t>
      </w:r>
      <w:r w:rsidR="00DF4EAB">
        <w:rPr>
          <w:rFonts w:ascii="Times New Roman" w:hAnsi="Times New Roman"/>
          <w:sz w:val="28"/>
          <w:szCs w:val="28"/>
        </w:rPr>
        <w:t xml:space="preserve"> Октябрьского муниципального района  - обусловленные законом, иным нормативным правовым актом, договором или соглашением обязанности Октябрьского муниципального района или действующего от его имени муниципального учреждения </w:t>
      </w:r>
      <w:r w:rsidR="00DF4EAB" w:rsidRPr="003367F8">
        <w:rPr>
          <w:rFonts w:ascii="Times New Roman" w:hAnsi="Times New Roman"/>
          <w:sz w:val="28"/>
          <w:szCs w:val="28"/>
        </w:rPr>
        <w:t xml:space="preserve">предоставить </w:t>
      </w:r>
      <w:r w:rsidR="00DF4EAB">
        <w:rPr>
          <w:rFonts w:ascii="Times New Roman" w:hAnsi="Times New Roman"/>
          <w:sz w:val="28"/>
          <w:szCs w:val="28"/>
        </w:rPr>
        <w:t xml:space="preserve">физическому или юридическому лицу, иному публично – правовому образованию </w:t>
      </w:r>
      <w:r w:rsidR="00DF4EAB" w:rsidRPr="003367F8">
        <w:rPr>
          <w:rFonts w:ascii="Times New Roman" w:hAnsi="Times New Roman"/>
          <w:sz w:val="28"/>
          <w:szCs w:val="28"/>
        </w:rPr>
        <w:t>средства бюджета Октябрьского муниципального района.</w:t>
      </w:r>
    </w:p>
    <w:p w:rsidR="00C243D8" w:rsidRDefault="00DF4EAB" w:rsidP="00C243D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67F8">
        <w:rPr>
          <w:rFonts w:ascii="Times New Roman" w:hAnsi="Times New Roman"/>
          <w:sz w:val="28"/>
          <w:szCs w:val="28"/>
        </w:rPr>
        <w:tab/>
      </w:r>
      <w:r w:rsidR="00C243D8">
        <w:rPr>
          <w:rFonts w:ascii="Times New Roman" w:hAnsi="Times New Roman"/>
          <w:sz w:val="28"/>
          <w:szCs w:val="28"/>
        </w:rPr>
        <w:t>Экспертизой</w:t>
      </w:r>
      <w:r w:rsidR="00C243D8" w:rsidRPr="000E6BE4">
        <w:rPr>
          <w:rFonts w:ascii="Times New Roman" w:hAnsi="Times New Roman"/>
          <w:sz w:val="28"/>
          <w:szCs w:val="28"/>
        </w:rPr>
        <w:t xml:space="preserve"> реестра расходных обязательств</w:t>
      </w:r>
      <w:r w:rsidR="00C243D8">
        <w:rPr>
          <w:rFonts w:ascii="Times New Roman" w:hAnsi="Times New Roman"/>
          <w:sz w:val="28"/>
          <w:szCs w:val="28"/>
        </w:rPr>
        <w:t xml:space="preserve"> Октябрьского муниципального района</w:t>
      </w:r>
      <w:r w:rsidR="00C243D8" w:rsidRPr="000E6BE4">
        <w:rPr>
          <w:rFonts w:ascii="Times New Roman" w:hAnsi="Times New Roman"/>
          <w:sz w:val="28"/>
          <w:szCs w:val="28"/>
        </w:rPr>
        <w:t xml:space="preserve">  и анализ</w:t>
      </w:r>
      <w:r w:rsidR="00C243D8">
        <w:rPr>
          <w:rFonts w:ascii="Times New Roman" w:hAnsi="Times New Roman"/>
          <w:sz w:val="28"/>
          <w:szCs w:val="28"/>
        </w:rPr>
        <w:t xml:space="preserve">ом </w:t>
      </w:r>
      <w:r w:rsidR="00C243D8" w:rsidRPr="000E6BE4">
        <w:rPr>
          <w:rFonts w:ascii="Times New Roman" w:hAnsi="Times New Roman"/>
          <w:sz w:val="28"/>
          <w:szCs w:val="28"/>
        </w:rPr>
        <w:t xml:space="preserve"> проекта бюджета на его соответствие реестру </w:t>
      </w:r>
      <w:r w:rsidR="00C243D8">
        <w:rPr>
          <w:rFonts w:ascii="Times New Roman" w:hAnsi="Times New Roman"/>
          <w:sz w:val="28"/>
          <w:szCs w:val="28"/>
        </w:rPr>
        <w:t xml:space="preserve">установлены </w:t>
      </w:r>
      <w:r w:rsidR="006E22E9">
        <w:rPr>
          <w:rFonts w:ascii="Times New Roman" w:hAnsi="Times New Roman"/>
          <w:sz w:val="28"/>
          <w:szCs w:val="28"/>
        </w:rPr>
        <w:t xml:space="preserve">отдельные </w:t>
      </w:r>
      <w:r w:rsidR="00006963">
        <w:rPr>
          <w:rFonts w:ascii="Times New Roman" w:hAnsi="Times New Roman"/>
          <w:sz w:val="28"/>
          <w:szCs w:val="28"/>
        </w:rPr>
        <w:t xml:space="preserve">нарушения </w:t>
      </w:r>
      <w:r w:rsidR="002225A8">
        <w:rPr>
          <w:rFonts w:ascii="Times New Roman" w:hAnsi="Times New Roman"/>
          <w:sz w:val="28"/>
          <w:szCs w:val="28"/>
        </w:rPr>
        <w:t xml:space="preserve"> Порядка ведения реестра расходных обязательств Октябрьского муниципального района Пермского края, утвержденного</w:t>
      </w:r>
      <w:r w:rsidR="00783DF2">
        <w:rPr>
          <w:rFonts w:ascii="Times New Roman" w:hAnsi="Times New Roman"/>
          <w:sz w:val="28"/>
          <w:szCs w:val="28"/>
        </w:rPr>
        <w:t xml:space="preserve"> П</w:t>
      </w:r>
      <w:r w:rsidR="002225A8">
        <w:rPr>
          <w:rFonts w:ascii="Times New Roman" w:hAnsi="Times New Roman"/>
          <w:sz w:val="28"/>
          <w:szCs w:val="28"/>
        </w:rPr>
        <w:t xml:space="preserve">остановлением </w:t>
      </w:r>
      <w:r w:rsidR="00783DF2">
        <w:rPr>
          <w:rFonts w:ascii="Times New Roman" w:hAnsi="Times New Roman"/>
          <w:sz w:val="28"/>
          <w:szCs w:val="28"/>
        </w:rPr>
        <w:t xml:space="preserve"> главы Октябрьского муниципального района от 12 марта 2010 г. № 134</w:t>
      </w:r>
      <w:r w:rsidR="002225A8">
        <w:rPr>
          <w:rFonts w:ascii="Times New Roman" w:hAnsi="Times New Roman"/>
          <w:sz w:val="28"/>
          <w:szCs w:val="28"/>
        </w:rPr>
        <w:t>, в части включения в проект решения о бюджете расходных обязательств без правового обоснования</w:t>
      </w:r>
      <w:r w:rsidR="000B0F7E">
        <w:rPr>
          <w:rFonts w:ascii="Times New Roman" w:hAnsi="Times New Roman"/>
          <w:sz w:val="28"/>
          <w:szCs w:val="28"/>
        </w:rPr>
        <w:t>.</w:t>
      </w:r>
      <w:r w:rsidR="002225A8">
        <w:rPr>
          <w:rFonts w:ascii="Times New Roman" w:hAnsi="Times New Roman"/>
          <w:sz w:val="28"/>
          <w:szCs w:val="28"/>
        </w:rPr>
        <w:t xml:space="preserve">  </w:t>
      </w:r>
    </w:p>
    <w:p w:rsidR="001D22F1" w:rsidRPr="000E6BE4" w:rsidRDefault="00117895" w:rsidP="000E6BE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C4CCE" w:rsidRDefault="00352D45" w:rsidP="0056171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1D22F1" w:rsidRPr="000E6BE4">
        <w:rPr>
          <w:rFonts w:ascii="Times New Roman" w:hAnsi="Times New Roman"/>
          <w:b/>
          <w:sz w:val="28"/>
          <w:szCs w:val="28"/>
        </w:rPr>
        <w:t xml:space="preserve">  Анализ муниципальных заданий</w:t>
      </w:r>
      <w:r w:rsidR="002E4E63">
        <w:rPr>
          <w:rFonts w:ascii="Times New Roman" w:hAnsi="Times New Roman"/>
          <w:b/>
          <w:sz w:val="28"/>
          <w:szCs w:val="28"/>
        </w:rPr>
        <w:t xml:space="preserve"> на предоставление муниципальных</w:t>
      </w:r>
    </w:p>
    <w:p w:rsidR="001D22F1" w:rsidRDefault="002E4E63" w:rsidP="0056171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14AA5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слуг</w:t>
      </w:r>
    </w:p>
    <w:p w:rsidR="00571072" w:rsidRDefault="00571072" w:rsidP="0056171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71072" w:rsidRDefault="00571072" w:rsidP="005710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4.1. В соответствии со ст. 69.2 Бюджетного кодекса РФ  </w:t>
      </w:r>
      <w:r w:rsidR="008B73A2">
        <w:rPr>
          <w:rFonts w:ascii="Times New Roman" w:hAnsi="Times New Roman"/>
          <w:sz w:val="28"/>
          <w:szCs w:val="28"/>
        </w:rPr>
        <w:t xml:space="preserve">показатели муниципального </w:t>
      </w:r>
      <w:r>
        <w:rPr>
          <w:rFonts w:ascii="Times New Roman" w:hAnsi="Times New Roman"/>
          <w:sz w:val="28"/>
          <w:szCs w:val="28"/>
        </w:rPr>
        <w:t xml:space="preserve"> задани</w:t>
      </w:r>
      <w:r w:rsidR="008B73A2">
        <w:rPr>
          <w:rFonts w:ascii="Times New Roman" w:hAnsi="Times New Roman"/>
          <w:sz w:val="28"/>
          <w:szCs w:val="28"/>
        </w:rPr>
        <w:t>я использую</w:t>
      </w:r>
      <w:r>
        <w:rPr>
          <w:rFonts w:ascii="Times New Roman" w:hAnsi="Times New Roman"/>
          <w:sz w:val="28"/>
          <w:szCs w:val="28"/>
        </w:rPr>
        <w:t xml:space="preserve">тся при составлении проектов бюджетов  для планирования бюджетных ассигнований на оказание </w:t>
      </w:r>
      <w:r w:rsidR="008B73A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униципальных услуг</w:t>
      </w:r>
      <w:r w:rsidR="008B73A2">
        <w:rPr>
          <w:rFonts w:ascii="Times New Roman" w:hAnsi="Times New Roman"/>
          <w:sz w:val="28"/>
          <w:szCs w:val="28"/>
        </w:rPr>
        <w:t xml:space="preserve">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</w:t>
      </w:r>
      <w:r w:rsidR="00B063A3">
        <w:rPr>
          <w:rFonts w:ascii="Times New Roman" w:hAnsi="Times New Roman"/>
          <w:sz w:val="28"/>
          <w:szCs w:val="28"/>
        </w:rPr>
        <w:t>. При этом</w:t>
      </w:r>
      <w:r>
        <w:rPr>
          <w:rFonts w:ascii="Times New Roman" w:hAnsi="Times New Roman"/>
          <w:sz w:val="28"/>
          <w:szCs w:val="28"/>
        </w:rPr>
        <w:t xml:space="preserve"> муниципальное задание является документом, устанавливающим требования к  качеству и (или) объему (содержанию)</w:t>
      </w:r>
      <w:r w:rsidR="00BC0CD1">
        <w:rPr>
          <w:rFonts w:ascii="Times New Roman" w:hAnsi="Times New Roman"/>
          <w:sz w:val="28"/>
          <w:szCs w:val="28"/>
        </w:rPr>
        <w:t>,  порядку и результатам оказания муниципальных услуг (выполнения работ).</w:t>
      </w:r>
    </w:p>
    <w:p w:rsidR="00BC0CD1" w:rsidRDefault="00BC0CD1" w:rsidP="005710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 Анализ муниципальных заданий показал, что</w:t>
      </w:r>
      <w:r w:rsidR="00AD3DB7">
        <w:rPr>
          <w:rFonts w:ascii="Times New Roman" w:hAnsi="Times New Roman"/>
          <w:sz w:val="28"/>
          <w:szCs w:val="28"/>
        </w:rPr>
        <w:t xml:space="preserve">  при их формировании  не всегда соблюдались требования </w:t>
      </w:r>
      <w:r w:rsidR="00DF547C">
        <w:rPr>
          <w:rFonts w:ascii="Times New Roman" w:hAnsi="Times New Roman"/>
          <w:sz w:val="28"/>
          <w:szCs w:val="28"/>
        </w:rPr>
        <w:t xml:space="preserve">ст. 69.2. БК РФ и </w:t>
      </w:r>
      <w:r w:rsidR="00AD3DB7">
        <w:rPr>
          <w:rFonts w:ascii="Times New Roman" w:hAnsi="Times New Roman"/>
          <w:sz w:val="28"/>
          <w:szCs w:val="28"/>
        </w:rPr>
        <w:t>Положения о формировании муниципального задания  на оказание муниципальных услуг, утвержденно</w:t>
      </w:r>
      <w:r w:rsidR="00864FC6">
        <w:rPr>
          <w:rFonts w:ascii="Times New Roman" w:hAnsi="Times New Roman"/>
          <w:sz w:val="28"/>
          <w:szCs w:val="28"/>
        </w:rPr>
        <w:t>го Постановлением администрации:</w:t>
      </w:r>
    </w:p>
    <w:p w:rsidR="00DF547C" w:rsidRDefault="00DF547C" w:rsidP="005710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не определены показатели, характеризующие качество оказываемых муниципальных услуг (выполняемых работ);</w:t>
      </w:r>
    </w:p>
    <w:p w:rsidR="00864FC6" w:rsidRDefault="00D866B3" w:rsidP="005710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</w:t>
      </w:r>
      <w:r w:rsidR="00864FC6">
        <w:rPr>
          <w:rFonts w:ascii="Times New Roman" w:hAnsi="Times New Roman"/>
          <w:sz w:val="28"/>
          <w:szCs w:val="28"/>
        </w:rPr>
        <w:t>лавными распорядителями бюджетных средств не всегда обеспечивается утверждение плановых заданий в сроки, установленные нормативными актами Администрации района;</w:t>
      </w:r>
    </w:p>
    <w:p w:rsidR="00864FC6" w:rsidRDefault="00864FC6" w:rsidP="005710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не</w:t>
      </w:r>
      <w:r w:rsidR="009F228D">
        <w:rPr>
          <w:rFonts w:ascii="Times New Roman" w:hAnsi="Times New Roman"/>
          <w:sz w:val="28"/>
          <w:szCs w:val="28"/>
        </w:rPr>
        <w:t>которых случаях, муниципальные з</w:t>
      </w:r>
      <w:r>
        <w:rPr>
          <w:rFonts w:ascii="Times New Roman" w:hAnsi="Times New Roman"/>
          <w:sz w:val="28"/>
          <w:szCs w:val="28"/>
        </w:rPr>
        <w:t>адания не содержат информацию</w:t>
      </w:r>
      <w:r w:rsidR="009F228D">
        <w:rPr>
          <w:rFonts w:ascii="Times New Roman" w:hAnsi="Times New Roman"/>
          <w:sz w:val="28"/>
          <w:szCs w:val="28"/>
        </w:rPr>
        <w:t xml:space="preserve"> о характере предоставления муниципальной услуги  - безвозмездно или платно, и размер указанной </w:t>
      </w:r>
      <w:r w:rsidR="006241AB">
        <w:rPr>
          <w:rFonts w:ascii="Times New Roman" w:hAnsi="Times New Roman"/>
          <w:sz w:val="28"/>
          <w:szCs w:val="28"/>
        </w:rPr>
        <w:t>платы; предельные цены (тарифы);</w:t>
      </w:r>
    </w:p>
    <w:p w:rsidR="005C4CCE" w:rsidRPr="00561719" w:rsidRDefault="006E22E9" w:rsidP="006E22E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504B54" w:rsidRPr="000E6BE4" w:rsidRDefault="00504B54" w:rsidP="000E6BE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93A2A" w:rsidRDefault="008B76C5" w:rsidP="000A0E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A0E67">
        <w:rPr>
          <w:rFonts w:ascii="Times New Roman" w:hAnsi="Times New Roman"/>
          <w:b/>
          <w:sz w:val="28"/>
          <w:szCs w:val="28"/>
        </w:rPr>
        <w:t>.</w:t>
      </w:r>
      <w:r w:rsidR="00504B54" w:rsidRPr="000E6BE4">
        <w:rPr>
          <w:rFonts w:ascii="Times New Roman" w:hAnsi="Times New Roman"/>
          <w:b/>
          <w:sz w:val="28"/>
          <w:szCs w:val="28"/>
        </w:rPr>
        <w:t>М</w:t>
      </w:r>
      <w:r w:rsidR="006F7915">
        <w:rPr>
          <w:rFonts w:ascii="Times New Roman" w:hAnsi="Times New Roman"/>
          <w:b/>
          <w:sz w:val="28"/>
          <w:szCs w:val="28"/>
        </w:rPr>
        <w:t xml:space="preserve">униципальные </w:t>
      </w:r>
      <w:r w:rsidR="00E10074">
        <w:rPr>
          <w:rFonts w:ascii="Times New Roman" w:hAnsi="Times New Roman"/>
          <w:b/>
          <w:sz w:val="28"/>
          <w:szCs w:val="28"/>
        </w:rPr>
        <w:t>программы</w:t>
      </w:r>
    </w:p>
    <w:p w:rsidR="00504B54" w:rsidRDefault="006F7915" w:rsidP="000A0E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6374C" w:rsidRPr="000E6BE4" w:rsidRDefault="00F6374C" w:rsidP="000A0E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11CD3" w:rsidRDefault="00504B54" w:rsidP="000E6BE4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0E6BE4">
        <w:rPr>
          <w:rFonts w:ascii="Times New Roman" w:hAnsi="Times New Roman"/>
          <w:sz w:val="28"/>
          <w:szCs w:val="28"/>
        </w:rPr>
        <w:t xml:space="preserve">         </w:t>
      </w:r>
      <w:r w:rsidR="008B76C5">
        <w:rPr>
          <w:rFonts w:ascii="Times New Roman" w:hAnsi="Times New Roman"/>
          <w:sz w:val="28"/>
          <w:szCs w:val="28"/>
        </w:rPr>
        <w:t>5</w:t>
      </w:r>
      <w:r w:rsidR="007B1DA7">
        <w:rPr>
          <w:rFonts w:ascii="Times New Roman" w:hAnsi="Times New Roman"/>
          <w:sz w:val="28"/>
          <w:szCs w:val="28"/>
        </w:rPr>
        <w:t xml:space="preserve">.1. </w:t>
      </w:r>
      <w:r w:rsidR="00F3501A">
        <w:rPr>
          <w:rFonts w:ascii="Times New Roman" w:hAnsi="Times New Roman"/>
          <w:sz w:val="28"/>
          <w:szCs w:val="28"/>
        </w:rPr>
        <w:t>Федеральным законом от 7 мая 2013 г. № 104-ФЗ «О внесении изменений в Бюджетный кодекс Российской Федерации и отдельные законодательные акты Российской Федерации</w:t>
      </w:r>
      <w:r w:rsidR="00B5684E">
        <w:rPr>
          <w:rFonts w:ascii="Times New Roman" w:hAnsi="Times New Roman"/>
          <w:sz w:val="28"/>
          <w:szCs w:val="28"/>
        </w:rPr>
        <w:t xml:space="preserve"> в связи с совершенствованием бюджетного процесса» введена </w:t>
      </w:r>
      <w:r w:rsidR="00F3501A">
        <w:rPr>
          <w:rFonts w:ascii="Times New Roman" w:hAnsi="Times New Roman"/>
          <w:sz w:val="28"/>
          <w:szCs w:val="28"/>
        </w:rPr>
        <w:t xml:space="preserve"> нов</w:t>
      </w:r>
      <w:r w:rsidR="00B5684E">
        <w:rPr>
          <w:rFonts w:ascii="Times New Roman" w:hAnsi="Times New Roman"/>
          <w:sz w:val="28"/>
          <w:szCs w:val="28"/>
        </w:rPr>
        <w:t>ая</w:t>
      </w:r>
      <w:r w:rsidR="00F3501A">
        <w:rPr>
          <w:rFonts w:ascii="Times New Roman" w:hAnsi="Times New Roman"/>
          <w:sz w:val="28"/>
          <w:szCs w:val="28"/>
        </w:rPr>
        <w:t xml:space="preserve"> редакци</w:t>
      </w:r>
      <w:r w:rsidR="00B5684E">
        <w:rPr>
          <w:rFonts w:ascii="Times New Roman" w:hAnsi="Times New Roman"/>
          <w:sz w:val="28"/>
          <w:szCs w:val="28"/>
        </w:rPr>
        <w:t xml:space="preserve">я </w:t>
      </w:r>
      <w:r w:rsidR="00F3501A">
        <w:rPr>
          <w:rFonts w:ascii="Times New Roman" w:hAnsi="Times New Roman"/>
          <w:sz w:val="28"/>
          <w:szCs w:val="28"/>
        </w:rPr>
        <w:t xml:space="preserve"> статьи 179 Бюджетного кодекса Российской Федерации</w:t>
      </w:r>
      <w:r w:rsidR="00B5684E">
        <w:rPr>
          <w:rFonts w:ascii="Times New Roman" w:hAnsi="Times New Roman"/>
          <w:sz w:val="28"/>
          <w:szCs w:val="28"/>
        </w:rPr>
        <w:t xml:space="preserve"> из которой </w:t>
      </w:r>
      <w:r w:rsidR="00F3501A">
        <w:rPr>
          <w:rFonts w:ascii="Times New Roman" w:hAnsi="Times New Roman"/>
          <w:sz w:val="28"/>
          <w:szCs w:val="28"/>
        </w:rPr>
        <w:t xml:space="preserve">  исключено понятие «</w:t>
      </w:r>
      <w:r w:rsidR="00F3501A" w:rsidRPr="00F3501A">
        <w:rPr>
          <w:rFonts w:ascii="Times New Roman" w:hAnsi="Times New Roman"/>
          <w:i/>
          <w:sz w:val="28"/>
          <w:szCs w:val="28"/>
        </w:rPr>
        <w:t>Долгосрочная целевая программа</w:t>
      </w:r>
      <w:r w:rsidR="00F3501A">
        <w:rPr>
          <w:rFonts w:ascii="Times New Roman" w:hAnsi="Times New Roman"/>
          <w:sz w:val="28"/>
          <w:szCs w:val="28"/>
        </w:rPr>
        <w:t xml:space="preserve">» и установлены правовые основы для формирования  государственных программ Российской Федерации, государственных программ субъектов Российской Федерации, </w:t>
      </w:r>
      <w:r w:rsidR="00F3501A" w:rsidRPr="00F3501A">
        <w:rPr>
          <w:rFonts w:ascii="Times New Roman" w:hAnsi="Times New Roman"/>
          <w:i/>
          <w:sz w:val="28"/>
          <w:szCs w:val="28"/>
        </w:rPr>
        <w:t>муниципальных программ</w:t>
      </w:r>
      <w:r w:rsidR="00F3501A">
        <w:rPr>
          <w:rFonts w:ascii="Times New Roman" w:hAnsi="Times New Roman"/>
          <w:i/>
          <w:sz w:val="28"/>
          <w:szCs w:val="28"/>
        </w:rPr>
        <w:t>.</w:t>
      </w:r>
    </w:p>
    <w:p w:rsidR="00F3501A" w:rsidRDefault="00F3501A" w:rsidP="000E6BE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этом данные изменения применяются к правоотношениям, возникающим при составлении и исполнении бюджетов бюджетной системы Российской Федерации, начиная с бюджетов на 2014 год и на плановый период 2015 и 2016 годов.</w:t>
      </w:r>
    </w:p>
    <w:p w:rsidR="00B5684E" w:rsidRDefault="00B5684E" w:rsidP="000E6BE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вышеуказанным Федеральным законом, органы местного самоуправления  с 1 января 2014 года не вправе осуществлять реализацию долгосрочных целевых программ, независимо от даты их утверждения.</w:t>
      </w:r>
    </w:p>
    <w:p w:rsidR="00B5684E" w:rsidRPr="00B063A3" w:rsidRDefault="00B5684E" w:rsidP="000E6BE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063A3">
        <w:rPr>
          <w:rFonts w:ascii="Times New Roman" w:hAnsi="Times New Roman"/>
          <w:sz w:val="28"/>
          <w:szCs w:val="28"/>
        </w:rPr>
        <w:t xml:space="preserve">Продолжение  реализации мероприятий, завершение которых предусматривается позже указанного срока, включенных в настоящее время в долгосрочные целевые программы, возможно в рамках муниципальных программ в порядке, установленном  местной администрацией. </w:t>
      </w:r>
    </w:p>
    <w:p w:rsidR="00504B54" w:rsidRPr="00B063A3" w:rsidRDefault="00504B54" w:rsidP="000E6BE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063A3">
        <w:rPr>
          <w:rFonts w:ascii="Times New Roman" w:hAnsi="Times New Roman"/>
          <w:sz w:val="28"/>
          <w:szCs w:val="28"/>
        </w:rPr>
        <w:t xml:space="preserve">  </w:t>
      </w:r>
      <w:r w:rsidR="008B76C5" w:rsidRPr="00B063A3">
        <w:rPr>
          <w:rFonts w:ascii="Times New Roman" w:hAnsi="Times New Roman"/>
          <w:sz w:val="28"/>
          <w:szCs w:val="28"/>
        </w:rPr>
        <w:tab/>
        <w:t>5</w:t>
      </w:r>
      <w:r w:rsidR="007B1DA7" w:rsidRPr="00B063A3">
        <w:rPr>
          <w:rFonts w:ascii="Times New Roman" w:hAnsi="Times New Roman"/>
          <w:sz w:val="28"/>
          <w:szCs w:val="28"/>
        </w:rPr>
        <w:t>.</w:t>
      </w:r>
      <w:r w:rsidR="002B76BA" w:rsidRPr="00B063A3">
        <w:rPr>
          <w:rFonts w:ascii="Times New Roman" w:hAnsi="Times New Roman"/>
          <w:sz w:val="28"/>
          <w:szCs w:val="28"/>
        </w:rPr>
        <w:t>2</w:t>
      </w:r>
      <w:r w:rsidR="007B1DA7" w:rsidRPr="00B063A3">
        <w:rPr>
          <w:rFonts w:ascii="Times New Roman" w:hAnsi="Times New Roman"/>
          <w:sz w:val="28"/>
          <w:szCs w:val="28"/>
        </w:rPr>
        <w:t xml:space="preserve">. </w:t>
      </w:r>
      <w:r w:rsidRPr="00B063A3">
        <w:rPr>
          <w:rFonts w:ascii="Times New Roman" w:hAnsi="Times New Roman"/>
          <w:sz w:val="28"/>
          <w:szCs w:val="28"/>
        </w:rPr>
        <w:t>В П</w:t>
      </w:r>
      <w:r w:rsidR="00A3468B" w:rsidRPr="00B063A3">
        <w:rPr>
          <w:rFonts w:ascii="Times New Roman" w:hAnsi="Times New Roman"/>
          <w:sz w:val="28"/>
          <w:szCs w:val="28"/>
        </w:rPr>
        <w:t>роек</w:t>
      </w:r>
      <w:r w:rsidR="002B76BA" w:rsidRPr="00B063A3">
        <w:rPr>
          <w:rFonts w:ascii="Times New Roman" w:hAnsi="Times New Roman"/>
          <w:sz w:val="28"/>
          <w:szCs w:val="28"/>
        </w:rPr>
        <w:t>те решения о бюджете на 2014</w:t>
      </w:r>
      <w:r w:rsidRPr="00B063A3">
        <w:rPr>
          <w:rFonts w:ascii="Times New Roman" w:hAnsi="Times New Roman"/>
          <w:sz w:val="28"/>
          <w:szCs w:val="28"/>
        </w:rPr>
        <w:t xml:space="preserve"> год  планируется финансирование  </w:t>
      </w:r>
      <w:r w:rsidR="007B1DA7" w:rsidRPr="00B063A3">
        <w:rPr>
          <w:rFonts w:ascii="Times New Roman" w:hAnsi="Times New Roman"/>
          <w:sz w:val="28"/>
          <w:szCs w:val="28"/>
        </w:rPr>
        <w:t>1</w:t>
      </w:r>
      <w:r w:rsidR="002B76BA" w:rsidRPr="00B063A3">
        <w:rPr>
          <w:rFonts w:ascii="Times New Roman" w:hAnsi="Times New Roman"/>
          <w:sz w:val="28"/>
          <w:szCs w:val="28"/>
        </w:rPr>
        <w:t>6</w:t>
      </w:r>
      <w:r w:rsidRPr="00B063A3">
        <w:rPr>
          <w:rFonts w:ascii="Times New Roman" w:hAnsi="Times New Roman"/>
          <w:sz w:val="28"/>
          <w:szCs w:val="28"/>
        </w:rPr>
        <w:t>-ти муниципальных целевых программ</w:t>
      </w:r>
      <w:r w:rsidR="00A3468B" w:rsidRPr="00B063A3">
        <w:rPr>
          <w:rFonts w:ascii="Times New Roman" w:hAnsi="Times New Roman"/>
          <w:sz w:val="28"/>
          <w:szCs w:val="28"/>
        </w:rPr>
        <w:t xml:space="preserve">, </w:t>
      </w:r>
      <w:r w:rsidR="002B76BA" w:rsidRPr="00B063A3">
        <w:rPr>
          <w:rFonts w:ascii="Times New Roman" w:hAnsi="Times New Roman"/>
          <w:sz w:val="28"/>
          <w:szCs w:val="28"/>
        </w:rPr>
        <w:t>с</w:t>
      </w:r>
      <w:r w:rsidR="00A3468B" w:rsidRPr="00B063A3">
        <w:rPr>
          <w:rFonts w:ascii="Times New Roman" w:hAnsi="Times New Roman"/>
          <w:sz w:val="28"/>
          <w:szCs w:val="28"/>
        </w:rPr>
        <w:t xml:space="preserve"> объем</w:t>
      </w:r>
      <w:r w:rsidR="002B76BA" w:rsidRPr="00B063A3">
        <w:rPr>
          <w:rFonts w:ascii="Times New Roman" w:hAnsi="Times New Roman"/>
          <w:sz w:val="28"/>
          <w:szCs w:val="28"/>
        </w:rPr>
        <w:t>ом</w:t>
      </w:r>
      <w:r w:rsidR="00A3468B" w:rsidRPr="00B063A3">
        <w:rPr>
          <w:rFonts w:ascii="Times New Roman" w:hAnsi="Times New Roman"/>
          <w:sz w:val="28"/>
          <w:szCs w:val="28"/>
        </w:rPr>
        <w:t xml:space="preserve"> бюджетных ассигнований</w:t>
      </w:r>
      <w:r w:rsidR="002B76BA" w:rsidRPr="00B063A3">
        <w:rPr>
          <w:rFonts w:ascii="Times New Roman" w:hAnsi="Times New Roman"/>
          <w:sz w:val="28"/>
          <w:szCs w:val="28"/>
        </w:rPr>
        <w:t xml:space="preserve"> </w:t>
      </w:r>
      <w:r w:rsidR="00A3468B" w:rsidRPr="00B063A3">
        <w:rPr>
          <w:rFonts w:ascii="Times New Roman" w:hAnsi="Times New Roman"/>
          <w:sz w:val="28"/>
          <w:szCs w:val="28"/>
        </w:rPr>
        <w:t xml:space="preserve">в сумме </w:t>
      </w:r>
      <w:r w:rsidR="002B76BA" w:rsidRPr="00B063A3">
        <w:rPr>
          <w:rFonts w:ascii="Times New Roman" w:hAnsi="Times New Roman"/>
          <w:sz w:val="28"/>
          <w:szCs w:val="28"/>
        </w:rPr>
        <w:t xml:space="preserve">24 334,9 </w:t>
      </w:r>
      <w:r w:rsidRPr="00B063A3">
        <w:rPr>
          <w:rFonts w:ascii="Times New Roman" w:hAnsi="Times New Roman"/>
          <w:sz w:val="28"/>
          <w:szCs w:val="28"/>
        </w:rPr>
        <w:t xml:space="preserve"> тыс</w:t>
      </w:r>
      <w:r w:rsidR="00F6374C" w:rsidRPr="00B063A3">
        <w:rPr>
          <w:rFonts w:ascii="Times New Roman" w:hAnsi="Times New Roman"/>
          <w:sz w:val="28"/>
          <w:szCs w:val="28"/>
        </w:rPr>
        <w:t>.</w:t>
      </w:r>
      <w:r w:rsidRPr="00B063A3">
        <w:rPr>
          <w:rFonts w:ascii="Times New Roman" w:hAnsi="Times New Roman"/>
          <w:sz w:val="28"/>
          <w:szCs w:val="28"/>
        </w:rPr>
        <w:t xml:space="preserve"> руб</w:t>
      </w:r>
      <w:r w:rsidR="00F6374C" w:rsidRPr="00B063A3">
        <w:rPr>
          <w:rFonts w:ascii="Times New Roman" w:hAnsi="Times New Roman"/>
          <w:sz w:val="28"/>
          <w:szCs w:val="28"/>
        </w:rPr>
        <w:t>.</w:t>
      </w:r>
      <w:r w:rsidR="002B76BA" w:rsidRPr="00B063A3">
        <w:rPr>
          <w:rFonts w:ascii="Times New Roman" w:hAnsi="Times New Roman"/>
          <w:sz w:val="28"/>
          <w:szCs w:val="28"/>
        </w:rPr>
        <w:t>, на 2015 год – 7 программ с объемом в сумме 21 226,1 тыс. руб.,  на 2016 – 1 программа на 12 800,0 тыс. руб.</w:t>
      </w:r>
    </w:p>
    <w:p w:rsidR="00EC6B20" w:rsidRPr="00B063A3" w:rsidRDefault="00504B54" w:rsidP="004356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063A3">
        <w:rPr>
          <w:rFonts w:ascii="Times New Roman" w:hAnsi="Times New Roman"/>
          <w:sz w:val="28"/>
          <w:szCs w:val="28"/>
        </w:rPr>
        <w:t xml:space="preserve">          </w:t>
      </w:r>
      <w:r w:rsidR="008B76C5" w:rsidRPr="00B063A3">
        <w:rPr>
          <w:rFonts w:ascii="Times New Roman" w:hAnsi="Times New Roman"/>
          <w:sz w:val="28"/>
          <w:szCs w:val="28"/>
        </w:rPr>
        <w:t>5</w:t>
      </w:r>
      <w:r w:rsidR="002B76BA" w:rsidRPr="00B063A3">
        <w:rPr>
          <w:rFonts w:ascii="Times New Roman" w:hAnsi="Times New Roman"/>
          <w:sz w:val="28"/>
          <w:szCs w:val="28"/>
        </w:rPr>
        <w:t>.3</w:t>
      </w:r>
      <w:r w:rsidR="00111CD3" w:rsidRPr="00B063A3">
        <w:rPr>
          <w:rFonts w:ascii="Times New Roman" w:hAnsi="Times New Roman"/>
          <w:sz w:val="28"/>
          <w:szCs w:val="28"/>
        </w:rPr>
        <w:t xml:space="preserve">.  </w:t>
      </w:r>
      <w:r w:rsidRPr="00B063A3">
        <w:rPr>
          <w:rFonts w:ascii="Times New Roman" w:hAnsi="Times New Roman"/>
          <w:sz w:val="28"/>
          <w:szCs w:val="28"/>
        </w:rPr>
        <w:t xml:space="preserve">Пояснительная записка, представленная с проектом, не содержит никакой информации о </w:t>
      </w:r>
      <w:r w:rsidR="004356B5" w:rsidRPr="00B063A3">
        <w:rPr>
          <w:rFonts w:ascii="Times New Roman" w:hAnsi="Times New Roman"/>
          <w:sz w:val="28"/>
          <w:szCs w:val="28"/>
        </w:rPr>
        <w:t xml:space="preserve">приведении </w:t>
      </w:r>
      <w:r w:rsidR="00146F46" w:rsidRPr="00B063A3">
        <w:rPr>
          <w:rFonts w:ascii="Times New Roman" w:hAnsi="Times New Roman"/>
          <w:sz w:val="28"/>
          <w:szCs w:val="28"/>
        </w:rPr>
        <w:t xml:space="preserve">действующих </w:t>
      </w:r>
      <w:r w:rsidR="004356B5" w:rsidRPr="00B063A3">
        <w:rPr>
          <w:rFonts w:ascii="Times New Roman" w:hAnsi="Times New Roman"/>
          <w:sz w:val="28"/>
          <w:szCs w:val="28"/>
        </w:rPr>
        <w:t xml:space="preserve">муниципальных </w:t>
      </w:r>
      <w:r w:rsidR="00783DF2" w:rsidRPr="00B063A3">
        <w:rPr>
          <w:rFonts w:ascii="Times New Roman" w:hAnsi="Times New Roman"/>
          <w:sz w:val="28"/>
          <w:szCs w:val="28"/>
        </w:rPr>
        <w:t xml:space="preserve">целевых </w:t>
      </w:r>
      <w:r w:rsidR="004356B5" w:rsidRPr="00B063A3">
        <w:rPr>
          <w:rFonts w:ascii="Times New Roman" w:hAnsi="Times New Roman"/>
          <w:sz w:val="28"/>
          <w:szCs w:val="28"/>
        </w:rPr>
        <w:t>программ</w:t>
      </w:r>
      <w:r w:rsidR="00146F46" w:rsidRPr="00B063A3">
        <w:rPr>
          <w:rFonts w:ascii="Times New Roman" w:hAnsi="Times New Roman"/>
          <w:sz w:val="28"/>
          <w:szCs w:val="28"/>
        </w:rPr>
        <w:t xml:space="preserve"> Октябрьского муниципального района  в соответствие с </w:t>
      </w:r>
      <w:r w:rsidR="00783DF2" w:rsidRPr="00B063A3">
        <w:rPr>
          <w:rFonts w:ascii="Times New Roman" w:hAnsi="Times New Roman"/>
          <w:sz w:val="28"/>
          <w:szCs w:val="28"/>
        </w:rPr>
        <w:t>Бюджет</w:t>
      </w:r>
      <w:r w:rsidR="00146F46" w:rsidRPr="00B063A3">
        <w:rPr>
          <w:rFonts w:ascii="Times New Roman" w:hAnsi="Times New Roman"/>
          <w:sz w:val="28"/>
          <w:szCs w:val="28"/>
        </w:rPr>
        <w:t xml:space="preserve">ным </w:t>
      </w:r>
      <w:r w:rsidR="00783DF2" w:rsidRPr="00B063A3">
        <w:rPr>
          <w:rFonts w:ascii="Times New Roman" w:hAnsi="Times New Roman"/>
          <w:sz w:val="28"/>
          <w:szCs w:val="28"/>
        </w:rPr>
        <w:t>кодексом Российской Федерации</w:t>
      </w:r>
      <w:r w:rsidR="00146F46" w:rsidRPr="00B063A3">
        <w:rPr>
          <w:rFonts w:ascii="Times New Roman" w:hAnsi="Times New Roman"/>
          <w:sz w:val="28"/>
          <w:szCs w:val="28"/>
        </w:rPr>
        <w:t>.</w:t>
      </w:r>
    </w:p>
    <w:p w:rsidR="00146F46" w:rsidRPr="000E6BE4" w:rsidRDefault="00146F46" w:rsidP="004356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B76C5" w:rsidRPr="000E6BE4" w:rsidRDefault="008B76C5" w:rsidP="008B76C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0E6BE4">
        <w:rPr>
          <w:rFonts w:ascii="Times New Roman" w:hAnsi="Times New Roman"/>
          <w:b/>
          <w:sz w:val="28"/>
          <w:szCs w:val="28"/>
        </w:rPr>
        <w:t>. Межбюджетные трансферты, предоставляемые из бюджета района</w:t>
      </w:r>
    </w:p>
    <w:p w:rsidR="008B76C5" w:rsidRPr="000E6BE4" w:rsidRDefault="008B76C5" w:rsidP="008B76C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66FE0" w:rsidRPr="00766FE0" w:rsidRDefault="00076316" w:rsidP="00DE48F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66FE0">
        <w:rPr>
          <w:rFonts w:ascii="Times New Roman" w:hAnsi="Times New Roman"/>
          <w:sz w:val="28"/>
          <w:szCs w:val="28"/>
        </w:rPr>
        <w:t>6.1</w:t>
      </w:r>
      <w:r w:rsidR="00B1769E" w:rsidRPr="00766FE0">
        <w:rPr>
          <w:rFonts w:ascii="Times New Roman" w:hAnsi="Times New Roman"/>
          <w:sz w:val="28"/>
          <w:szCs w:val="28"/>
        </w:rPr>
        <w:t>. Объем районного фонда финансовой поддержки поселений сформирован в соответствии с Законом Пермского края от 13.09.2006 г. № 11-КЗ «О Методиках</w:t>
      </w:r>
      <w:r w:rsidR="00213342" w:rsidRPr="00766FE0">
        <w:rPr>
          <w:rFonts w:ascii="Times New Roman" w:hAnsi="Times New Roman"/>
          <w:sz w:val="28"/>
          <w:szCs w:val="28"/>
        </w:rPr>
        <w:t xml:space="preserve"> распределения межбюджетных трансфертов в Пермском крае»</w:t>
      </w:r>
      <w:r w:rsidR="00766FE0" w:rsidRPr="00766FE0">
        <w:rPr>
          <w:rFonts w:ascii="Times New Roman" w:hAnsi="Times New Roman"/>
          <w:sz w:val="28"/>
          <w:szCs w:val="28"/>
        </w:rPr>
        <w:t>.</w:t>
      </w:r>
    </w:p>
    <w:p w:rsidR="00766FE0" w:rsidRDefault="00766FE0" w:rsidP="00DE48F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66FE0">
        <w:rPr>
          <w:rFonts w:ascii="Times New Roman" w:hAnsi="Times New Roman"/>
          <w:sz w:val="28"/>
          <w:szCs w:val="28"/>
        </w:rPr>
        <w:t>6.2.</w:t>
      </w:r>
      <w:r w:rsidR="00213342" w:rsidRPr="00766FE0">
        <w:rPr>
          <w:rFonts w:ascii="Times New Roman" w:hAnsi="Times New Roman"/>
          <w:sz w:val="28"/>
          <w:szCs w:val="28"/>
        </w:rPr>
        <w:t xml:space="preserve"> </w:t>
      </w:r>
      <w:r w:rsidRPr="00766FE0">
        <w:rPr>
          <w:rFonts w:ascii="Times New Roman" w:hAnsi="Times New Roman"/>
          <w:sz w:val="28"/>
          <w:szCs w:val="28"/>
        </w:rPr>
        <w:t>П</w:t>
      </w:r>
      <w:r w:rsidR="00213342" w:rsidRPr="00766FE0">
        <w:rPr>
          <w:rFonts w:ascii="Times New Roman" w:hAnsi="Times New Roman"/>
          <w:sz w:val="28"/>
          <w:szCs w:val="28"/>
        </w:rPr>
        <w:t xml:space="preserve">риказом Финансового управления администрации Октябрьского муниципального района от 16.09.2013 № 97 «Об определении объема </w:t>
      </w:r>
      <w:r w:rsidR="00213342" w:rsidRPr="00766FE0">
        <w:rPr>
          <w:rFonts w:ascii="Times New Roman" w:hAnsi="Times New Roman"/>
          <w:sz w:val="28"/>
          <w:szCs w:val="28"/>
        </w:rPr>
        <w:lastRenderedPageBreak/>
        <w:t>районного фонда финансовой поддержки</w:t>
      </w:r>
      <w:r w:rsidRPr="00766FE0">
        <w:rPr>
          <w:rFonts w:ascii="Times New Roman" w:hAnsi="Times New Roman"/>
          <w:sz w:val="28"/>
          <w:szCs w:val="28"/>
        </w:rPr>
        <w:t xml:space="preserve"> поселений» определены исходные данные для определения объема</w:t>
      </w:r>
      <w:r>
        <w:rPr>
          <w:rFonts w:ascii="Times New Roman" w:hAnsi="Times New Roman"/>
          <w:sz w:val="28"/>
          <w:szCs w:val="28"/>
        </w:rPr>
        <w:t xml:space="preserve"> РФФПП на 2014 год и на плановый период 2015 – 2016 годы:</w:t>
      </w:r>
    </w:p>
    <w:p w:rsidR="00766FE0" w:rsidRDefault="00766FE0" w:rsidP="00DE48F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6FE0">
        <w:rPr>
          <w:rFonts w:ascii="Times New Roman" w:hAnsi="Times New Roman"/>
          <w:sz w:val="28"/>
          <w:szCs w:val="28"/>
        </w:rPr>
        <w:t xml:space="preserve"> в части доходов</w:t>
      </w:r>
      <w:r>
        <w:rPr>
          <w:rFonts w:ascii="Times New Roman" w:hAnsi="Times New Roman"/>
          <w:sz w:val="28"/>
          <w:szCs w:val="28"/>
        </w:rPr>
        <w:t xml:space="preserve"> прогнозные показатели по налоговым и неналоговым доходам района и поселений на 2014-2016 годы с учетом дотации из регионального фонда финансовой поддержки муниципальных районов и поселений;</w:t>
      </w:r>
    </w:p>
    <w:p w:rsidR="00766FE0" w:rsidRDefault="00766FE0" w:rsidP="00DE48F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6FE0">
        <w:rPr>
          <w:rFonts w:ascii="Times New Roman" w:hAnsi="Times New Roman"/>
          <w:sz w:val="28"/>
          <w:szCs w:val="28"/>
        </w:rPr>
        <w:t xml:space="preserve"> в части расходов</w:t>
      </w:r>
      <w:r>
        <w:rPr>
          <w:rFonts w:ascii="Times New Roman" w:hAnsi="Times New Roman"/>
          <w:sz w:val="28"/>
          <w:szCs w:val="28"/>
        </w:rPr>
        <w:t xml:space="preserve"> на 2014 год утвержденные расходы бюджета района и бюджетов поселений на 2013 год;</w:t>
      </w:r>
    </w:p>
    <w:p w:rsidR="00B1769E" w:rsidRPr="00766FE0" w:rsidRDefault="00766FE0" w:rsidP="00DE48F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части расходов на 2015-2016 годы  прогнозные показатели расходов бюджета района и бюджетов поселений на 2014 – 2015 годы.</w:t>
      </w:r>
      <w:r w:rsidR="00076316" w:rsidRPr="00766FE0">
        <w:rPr>
          <w:rFonts w:ascii="Times New Roman" w:hAnsi="Times New Roman"/>
          <w:sz w:val="28"/>
          <w:szCs w:val="28"/>
        </w:rPr>
        <w:t xml:space="preserve"> </w:t>
      </w:r>
    </w:p>
    <w:p w:rsidR="00076316" w:rsidRPr="00B063A3" w:rsidRDefault="00766FE0" w:rsidP="00DE48F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6.3</w:t>
      </w:r>
      <w:r w:rsidR="00B1769E">
        <w:rPr>
          <w:rFonts w:ascii="Times New Roman" w:hAnsi="Times New Roman"/>
          <w:sz w:val="27"/>
          <w:szCs w:val="27"/>
        </w:rPr>
        <w:t xml:space="preserve">. </w:t>
      </w:r>
      <w:r w:rsidR="00DE48F5" w:rsidRPr="00B063A3">
        <w:rPr>
          <w:rFonts w:ascii="Times New Roman" w:hAnsi="Times New Roman"/>
          <w:sz w:val="28"/>
          <w:szCs w:val="28"/>
        </w:rPr>
        <w:t xml:space="preserve">Объем районного фонда финансовой поддержки поселений (далее – РФФПП) в 2014 году запланирован 65 544,0 тыс. руб., что на 16,7 % меньше объема РФФПП утвержденного в бюджете 2013 года. (Приложение № </w:t>
      </w:r>
      <w:r w:rsidR="009A5232">
        <w:rPr>
          <w:rFonts w:ascii="Times New Roman" w:hAnsi="Times New Roman"/>
          <w:sz w:val="28"/>
          <w:szCs w:val="28"/>
        </w:rPr>
        <w:t>3</w:t>
      </w:r>
      <w:r w:rsidR="00DE48F5" w:rsidRPr="00B063A3">
        <w:rPr>
          <w:rFonts w:ascii="Times New Roman" w:hAnsi="Times New Roman"/>
          <w:sz w:val="28"/>
          <w:szCs w:val="28"/>
        </w:rPr>
        <w:t xml:space="preserve"> ).</w:t>
      </w:r>
    </w:p>
    <w:p w:rsidR="00DE48F5" w:rsidRPr="00B063A3" w:rsidRDefault="00B1769E" w:rsidP="00DE48F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66FE0">
        <w:rPr>
          <w:rFonts w:ascii="Times New Roman" w:hAnsi="Times New Roman"/>
          <w:sz w:val="28"/>
          <w:szCs w:val="28"/>
        </w:rPr>
        <w:t>4</w:t>
      </w:r>
      <w:r w:rsidR="00DE48F5" w:rsidRPr="00B063A3">
        <w:rPr>
          <w:rFonts w:ascii="Times New Roman" w:hAnsi="Times New Roman"/>
          <w:sz w:val="28"/>
          <w:szCs w:val="28"/>
        </w:rPr>
        <w:t>. РФФПП на 2014-2016 годы сформирован в условиях изменения федерального и регионального законодательства.</w:t>
      </w:r>
    </w:p>
    <w:p w:rsidR="00935D18" w:rsidRDefault="00B1769E" w:rsidP="00935D1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66FE0">
        <w:rPr>
          <w:rFonts w:ascii="Times New Roman" w:hAnsi="Times New Roman"/>
          <w:sz w:val="28"/>
          <w:szCs w:val="28"/>
        </w:rPr>
        <w:t>5</w:t>
      </w:r>
      <w:r w:rsidR="00A60A68" w:rsidRPr="00B063A3">
        <w:rPr>
          <w:rFonts w:ascii="Times New Roman" w:hAnsi="Times New Roman"/>
          <w:sz w:val="28"/>
          <w:szCs w:val="28"/>
        </w:rPr>
        <w:t>.</w:t>
      </w:r>
      <w:r w:rsidR="0027515D" w:rsidRPr="00B063A3">
        <w:rPr>
          <w:rFonts w:ascii="Times New Roman" w:hAnsi="Times New Roman"/>
          <w:sz w:val="28"/>
          <w:szCs w:val="28"/>
        </w:rPr>
        <w:t xml:space="preserve"> В результате внесенных изменений в законодательство, произошло  существенное уменьшение дотаций городским, сельским поселениям</w:t>
      </w:r>
      <w:r>
        <w:rPr>
          <w:rFonts w:ascii="Times New Roman" w:hAnsi="Times New Roman"/>
          <w:sz w:val="28"/>
          <w:szCs w:val="28"/>
        </w:rPr>
        <w:t>.</w:t>
      </w:r>
      <w:r w:rsidR="009A5232">
        <w:rPr>
          <w:rFonts w:ascii="Times New Roman" w:hAnsi="Times New Roman"/>
          <w:sz w:val="28"/>
          <w:szCs w:val="28"/>
        </w:rPr>
        <w:t xml:space="preserve"> Всего на 13 080,6 тыс. руб., наибольшее снижение дотаций у 5 поселений: Октябрьское (- 4 320,7 тыс. руб.), </w:t>
      </w:r>
      <w:proofErr w:type="spellStart"/>
      <w:r w:rsidR="009A5232">
        <w:rPr>
          <w:rFonts w:ascii="Times New Roman" w:hAnsi="Times New Roman"/>
          <w:sz w:val="28"/>
          <w:szCs w:val="28"/>
        </w:rPr>
        <w:t>Сарсинское</w:t>
      </w:r>
      <w:proofErr w:type="spellEnd"/>
      <w:r w:rsidR="009A5232">
        <w:rPr>
          <w:rFonts w:ascii="Times New Roman" w:hAnsi="Times New Roman"/>
          <w:sz w:val="28"/>
          <w:szCs w:val="28"/>
        </w:rPr>
        <w:t xml:space="preserve"> ( - 1 869,7 тыс. руб.), Щучье-Озерское (- 1 210,0 тыс. руб.),  </w:t>
      </w:r>
      <w:proofErr w:type="spellStart"/>
      <w:r w:rsidR="009A5232">
        <w:rPr>
          <w:rFonts w:ascii="Times New Roman" w:hAnsi="Times New Roman"/>
          <w:sz w:val="28"/>
          <w:szCs w:val="28"/>
        </w:rPr>
        <w:t>Басинское</w:t>
      </w:r>
      <w:proofErr w:type="spellEnd"/>
      <w:r w:rsidR="009A5232">
        <w:rPr>
          <w:rFonts w:ascii="Times New Roman" w:hAnsi="Times New Roman"/>
          <w:sz w:val="28"/>
          <w:szCs w:val="28"/>
        </w:rPr>
        <w:t xml:space="preserve"> ( - 1 008,3 тыс. руб.), </w:t>
      </w:r>
      <w:proofErr w:type="spellStart"/>
      <w:r w:rsidR="009A5232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="009A5232">
        <w:rPr>
          <w:rFonts w:ascii="Times New Roman" w:hAnsi="Times New Roman"/>
          <w:sz w:val="28"/>
          <w:szCs w:val="28"/>
        </w:rPr>
        <w:t xml:space="preserve"> (- 1 016,5 тыс. руб.).</w:t>
      </w:r>
    </w:p>
    <w:p w:rsidR="00935D18" w:rsidRDefault="00935D18" w:rsidP="00935D1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687C" w:rsidRDefault="00202C6D" w:rsidP="00935D18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13405">
        <w:rPr>
          <w:rFonts w:ascii="Times New Roman" w:hAnsi="Times New Roman"/>
          <w:b/>
          <w:sz w:val="28"/>
          <w:szCs w:val="28"/>
        </w:rPr>
        <w:t>7. Основные замечания к формированию</w:t>
      </w:r>
      <w:r w:rsidR="00A13405">
        <w:rPr>
          <w:rFonts w:ascii="Times New Roman" w:hAnsi="Times New Roman"/>
          <w:b/>
          <w:sz w:val="28"/>
          <w:szCs w:val="28"/>
        </w:rPr>
        <w:t xml:space="preserve"> доходов и расходов</w:t>
      </w:r>
      <w:r w:rsidR="00A13405" w:rsidRPr="00A13405">
        <w:rPr>
          <w:rFonts w:ascii="Times New Roman" w:hAnsi="Times New Roman"/>
          <w:b/>
          <w:sz w:val="28"/>
          <w:szCs w:val="28"/>
        </w:rPr>
        <w:t xml:space="preserve"> бюджета района</w:t>
      </w:r>
    </w:p>
    <w:p w:rsidR="00A13405" w:rsidRDefault="00A13405" w:rsidP="000E6BE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94936" w:rsidRDefault="00A13405" w:rsidP="000E6BE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="003367F8">
        <w:rPr>
          <w:rFonts w:ascii="Times New Roman" w:hAnsi="Times New Roman"/>
          <w:sz w:val="28"/>
          <w:szCs w:val="28"/>
        </w:rPr>
        <w:t xml:space="preserve"> </w:t>
      </w:r>
      <w:r w:rsidR="00C94936">
        <w:rPr>
          <w:rFonts w:ascii="Times New Roman" w:hAnsi="Times New Roman"/>
          <w:sz w:val="28"/>
          <w:szCs w:val="28"/>
        </w:rPr>
        <w:t xml:space="preserve"> Необоснованно сформированы доходы бюджета:</w:t>
      </w:r>
    </w:p>
    <w:p w:rsidR="00C94936" w:rsidRDefault="00C94936" w:rsidP="000E6BE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35A9">
        <w:rPr>
          <w:rFonts w:ascii="Times New Roman" w:hAnsi="Times New Roman"/>
          <w:sz w:val="28"/>
          <w:szCs w:val="28"/>
        </w:rPr>
        <w:t>в части доходов от реализации имущества, находящегос</w:t>
      </w:r>
      <w:r w:rsidR="00E6109B">
        <w:rPr>
          <w:rFonts w:ascii="Times New Roman" w:hAnsi="Times New Roman"/>
          <w:sz w:val="28"/>
          <w:szCs w:val="28"/>
        </w:rPr>
        <w:t>я в муниципальной собственности.</w:t>
      </w:r>
    </w:p>
    <w:p w:rsidR="006241AB" w:rsidRDefault="006241AB" w:rsidP="000E6BE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Не</w:t>
      </w:r>
      <w:r w:rsidR="009A5232">
        <w:rPr>
          <w:rFonts w:ascii="Times New Roman" w:hAnsi="Times New Roman"/>
          <w:sz w:val="28"/>
          <w:szCs w:val="28"/>
        </w:rPr>
        <w:t>правомерно</w:t>
      </w:r>
      <w:r>
        <w:rPr>
          <w:rFonts w:ascii="Times New Roman" w:hAnsi="Times New Roman"/>
          <w:sz w:val="28"/>
          <w:szCs w:val="28"/>
        </w:rPr>
        <w:t xml:space="preserve"> сформированы расходы по содержанию ЕДДС в расходах на содержание органов</w:t>
      </w:r>
      <w:r w:rsidR="00E6109B">
        <w:rPr>
          <w:rFonts w:ascii="Times New Roman" w:hAnsi="Times New Roman"/>
          <w:sz w:val="28"/>
          <w:szCs w:val="28"/>
        </w:rPr>
        <w:t xml:space="preserve"> местного самоуправления.</w:t>
      </w:r>
    </w:p>
    <w:p w:rsidR="001F35A9" w:rsidRDefault="006241AB" w:rsidP="000E6BE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="00935D18">
        <w:rPr>
          <w:rFonts w:ascii="Times New Roman" w:hAnsi="Times New Roman"/>
          <w:sz w:val="28"/>
          <w:szCs w:val="28"/>
        </w:rPr>
        <w:t xml:space="preserve">. Не </w:t>
      </w:r>
      <w:r w:rsidR="006B08B1">
        <w:rPr>
          <w:rFonts w:ascii="Times New Roman" w:hAnsi="Times New Roman"/>
          <w:sz w:val="28"/>
          <w:szCs w:val="28"/>
        </w:rPr>
        <w:t>предусмотрено</w:t>
      </w:r>
      <w:r w:rsidR="00935D18">
        <w:rPr>
          <w:rFonts w:ascii="Times New Roman" w:hAnsi="Times New Roman"/>
          <w:sz w:val="28"/>
          <w:szCs w:val="28"/>
        </w:rPr>
        <w:t xml:space="preserve"> повышение в 2014</w:t>
      </w:r>
      <w:r w:rsidR="001F35A9">
        <w:rPr>
          <w:rFonts w:ascii="Times New Roman" w:hAnsi="Times New Roman"/>
          <w:sz w:val="28"/>
          <w:szCs w:val="28"/>
        </w:rPr>
        <w:t xml:space="preserve"> году оплаты труда работников муниципальных </w:t>
      </w:r>
      <w:r w:rsidR="00935D18">
        <w:rPr>
          <w:rFonts w:ascii="Times New Roman" w:hAnsi="Times New Roman"/>
          <w:sz w:val="28"/>
          <w:szCs w:val="28"/>
        </w:rPr>
        <w:t>учреждений и органов местного самоуправления</w:t>
      </w:r>
      <w:r w:rsidR="001F35A9">
        <w:rPr>
          <w:rFonts w:ascii="Times New Roman" w:hAnsi="Times New Roman"/>
          <w:sz w:val="28"/>
          <w:szCs w:val="28"/>
        </w:rPr>
        <w:t>.</w:t>
      </w:r>
    </w:p>
    <w:p w:rsidR="006241AB" w:rsidRDefault="006241AB" w:rsidP="000E6BE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В стоимости</w:t>
      </w:r>
      <w:r w:rsidR="00765EC9">
        <w:rPr>
          <w:rFonts w:ascii="Times New Roman" w:hAnsi="Times New Roman"/>
          <w:sz w:val="28"/>
          <w:szCs w:val="28"/>
        </w:rPr>
        <w:t xml:space="preserve"> муниципальных услуг по образованию, культуре и спорту не учтено повышение фонда оплаты труда рабо</w:t>
      </w:r>
      <w:r w:rsidR="007E2E91">
        <w:rPr>
          <w:rFonts w:ascii="Times New Roman" w:hAnsi="Times New Roman"/>
          <w:sz w:val="28"/>
          <w:szCs w:val="28"/>
        </w:rPr>
        <w:t>тникам муниципальных учреждений, то есть стоимость муниципальных услуг занижена.</w:t>
      </w:r>
    </w:p>
    <w:p w:rsidR="00E16783" w:rsidRDefault="00BC3910" w:rsidP="00E6109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D96C46" w:rsidRPr="000E6BE4">
        <w:rPr>
          <w:rFonts w:ascii="Times New Roman" w:hAnsi="Times New Roman"/>
          <w:b/>
          <w:sz w:val="28"/>
          <w:szCs w:val="28"/>
        </w:rPr>
        <w:t xml:space="preserve">   Предложения :</w:t>
      </w:r>
    </w:p>
    <w:p w:rsidR="00D96C46" w:rsidRPr="00E16783" w:rsidRDefault="00E16783" w:rsidP="00E1678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96C46" w:rsidRPr="000E6BE4">
        <w:rPr>
          <w:rFonts w:ascii="Times New Roman" w:hAnsi="Times New Roman"/>
          <w:sz w:val="28"/>
          <w:szCs w:val="28"/>
        </w:rPr>
        <w:t>Рекомендовать Администрации Октябрьского муниципального района:</w:t>
      </w:r>
    </w:p>
    <w:p w:rsidR="00BC3910" w:rsidRDefault="00934260" w:rsidP="000E6BE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3910">
        <w:rPr>
          <w:rFonts w:ascii="Times New Roman" w:hAnsi="Times New Roman"/>
          <w:sz w:val="28"/>
          <w:szCs w:val="28"/>
        </w:rPr>
        <w:t xml:space="preserve">- </w:t>
      </w:r>
      <w:r w:rsidR="00CB1B84">
        <w:rPr>
          <w:rFonts w:ascii="Times New Roman" w:hAnsi="Times New Roman"/>
          <w:sz w:val="28"/>
          <w:szCs w:val="28"/>
        </w:rPr>
        <w:t xml:space="preserve"> </w:t>
      </w:r>
      <w:r w:rsidR="00634A5D">
        <w:rPr>
          <w:rFonts w:ascii="Times New Roman" w:hAnsi="Times New Roman"/>
          <w:sz w:val="28"/>
          <w:szCs w:val="28"/>
        </w:rPr>
        <w:t>Внести изменения в Положение о бюджетном процессе в Октябрьском муниципальном районе</w:t>
      </w:r>
      <w:r w:rsidR="002A4A2B">
        <w:rPr>
          <w:rFonts w:ascii="Times New Roman" w:hAnsi="Times New Roman"/>
          <w:sz w:val="28"/>
          <w:szCs w:val="28"/>
        </w:rPr>
        <w:t xml:space="preserve">, </w:t>
      </w:r>
      <w:r w:rsidR="00634A5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учетом</w:t>
      </w:r>
      <w:r w:rsidR="00CB1B84">
        <w:rPr>
          <w:rFonts w:ascii="Times New Roman" w:hAnsi="Times New Roman"/>
          <w:sz w:val="28"/>
          <w:szCs w:val="28"/>
        </w:rPr>
        <w:t xml:space="preserve"> Федеральных законов от 07 мая 2013 г. № 104-ФЗ «О внесении изменений в Бюджетный кодекс Российской Федерации и отдельные</w:t>
      </w:r>
      <w:r w:rsidR="007E2E91">
        <w:rPr>
          <w:rFonts w:ascii="Times New Roman" w:hAnsi="Times New Roman"/>
          <w:sz w:val="28"/>
          <w:szCs w:val="28"/>
        </w:rPr>
        <w:t xml:space="preserve"> законодательные акты Российской Федерации в связи с совершенствованием бюджетного процесса» и от 23 июля 2013 г. № 252-ФЗ </w:t>
      </w:r>
      <w:r w:rsidR="007E2E91">
        <w:rPr>
          <w:rFonts w:ascii="Times New Roman" w:hAnsi="Times New Roman"/>
          <w:sz w:val="28"/>
          <w:szCs w:val="28"/>
        </w:rPr>
        <w:lastRenderedPageBreak/>
        <w:t>«О внесении изменений в Бюджетный кодекс Российской Федерации и отдельные законодательные акты российской Федерации»</w:t>
      </w:r>
      <w:r w:rsidR="00BC3910">
        <w:rPr>
          <w:rFonts w:ascii="Times New Roman" w:hAnsi="Times New Roman"/>
          <w:sz w:val="28"/>
          <w:szCs w:val="28"/>
        </w:rPr>
        <w:t>;</w:t>
      </w:r>
    </w:p>
    <w:p w:rsidR="00CB1B84" w:rsidRDefault="00BC3910" w:rsidP="000E6BE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3993">
        <w:rPr>
          <w:rFonts w:ascii="Times New Roman" w:hAnsi="Times New Roman"/>
          <w:sz w:val="28"/>
          <w:szCs w:val="28"/>
        </w:rPr>
        <w:t xml:space="preserve">На основе замечаний  </w:t>
      </w:r>
      <w:proofErr w:type="spellStart"/>
      <w:r w:rsidR="00C53993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C53993">
        <w:rPr>
          <w:rFonts w:ascii="Times New Roman" w:hAnsi="Times New Roman"/>
          <w:sz w:val="28"/>
          <w:szCs w:val="28"/>
        </w:rPr>
        <w:t xml:space="preserve"> – счетной комиссии Октябрьского муниципального района уточнить параметры бюджета Октябрьского муниципального района на 2014 год и на плановый период 2015-2016 годы ко второму чтению.</w:t>
      </w:r>
      <w:r w:rsidR="00934260">
        <w:rPr>
          <w:rFonts w:ascii="Times New Roman" w:hAnsi="Times New Roman"/>
          <w:sz w:val="28"/>
          <w:szCs w:val="28"/>
        </w:rPr>
        <w:t xml:space="preserve"> </w:t>
      </w:r>
    </w:p>
    <w:p w:rsidR="00D96C46" w:rsidRPr="000E6BE4" w:rsidRDefault="00934260" w:rsidP="000E6BE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B1B84">
        <w:rPr>
          <w:rFonts w:ascii="Times New Roman" w:hAnsi="Times New Roman"/>
          <w:b/>
          <w:sz w:val="28"/>
          <w:szCs w:val="28"/>
        </w:rPr>
        <w:t xml:space="preserve"> </w:t>
      </w:r>
      <w:r w:rsidR="00CB1B84" w:rsidRPr="00CB1B84">
        <w:rPr>
          <w:rFonts w:ascii="Times New Roman" w:hAnsi="Times New Roman"/>
          <w:b/>
          <w:sz w:val="28"/>
          <w:szCs w:val="28"/>
        </w:rPr>
        <w:t>ВЫВОД</w:t>
      </w:r>
      <w:r w:rsidR="00D96C46" w:rsidRPr="000E6BE4">
        <w:rPr>
          <w:rFonts w:ascii="Times New Roman" w:hAnsi="Times New Roman"/>
          <w:sz w:val="28"/>
          <w:szCs w:val="28"/>
        </w:rPr>
        <w:t>:  Проект решения Земского Собрания</w:t>
      </w:r>
      <w:r w:rsidR="000343C6">
        <w:rPr>
          <w:rFonts w:ascii="Times New Roman" w:hAnsi="Times New Roman"/>
          <w:sz w:val="28"/>
          <w:szCs w:val="28"/>
        </w:rPr>
        <w:t xml:space="preserve"> Октябрьского муниципального района Пермского края </w:t>
      </w:r>
      <w:r w:rsidR="00D96C46" w:rsidRPr="000E6BE4">
        <w:rPr>
          <w:rFonts w:ascii="Times New Roman" w:hAnsi="Times New Roman"/>
          <w:sz w:val="28"/>
          <w:szCs w:val="28"/>
        </w:rPr>
        <w:t xml:space="preserve"> «О бюджете Октябрьского муниципального района </w:t>
      </w:r>
      <w:r w:rsidR="008D4D64" w:rsidRPr="000E6BE4">
        <w:rPr>
          <w:rFonts w:ascii="Times New Roman" w:hAnsi="Times New Roman"/>
          <w:sz w:val="28"/>
          <w:szCs w:val="28"/>
        </w:rPr>
        <w:t xml:space="preserve">Пермского края </w:t>
      </w:r>
      <w:r w:rsidR="00D96C46" w:rsidRPr="000E6BE4">
        <w:rPr>
          <w:rFonts w:ascii="Times New Roman" w:hAnsi="Times New Roman"/>
          <w:sz w:val="28"/>
          <w:szCs w:val="28"/>
        </w:rPr>
        <w:t>на 201</w:t>
      </w:r>
      <w:r w:rsidR="000343C6">
        <w:rPr>
          <w:rFonts w:ascii="Times New Roman" w:hAnsi="Times New Roman"/>
          <w:sz w:val="28"/>
          <w:szCs w:val="28"/>
        </w:rPr>
        <w:t>4</w:t>
      </w:r>
      <w:r w:rsidR="00D96C46" w:rsidRPr="000E6BE4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0343C6">
        <w:rPr>
          <w:rFonts w:ascii="Times New Roman" w:hAnsi="Times New Roman"/>
          <w:sz w:val="28"/>
          <w:szCs w:val="28"/>
        </w:rPr>
        <w:t>5</w:t>
      </w:r>
      <w:r w:rsidR="00D96C46" w:rsidRPr="000E6BE4">
        <w:rPr>
          <w:rFonts w:ascii="Times New Roman" w:hAnsi="Times New Roman"/>
          <w:sz w:val="28"/>
          <w:szCs w:val="28"/>
        </w:rPr>
        <w:t>-201</w:t>
      </w:r>
      <w:r w:rsidR="000343C6">
        <w:rPr>
          <w:rFonts w:ascii="Times New Roman" w:hAnsi="Times New Roman"/>
          <w:sz w:val="28"/>
          <w:szCs w:val="28"/>
        </w:rPr>
        <w:t>6</w:t>
      </w:r>
      <w:r w:rsidR="00D96C46" w:rsidRPr="000E6BE4">
        <w:rPr>
          <w:rFonts w:ascii="Times New Roman" w:hAnsi="Times New Roman"/>
          <w:sz w:val="28"/>
          <w:szCs w:val="28"/>
        </w:rPr>
        <w:t xml:space="preserve"> год</w:t>
      </w:r>
      <w:r w:rsidR="008D4D64" w:rsidRPr="000E6BE4">
        <w:rPr>
          <w:rFonts w:ascii="Times New Roman" w:hAnsi="Times New Roman"/>
          <w:sz w:val="28"/>
          <w:szCs w:val="28"/>
        </w:rPr>
        <w:t>ы</w:t>
      </w:r>
      <w:r w:rsidR="00D96C46" w:rsidRPr="000E6BE4">
        <w:rPr>
          <w:rFonts w:ascii="Times New Roman" w:hAnsi="Times New Roman"/>
          <w:sz w:val="28"/>
          <w:szCs w:val="28"/>
        </w:rPr>
        <w:t xml:space="preserve"> (Первое чтение)»  </w:t>
      </w:r>
      <w:r w:rsidR="00D96C46" w:rsidRPr="000E6BE4">
        <w:rPr>
          <w:rFonts w:ascii="Times New Roman" w:hAnsi="Times New Roman"/>
          <w:b/>
          <w:sz w:val="28"/>
          <w:szCs w:val="28"/>
        </w:rPr>
        <w:t>рекомендуется к рассмотрению</w:t>
      </w:r>
      <w:r w:rsidR="00D96C46" w:rsidRPr="000E6BE4">
        <w:rPr>
          <w:rFonts w:ascii="Times New Roman" w:hAnsi="Times New Roman"/>
          <w:sz w:val="28"/>
          <w:szCs w:val="28"/>
        </w:rPr>
        <w:t xml:space="preserve"> Земским Собранием Октябрьского муниципального района.</w:t>
      </w:r>
    </w:p>
    <w:p w:rsidR="00D96C46" w:rsidRPr="000E6BE4" w:rsidRDefault="00D96C46" w:rsidP="000E6BE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96C46" w:rsidRPr="000E6BE4" w:rsidRDefault="00D96C46" w:rsidP="000E6BE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6BE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96C46" w:rsidRPr="000E6BE4" w:rsidRDefault="00D96C46" w:rsidP="000E6BE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6BE4">
        <w:rPr>
          <w:rFonts w:ascii="Times New Roman" w:hAnsi="Times New Roman"/>
          <w:sz w:val="28"/>
          <w:szCs w:val="28"/>
        </w:rPr>
        <w:t xml:space="preserve">Контрольно-счетной комиссии                            </w:t>
      </w:r>
      <w:r w:rsidR="00DE4135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DE4135">
        <w:rPr>
          <w:rFonts w:ascii="Times New Roman" w:hAnsi="Times New Roman"/>
          <w:sz w:val="28"/>
          <w:szCs w:val="28"/>
        </w:rPr>
        <w:t>Т.В.Шеринкина</w:t>
      </w:r>
      <w:proofErr w:type="spellEnd"/>
    </w:p>
    <w:sectPr w:rsidR="00D96C46" w:rsidRPr="000E6BE4" w:rsidSect="00512A8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31" w:rsidRDefault="00D30931" w:rsidP="009F7B23">
      <w:pPr>
        <w:spacing w:after="0" w:line="240" w:lineRule="auto"/>
      </w:pPr>
      <w:r>
        <w:separator/>
      </w:r>
    </w:p>
  </w:endnote>
  <w:endnote w:type="continuationSeparator" w:id="0">
    <w:p w:rsidR="00D30931" w:rsidRDefault="00D30931" w:rsidP="009F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3204"/>
      <w:docPartObj>
        <w:docPartGallery w:val="Page Numbers (Bottom of Page)"/>
        <w:docPartUnique/>
      </w:docPartObj>
    </w:sdtPr>
    <w:sdtEndPr/>
    <w:sdtContent>
      <w:p w:rsidR="00111CD3" w:rsidRDefault="00111CD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F5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11CD3" w:rsidRDefault="00111C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31" w:rsidRDefault="00D30931" w:rsidP="009F7B23">
      <w:pPr>
        <w:spacing w:after="0" w:line="240" w:lineRule="auto"/>
      </w:pPr>
      <w:r>
        <w:separator/>
      </w:r>
    </w:p>
  </w:footnote>
  <w:footnote w:type="continuationSeparator" w:id="0">
    <w:p w:rsidR="00D30931" w:rsidRDefault="00D30931" w:rsidP="009F7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10F2"/>
    <w:multiLevelType w:val="hybridMultilevel"/>
    <w:tmpl w:val="B6985E9E"/>
    <w:lvl w:ilvl="0" w:tplc="3BFCC7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2B53839"/>
    <w:multiLevelType w:val="multilevel"/>
    <w:tmpl w:val="5372B92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69B87B28"/>
    <w:multiLevelType w:val="hybridMultilevel"/>
    <w:tmpl w:val="C3E8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B76A8"/>
    <w:multiLevelType w:val="multilevel"/>
    <w:tmpl w:val="A4D4D76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2713"/>
    <w:rsid w:val="00006963"/>
    <w:rsid w:val="000235C5"/>
    <w:rsid w:val="000343C6"/>
    <w:rsid w:val="00036719"/>
    <w:rsid w:val="00044430"/>
    <w:rsid w:val="00045E19"/>
    <w:rsid w:val="000462D8"/>
    <w:rsid w:val="00053D96"/>
    <w:rsid w:val="00054064"/>
    <w:rsid w:val="000600AD"/>
    <w:rsid w:val="000659FA"/>
    <w:rsid w:val="00070EB9"/>
    <w:rsid w:val="00076316"/>
    <w:rsid w:val="00076909"/>
    <w:rsid w:val="00084F4A"/>
    <w:rsid w:val="00093E05"/>
    <w:rsid w:val="00095C48"/>
    <w:rsid w:val="000A0E67"/>
    <w:rsid w:val="000A3038"/>
    <w:rsid w:val="000A3C8A"/>
    <w:rsid w:val="000A3F95"/>
    <w:rsid w:val="000A63A4"/>
    <w:rsid w:val="000B0F7E"/>
    <w:rsid w:val="000C1134"/>
    <w:rsid w:val="000C5703"/>
    <w:rsid w:val="000C5BF8"/>
    <w:rsid w:val="000E0766"/>
    <w:rsid w:val="000E6BE4"/>
    <w:rsid w:val="000F1236"/>
    <w:rsid w:val="00111B92"/>
    <w:rsid w:val="00111CD3"/>
    <w:rsid w:val="00111EC6"/>
    <w:rsid w:val="0011533F"/>
    <w:rsid w:val="00117895"/>
    <w:rsid w:val="0012452A"/>
    <w:rsid w:val="001263AE"/>
    <w:rsid w:val="001304F2"/>
    <w:rsid w:val="00146CDA"/>
    <w:rsid w:val="00146F46"/>
    <w:rsid w:val="00153A98"/>
    <w:rsid w:val="001579E6"/>
    <w:rsid w:val="00182713"/>
    <w:rsid w:val="00186208"/>
    <w:rsid w:val="00196B36"/>
    <w:rsid w:val="001A1ED2"/>
    <w:rsid w:val="001A659E"/>
    <w:rsid w:val="001A7123"/>
    <w:rsid w:val="001B0D4C"/>
    <w:rsid w:val="001B5F89"/>
    <w:rsid w:val="001C1C80"/>
    <w:rsid w:val="001C7CA2"/>
    <w:rsid w:val="001D22F1"/>
    <w:rsid w:val="001D78AF"/>
    <w:rsid w:val="001E00CE"/>
    <w:rsid w:val="001F35A9"/>
    <w:rsid w:val="00202C6D"/>
    <w:rsid w:val="00206146"/>
    <w:rsid w:val="00213342"/>
    <w:rsid w:val="002206D8"/>
    <w:rsid w:val="002225A8"/>
    <w:rsid w:val="00225847"/>
    <w:rsid w:val="00230421"/>
    <w:rsid w:val="00231A16"/>
    <w:rsid w:val="002439B0"/>
    <w:rsid w:val="002466BA"/>
    <w:rsid w:val="0026404E"/>
    <w:rsid w:val="00271744"/>
    <w:rsid w:val="0027515D"/>
    <w:rsid w:val="0028575E"/>
    <w:rsid w:val="0028593D"/>
    <w:rsid w:val="00296891"/>
    <w:rsid w:val="002A2C7D"/>
    <w:rsid w:val="002A4A2B"/>
    <w:rsid w:val="002B069D"/>
    <w:rsid w:val="002B76BA"/>
    <w:rsid w:val="002C1A05"/>
    <w:rsid w:val="002C43DF"/>
    <w:rsid w:val="002D67F5"/>
    <w:rsid w:val="002E4E63"/>
    <w:rsid w:val="002F3683"/>
    <w:rsid w:val="002F3824"/>
    <w:rsid w:val="003056D7"/>
    <w:rsid w:val="00314326"/>
    <w:rsid w:val="00327E89"/>
    <w:rsid w:val="00334F57"/>
    <w:rsid w:val="003367F8"/>
    <w:rsid w:val="00341785"/>
    <w:rsid w:val="0034326D"/>
    <w:rsid w:val="00352D45"/>
    <w:rsid w:val="00386DA1"/>
    <w:rsid w:val="0039230B"/>
    <w:rsid w:val="00394464"/>
    <w:rsid w:val="003A5B17"/>
    <w:rsid w:val="003C093E"/>
    <w:rsid w:val="003D085A"/>
    <w:rsid w:val="003D1366"/>
    <w:rsid w:val="003E5EB5"/>
    <w:rsid w:val="00413FE0"/>
    <w:rsid w:val="00425196"/>
    <w:rsid w:val="0043319B"/>
    <w:rsid w:val="004356B5"/>
    <w:rsid w:val="00435B91"/>
    <w:rsid w:val="004420CE"/>
    <w:rsid w:val="0044609B"/>
    <w:rsid w:val="0045197E"/>
    <w:rsid w:val="00483BFA"/>
    <w:rsid w:val="004954E1"/>
    <w:rsid w:val="004D4423"/>
    <w:rsid w:val="004D50BC"/>
    <w:rsid w:val="004D7271"/>
    <w:rsid w:val="004E1654"/>
    <w:rsid w:val="004F0039"/>
    <w:rsid w:val="004F367A"/>
    <w:rsid w:val="00500078"/>
    <w:rsid w:val="00500BFC"/>
    <w:rsid w:val="00501BF9"/>
    <w:rsid w:val="00504B54"/>
    <w:rsid w:val="00505D15"/>
    <w:rsid w:val="00511921"/>
    <w:rsid w:val="00512A8C"/>
    <w:rsid w:val="00536187"/>
    <w:rsid w:val="00536EF0"/>
    <w:rsid w:val="00544CBA"/>
    <w:rsid w:val="00545E4A"/>
    <w:rsid w:val="00556045"/>
    <w:rsid w:val="00561719"/>
    <w:rsid w:val="0056676D"/>
    <w:rsid w:val="00570022"/>
    <w:rsid w:val="00571072"/>
    <w:rsid w:val="005724DE"/>
    <w:rsid w:val="00583A22"/>
    <w:rsid w:val="00587F60"/>
    <w:rsid w:val="00594CA0"/>
    <w:rsid w:val="00596264"/>
    <w:rsid w:val="005A7845"/>
    <w:rsid w:val="005C0253"/>
    <w:rsid w:val="005C15EA"/>
    <w:rsid w:val="005C4CCE"/>
    <w:rsid w:val="005C62E1"/>
    <w:rsid w:val="005D283E"/>
    <w:rsid w:val="005D33E6"/>
    <w:rsid w:val="005D63D6"/>
    <w:rsid w:val="005D7652"/>
    <w:rsid w:val="005E697A"/>
    <w:rsid w:val="005F1C75"/>
    <w:rsid w:val="005F5AEF"/>
    <w:rsid w:val="005F7F2E"/>
    <w:rsid w:val="00606833"/>
    <w:rsid w:val="00614280"/>
    <w:rsid w:val="00614A7D"/>
    <w:rsid w:val="00614E93"/>
    <w:rsid w:val="006152ED"/>
    <w:rsid w:val="006241AB"/>
    <w:rsid w:val="00634A5D"/>
    <w:rsid w:val="00636724"/>
    <w:rsid w:val="00651B45"/>
    <w:rsid w:val="00671A55"/>
    <w:rsid w:val="006732DF"/>
    <w:rsid w:val="00674EC1"/>
    <w:rsid w:val="00680183"/>
    <w:rsid w:val="006B08B1"/>
    <w:rsid w:val="006B1DC9"/>
    <w:rsid w:val="006C35B4"/>
    <w:rsid w:val="006C5359"/>
    <w:rsid w:val="006C7C16"/>
    <w:rsid w:val="006D2DDD"/>
    <w:rsid w:val="006E0F0F"/>
    <w:rsid w:val="006E1892"/>
    <w:rsid w:val="006E22E9"/>
    <w:rsid w:val="006F7302"/>
    <w:rsid w:val="006F7915"/>
    <w:rsid w:val="00704D34"/>
    <w:rsid w:val="00714AA5"/>
    <w:rsid w:val="007405F1"/>
    <w:rsid w:val="00741812"/>
    <w:rsid w:val="00745408"/>
    <w:rsid w:val="00754C07"/>
    <w:rsid w:val="00764204"/>
    <w:rsid w:val="007656C9"/>
    <w:rsid w:val="00765EC9"/>
    <w:rsid w:val="00766FE0"/>
    <w:rsid w:val="007711AE"/>
    <w:rsid w:val="00782E91"/>
    <w:rsid w:val="00783DF2"/>
    <w:rsid w:val="007A7B12"/>
    <w:rsid w:val="007B1DA7"/>
    <w:rsid w:val="007B5395"/>
    <w:rsid w:val="007C6C6D"/>
    <w:rsid w:val="007E2E91"/>
    <w:rsid w:val="007E4FE9"/>
    <w:rsid w:val="007E66A4"/>
    <w:rsid w:val="007F2E79"/>
    <w:rsid w:val="007F2EF6"/>
    <w:rsid w:val="008243C7"/>
    <w:rsid w:val="008251F8"/>
    <w:rsid w:val="00844A0F"/>
    <w:rsid w:val="00847334"/>
    <w:rsid w:val="00847B32"/>
    <w:rsid w:val="008538A0"/>
    <w:rsid w:val="00864FC6"/>
    <w:rsid w:val="008723D3"/>
    <w:rsid w:val="00881025"/>
    <w:rsid w:val="00891185"/>
    <w:rsid w:val="00893047"/>
    <w:rsid w:val="0089660B"/>
    <w:rsid w:val="008A1729"/>
    <w:rsid w:val="008A74F8"/>
    <w:rsid w:val="008B1E68"/>
    <w:rsid w:val="008B5A72"/>
    <w:rsid w:val="008B73A2"/>
    <w:rsid w:val="008B76C5"/>
    <w:rsid w:val="008D4D64"/>
    <w:rsid w:val="008F0BCB"/>
    <w:rsid w:val="0090417C"/>
    <w:rsid w:val="00915E3F"/>
    <w:rsid w:val="00917CAE"/>
    <w:rsid w:val="00926E41"/>
    <w:rsid w:val="00934260"/>
    <w:rsid w:val="00935D18"/>
    <w:rsid w:val="0094416C"/>
    <w:rsid w:val="00946D20"/>
    <w:rsid w:val="00952FE2"/>
    <w:rsid w:val="00960728"/>
    <w:rsid w:val="00962598"/>
    <w:rsid w:val="009631C9"/>
    <w:rsid w:val="0096656B"/>
    <w:rsid w:val="00974AC0"/>
    <w:rsid w:val="00977DC2"/>
    <w:rsid w:val="00983DB0"/>
    <w:rsid w:val="00987220"/>
    <w:rsid w:val="0099351A"/>
    <w:rsid w:val="00993A2A"/>
    <w:rsid w:val="009A4C11"/>
    <w:rsid w:val="009A5232"/>
    <w:rsid w:val="009A5AFF"/>
    <w:rsid w:val="009A69A7"/>
    <w:rsid w:val="009B10E4"/>
    <w:rsid w:val="009F228D"/>
    <w:rsid w:val="009F7A94"/>
    <w:rsid w:val="009F7B23"/>
    <w:rsid w:val="00A00646"/>
    <w:rsid w:val="00A13405"/>
    <w:rsid w:val="00A156A7"/>
    <w:rsid w:val="00A247EC"/>
    <w:rsid w:val="00A3468B"/>
    <w:rsid w:val="00A46917"/>
    <w:rsid w:val="00A469C0"/>
    <w:rsid w:val="00A51A5C"/>
    <w:rsid w:val="00A60A68"/>
    <w:rsid w:val="00A65767"/>
    <w:rsid w:val="00A721F9"/>
    <w:rsid w:val="00A77970"/>
    <w:rsid w:val="00A77ED0"/>
    <w:rsid w:val="00A81407"/>
    <w:rsid w:val="00A824E7"/>
    <w:rsid w:val="00A85D71"/>
    <w:rsid w:val="00A907E6"/>
    <w:rsid w:val="00A91DA4"/>
    <w:rsid w:val="00AB121E"/>
    <w:rsid w:val="00AB6D37"/>
    <w:rsid w:val="00AC1D0A"/>
    <w:rsid w:val="00AD1905"/>
    <w:rsid w:val="00AD3DB7"/>
    <w:rsid w:val="00AD569F"/>
    <w:rsid w:val="00AD6604"/>
    <w:rsid w:val="00AF767D"/>
    <w:rsid w:val="00B00E84"/>
    <w:rsid w:val="00B063A3"/>
    <w:rsid w:val="00B124A5"/>
    <w:rsid w:val="00B14B99"/>
    <w:rsid w:val="00B1769E"/>
    <w:rsid w:val="00B32DC1"/>
    <w:rsid w:val="00B46820"/>
    <w:rsid w:val="00B47A72"/>
    <w:rsid w:val="00B53BF3"/>
    <w:rsid w:val="00B5684E"/>
    <w:rsid w:val="00B56CF2"/>
    <w:rsid w:val="00B7395C"/>
    <w:rsid w:val="00B7508E"/>
    <w:rsid w:val="00B81471"/>
    <w:rsid w:val="00B85F02"/>
    <w:rsid w:val="00B864BD"/>
    <w:rsid w:val="00B9687C"/>
    <w:rsid w:val="00BA6269"/>
    <w:rsid w:val="00BB2385"/>
    <w:rsid w:val="00BB6337"/>
    <w:rsid w:val="00BC0CD1"/>
    <w:rsid w:val="00BC3910"/>
    <w:rsid w:val="00C00105"/>
    <w:rsid w:val="00C13484"/>
    <w:rsid w:val="00C16C9A"/>
    <w:rsid w:val="00C243D8"/>
    <w:rsid w:val="00C418AA"/>
    <w:rsid w:val="00C53993"/>
    <w:rsid w:val="00C92EF0"/>
    <w:rsid w:val="00C930A2"/>
    <w:rsid w:val="00C94936"/>
    <w:rsid w:val="00CA3B5D"/>
    <w:rsid w:val="00CA580F"/>
    <w:rsid w:val="00CA5FD0"/>
    <w:rsid w:val="00CB0A73"/>
    <w:rsid w:val="00CB0E9B"/>
    <w:rsid w:val="00CB1B84"/>
    <w:rsid w:val="00CC7871"/>
    <w:rsid w:val="00CD4AD5"/>
    <w:rsid w:val="00CE08DB"/>
    <w:rsid w:val="00CE47DC"/>
    <w:rsid w:val="00CE4FBA"/>
    <w:rsid w:val="00CE7F5B"/>
    <w:rsid w:val="00CF1429"/>
    <w:rsid w:val="00D06A01"/>
    <w:rsid w:val="00D11D97"/>
    <w:rsid w:val="00D30931"/>
    <w:rsid w:val="00D37000"/>
    <w:rsid w:val="00D40DDD"/>
    <w:rsid w:val="00D41156"/>
    <w:rsid w:val="00D45E49"/>
    <w:rsid w:val="00D5338B"/>
    <w:rsid w:val="00D56670"/>
    <w:rsid w:val="00D659F1"/>
    <w:rsid w:val="00D663FB"/>
    <w:rsid w:val="00D72CFA"/>
    <w:rsid w:val="00D82017"/>
    <w:rsid w:val="00D82FF9"/>
    <w:rsid w:val="00D833C1"/>
    <w:rsid w:val="00D84637"/>
    <w:rsid w:val="00D866B3"/>
    <w:rsid w:val="00D96C46"/>
    <w:rsid w:val="00DB062E"/>
    <w:rsid w:val="00DC0B1B"/>
    <w:rsid w:val="00DC4088"/>
    <w:rsid w:val="00DD2696"/>
    <w:rsid w:val="00DE4135"/>
    <w:rsid w:val="00DE48F5"/>
    <w:rsid w:val="00DF4EAB"/>
    <w:rsid w:val="00DF547C"/>
    <w:rsid w:val="00DF633D"/>
    <w:rsid w:val="00E07734"/>
    <w:rsid w:val="00E10074"/>
    <w:rsid w:val="00E10648"/>
    <w:rsid w:val="00E115A5"/>
    <w:rsid w:val="00E16783"/>
    <w:rsid w:val="00E245CC"/>
    <w:rsid w:val="00E350D2"/>
    <w:rsid w:val="00E3731F"/>
    <w:rsid w:val="00E44646"/>
    <w:rsid w:val="00E51BFF"/>
    <w:rsid w:val="00E5376E"/>
    <w:rsid w:val="00E6109B"/>
    <w:rsid w:val="00E84C94"/>
    <w:rsid w:val="00E94ABB"/>
    <w:rsid w:val="00E970AE"/>
    <w:rsid w:val="00EA1570"/>
    <w:rsid w:val="00EA175A"/>
    <w:rsid w:val="00EB554D"/>
    <w:rsid w:val="00EB66C8"/>
    <w:rsid w:val="00EB7700"/>
    <w:rsid w:val="00EC2431"/>
    <w:rsid w:val="00EC2CD3"/>
    <w:rsid w:val="00EC6B20"/>
    <w:rsid w:val="00ED71C0"/>
    <w:rsid w:val="00EF482F"/>
    <w:rsid w:val="00EF65F5"/>
    <w:rsid w:val="00F0117F"/>
    <w:rsid w:val="00F10F77"/>
    <w:rsid w:val="00F14B9F"/>
    <w:rsid w:val="00F212FD"/>
    <w:rsid w:val="00F33D76"/>
    <w:rsid w:val="00F3501A"/>
    <w:rsid w:val="00F3562E"/>
    <w:rsid w:val="00F417B4"/>
    <w:rsid w:val="00F4406B"/>
    <w:rsid w:val="00F454BB"/>
    <w:rsid w:val="00F6074A"/>
    <w:rsid w:val="00F60C77"/>
    <w:rsid w:val="00F633B8"/>
    <w:rsid w:val="00F6374C"/>
    <w:rsid w:val="00F77C00"/>
    <w:rsid w:val="00F815E9"/>
    <w:rsid w:val="00F8272F"/>
    <w:rsid w:val="00F90C72"/>
    <w:rsid w:val="00F90E49"/>
    <w:rsid w:val="00F9104F"/>
    <w:rsid w:val="00FA010D"/>
    <w:rsid w:val="00FC0190"/>
    <w:rsid w:val="00FD6464"/>
    <w:rsid w:val="00FE6D0E"/>
    <w:rsid w:val="00FF10DC"/>
    <w:rsid w:val="00FF3DE8"/>
    <w:rsid w:val="00FF43FC"/>
    <w:rsid w:val="00FF573E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7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27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9F7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footnote text"/>
    <w:basedOn w:val="a"/>
    <w:link w:val="a7"/>
    <w:uiPriority w:val="99"/>
    <w:rsid w:val="009F7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F7B2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9F7B23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DD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2696"/>
  </w:style>
  <w:style w:type="paragraph" w:styleId="ab">
    <w:name w:val="footer"/>
    <w:basedOn w:val="a"/>
    <w:link w:val="ac"/>
    <w:uiPriority w:val="99"/>
    <w:unhideWhenUsed/>
    <w:rsid w:val="00DD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2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CFC77-F8F0-4336-AA62-7DD584D0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3778</TotalTime>
  <Pages>1</Pages>
  <Words>4416</Words>
  <Characters>25173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Винокурова</dc:creator>
  <cp:keywords/>
  <dc:description/>
  <cp:lastModifiedBy>Винокурова Татьяна Григорьевна</cp:lastModifiedBy>
  <cp:revision>132</cp:revision>
  <cp:lastPrinted>2013-10-18T04:23:00Z</cp:lastPrinted>
  <dcterms:created xsi:type="dcterms:W3CDTF">2011-10-04T11:22:00Z</dcterms:created>
  <dcterms:modified xsi:type="dcterms:W3CDTF">2013-10-18T04:24:00Z</dcterms:modified>
</cp:coreProperties>
</file>