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7725D">
        <w:rPr>
          <w:rFonts w:ascii="Times New Roman" w:eastAsia="Times-Bold" w:hAnsi="Times New Roman" w:cs="Times New Roman"/>
          <w:b/>
          <w:bCs/>
          <w:sz w:val="28"/>
          <w:szCs w:val="28"/>
        </w:rPr>
        <w:t>Рекомендации по соблюдению государственными (муниципальными)</w:t>
      </w:r>
      <w:bookmarkStart w:id="0" w:name="_GoBack"/>
      <w:bookmarkEnd w:id="0"/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7725D">
        <w:rPr>
          <w:rFonts w:ascii="Times New Roman" w:eastAsia="Times-Bold" w:hAnsi="Times New Roman" w:cs="Times New Roman"/>
          <w:b/>
          <w:bCs/>
          <w:sz w:val="28"/>
          <w:szCs w:val="28"/>
        </w:rPr>
        <w:t>служащими норм этики в целях противодействия коррупции и иным</w:t>
      </w:r>
    </w:p>
    <w:p w:rsidR="00F7725D" w:rsidRDefault="00F7725D" w:rsidP="00F7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7725D">
        <w:rPr>
          <w:rFonts w:ascii="Times New Roman" w:eastAsia="Times-Bold" w:hAnsi="Times New Roman" w:cs="Times New Roman"/>
          <w:b/>
          <w:bCs/>
          <w:sz w:val="28"/>
          <w:szCs w:val="28"/>
        </w:rPr>
        <w:t>правонарушениям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Особый публично-правовой статус государственных (муниципальных)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служащих (далее - служащие), обусловленный исполнением полномочий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государственных органов и органов местного самоуправления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(далее - государственные (муниципальные) органы), налагает на данную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категорию лиц ряд специальных установленных федеральными законами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ограничений, запретов и требований. Принципы служебного поведения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государственных служащих также содержатся в Указе Президента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Российской Федерации от 12 августа 2002 г. № 885 и Типовом кодексе этики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 служебного поведения государственных служащих Российской Федерации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 муниципальных служащих, одобренном решением президиума Совета при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Президенте Российской Федерации по противодействию коррупции от 23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декабря 2010 г. (протокол № 21).</w:t>
      </w:r>
    </w:p>
    <w:p w:rsid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Вне зависимости от места и времени служащим необходимо учитывать,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что их поведение должно всецело соответствовать ограничениям, запретам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требованиям, и не допускать поступков, способных вызвать сомнения в 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честности и порядочности.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Профессиональная деятельность служащих, замещающих руководящие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должности, как правило, носит публичный характер, такие служащие легко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узнаваемы, непосредственно ассоциируются с государственными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(муниципальными) органами, в связи с чем, обращают на себя внимание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общества, включая средства массовой информации, в том числе и во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внеслужебное время.</w:t>
      </w:r>
    </w:p>
    <w:p w:rsid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Служащие, замещающие руководящие должности, своим личным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примером формируют правила поведения подчиненных.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Вне зависимости от занимаемой должности необходимо помнить, что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служащий не должен совершать поступки, порочащие его честь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достоинство.</w:t>
      </w:r>
    </w:p>
    <w:p w:rsidR="00F7725D" w:rsidRPr="00F7725D" w:rsidRDefault="00F7725D" w:rsidP="00F772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Служащему рекомендуется до совершения какого-либо поступка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задуматься о том, как это будет воспринято коллегами по службе,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прислушаться к их профессиональным советам.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 xml:space="preserve">При размещении информации в информационно-телекоммуникационной сети </w:t>
      </w:r>
      <w:r w:rsidRPr="00F7725D">
        <w:rPr>
          <w:rFonts w:ascii="Cambria Math" w:eastAsia="Times-Roman" w:hAnsi="Cambria Math" w:cs="Cambria Math"/>
          <w:sz w:val="28"/>
          <w:szCs w:val="28"/>
        </w:rPr>
        <w:t>≪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Интернет</w:t>
      </w:r>
      <w:r w:rsidRPr="00F7725D">
        <w:rPr>
          <w:rFonts w:ascii="Cambria Math" w:eastAsia="Times-Roman" w:hAnsi="Cambria Math" w:cs="Cambria Math"/>
          <w:sz w:val="28"/>
          <w:szCs w:val="28"/>
        </w:rPr>
        <w:t>≫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 xml:space="preserve"> (далее —сеть Интернет), в том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числе в социальных медиа, в личных целях необходимо подходить к данному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вопросу осознанно и ответственно. Недопустимо размещение служащим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изображений, текстовых, аудито-, видеоматериалов, прямо или косвенно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указывающих на его должностной статус, если данное действие не связано 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исполнением служебных обязанностей.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Важно помнить, что информация, опубликованная в сети Интернет,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может оставаться открытой для доступа неограниченное количество времени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 неограниченному кругу лиц.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Предоставление и публичное размещение информации от имени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государственного (муниципального) органа имеют право осуществлять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только лица, уполномоченные на размещение и предоставление такой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информации.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Служащий должен помнить, что его неэтичный поступок, в том числе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совершенный во внеслужебное время, может повлечь причинение вреда его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репутации, авторитету государственного (муниципального) органа и в целом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государственной (муниципальной) службе.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В целях противодействия коррупции и иным правонарушениям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служащему рекомендуется руководствоваться в своем поведении при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исполнении должностных обязанностей следующими основополагающими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морально-этическими ценностями: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7725D">
        <w:rPr>
          <w:rFonts w:ascii="Times New Roman" w:eastAsia="Times-Roman" w:hAnsi="Times New Roman" w:cs="Times New Roman"/>
          <w:sz w:val="28"/>
          <w:szCs w:val="28"/>
        </w:rPr>
        <w:t>- честность;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7725D">
        <w:rPr>
          <w:rFonts w:ascii="Times New Roman" w:eastAsia="Times-Roman" w:hAnsi="Times New Roman" w:cs="Times New Roman"/>
          <w:sz w:val="28"/>
          <w:szCs w:val="28"/>
        </w:rPr>
        <w:t>- беспристрастность.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Служащий при исполнении должностных обязанностей и во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внеслужебных отношениях должен не допускать каких-либо поступков,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способных вызвать сомнения в порядочности его действий и тем самым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подорвать доверие общества к деятельности государственных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(муниципальных) органов.</w:t>
      </w:r>
    </w:p>
    <w:p w:rsid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Неэтичный поступок служащего, в том числе совершенный во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внеслужебное время, в случае если он влечет причинение вреда его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репутации, авторитету государственного (муниципального) органа и в целом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государственной (муниципальной) службе, может стать предметом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рассмотрения комиссии по соблюдению требований к служебному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поведению государственных (муниципальных) служащих и урегулированию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конфликта интересов и повлечь наступление ответственности,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предусмотренной законодательством Российской Федерации, если данный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поступок был связан с использованием его должностного статуса и (или)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является нарушением установленных ограничений, запретов и требований.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С учетом анализа правоприменительной практики, включая работу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комиссий по соблюдению требований к служебному поведению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государственных (муниципальных) служащих и урегулированию конфликта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интересов, служащим рекомендуется исключить возникновение следующих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sz w:val="28"/>
          <w:szCs w:val="28"/>
        </w:rPr>
        <w:t>неэтичных поступков.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1. Внеслужебное общение с заинтересованными лицами.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Личные дружеские взаимоотношения, включая встречи в свободное от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работы время, с лицами, в отношении которых служащий непосредственно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осуществляет функции государственного (муниципального) управления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(контрольные и надзорные мероприятия, распределение бюджетных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ассигнований или ограниченных ресурсов, осуществление государственных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закупок либо выдача лицензий и разрешений и другие функции) способны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вызвать обоснованные подозрения у окружающих в необъективности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решений, принимаемых в пользу данных лиц.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Служащему не рекомендуется получать подарки или какие-либо иные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вознаграждения, в том числе на личных торжественных мероприятиях, от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своих друзей или связанных с ними людей, которые одновременно являются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lastRenderedPageBreak/>
        <w:t>лицами, в отношении которых служащий непосредственно осуществляет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функции государственного (муниципального) управления. Прием таких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подарков может его скомпрометировать и повлечь возникновение сомнений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в его честности, беспристрастности и объективности.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Участие в развлекательных мероприятиях, отдых, в том числе за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рубежом, в компании лиц, в отношении которых служащий осуществляет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функции государственного (муниципального) управления, способны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скомпрометировать служащего.</w:t>
      </w:r>
    </w:p>
    <w:p w:rsid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Данные рекомендации также распространяются на ситуации, при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которых функции государственного (муниципального) управления в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отношении лиц, с которыми служащий состоит в дружеских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взаимоотношениях, осуществляют подчиненные или подконтрольные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служащему должностные лица, в случае если можно сделать вывод, что их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действия осуществляются в интересах служащего.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2. Использование должностного статуса для получения личных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преимуществ.</w:t>
      </w:r>
    </w:p>
    <w:p w:rsidR="00E569E2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Служащий не должен использовать служебное положение для оказания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влияния на деятельность государственных (муниципальных) органов,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организаций, должностных лиц и граждан при решении вопросов личного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характера как для себя, так и в интересах иных лиц.</w:t>
      </w:r>
      <w:r w:rsidR="00E569E2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</w:p>
    <w:p w:rsidR="00F7725D" w:rsidRPr="00F7725D" w:rsidRDefault="00E569E2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Служащему не допускается использование служебного удостоверения 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иных служебных средств, в том числе, служебного транспорта, а также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служебной информации для получения личных преимуществ для себя или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иных лиц (например, при взаимодействии с сотрудниками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Госавтоинспекции, получении государственных (муниципальных) услуг,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преодоления очередей и т.д.).</w:t>
      </w:r>
    </w:p>
    <w:p w:rsidR="00E569E2" w:rsidRDefault="00E569E2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Неэтичным для служащего при решении вопросов личного характера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для себя или в интересах иных лиц является упоминание фамилии, имени,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отчества или должности третьих лиц, обладающих политическим или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административным влиянием, с целью получения преимущества.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</w:p>
    <w:p w:rsidR="00810A3C" w:rsidRDefault="00E569E2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Служащему рекомендуется сообщать супруге (супругу), детям и иным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близким родственникам (свойственникам) о недопустимости использования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его имени, должности и авторитета для решения вопросов личного характера.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Недопустимым является использование служащим своего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должностного статуса для целей, не связанных с осуществлением служебной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деятельности, в том числе для рекламы товаров и услуг.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</w:p>
    <w:p w:rsidR="00F7725D" w:rsidRPr="00F7725D" w:rsidRDefault="00E569E2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Служащему не следует совершать поступки, позволяющие усомниться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в обоснованности или рациональности использования им транспортных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средств, средств материально-технического и иного обеспечения, другого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государственного (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>муницип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ального) имущества, включая передачу их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третьим лицам для целей, не связанных с осуществлением должностных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обязанностей.</w:t>
      </w:r>
    </w:p>
    <w:p w:rsidR="00F7725D" w:rsidRPr="00F7725D" w:rsidRDefault="00810A3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3. Использование имущества, несопоставимого с доходами.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Стоит воздерживаться от безвозмездного получения услуг, результатов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выполненных работ, а также от безвозмездного получения имущества, в том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lastRenderedPageBreak/>
        <w:t>числе во временное пользование, от коммерческих и некоммерческих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организаций, поскольку получение подарков в виде любой материальной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выгоды служащему запрещено.</w:t>
      </w:r>
    </w:p>
    <w:p w:rsidR="00810A3C" w:rsidRDefault="00810A3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В служебном поведении необходимо воздерживаться от действий 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высказываний, которые могут быть восприняты окружающими как согласие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принять взятку или как просьба о даче взятки.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</w:p>
    <w:p w:rsidR="00F7725D" w:rsidRPr="00F7725D" w:rsidRDefault="00810A3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Дорогое имущество, законность происхождения которого не очевидна,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может восприниматься как полученное в результате злоупотребления своим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должностным положением.</w:t>
      </w:r>
    </w:p>
    <w:p w:rsidR="00F7725D" w:rsidRPr="00F7725D" w:rsidRDefault="00F7725D" w:rsidP="008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Cs/>
          <w:sz w:val="28"/>
          <w:szCs w:val="28"/>
        </w:rPr>
      </w:pP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Разъяснительная работа.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Государственным (муниципальным) органам рекомендуется на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системной основе проводить комплекс разъяснительных мероприятий,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направленных на повышение осведомленности служащих, граждан,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поступающих на государственную (муниципальную) службу, иных лиц,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обращающихся за получением государственных (муниципальных) услуг или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взаимодействующих по каким-либо вопросам с государственными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(муниципальными) органами, о принципах служебного поведения, которыми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должны руководствоваться служащие. Рекомендации по организации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проведения разъяснительных мероприятий содержатся в методических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материалах Минтруда России по вопросам профилактики коррупции,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размещенных на официальном сайте.</w:t>
      </w:r>
    </w:p>
    <w:p w:rsidR="00F7725D" w:rsidRPr="00F7725D" w:rsidRDefault="00F7725D" w:rsidP="008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Cs/>
          <w:sz w:val="28"/>
          <w:szCs w:val="28"/>
        </w:rPr>
      </w:pP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Применение мер ответственности.</w:t>
      </w:r>
    </w:p>
    <w:p w:rsidR="00F7725D" w:rsidRPr="00F7725D" w:rsidRDefault="00F7725D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Неэтичный поступок служащего может быть рассмотрен на заседании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комиссии по соблюдению требований к служебному поведению служащих и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урегулированию конфликта интересов. По итогам рассмотрения данного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вопроса руководителю государственного (муниципального) органа может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F7725D">
        <w:rPr>
          <w:rFonts w:ascii="Times New Roman" w:eastAsia="Times-Roman" w:hAnsi="Times New Roman" w:cs="Times New Roman"/>
          <w:bCs/>
          <w:sz w:val="28"/>
          <w:szCs w:val="28"/>
        </w:rPr>
        <w:t>быть рекомендовано:</w:t>
      </w:r>
    </w:p>
    <w:p w:rsidR="00F7725D" w:rsidRPr="00F7725D" w:rsidRDefault="00810A3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>- У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казать служащему на недопустимость совершения неэтичного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поступка;</w:t>
      </w:r>
    </w:p>
    <w:p w:rsidR="00810A3C" w:rsidRDefault="0062584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>- П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рименить к служащему конкретную меру ответственности,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предусмотренную законодательством о государственной (муниципальной)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службе и о противодействии коррупции.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</w:p>
    <w:p w:rsidR="00F7725D" w:rsidRPr="00F7725D" w:rsidRDefault="0062584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Указание служащему на недопустимость совершения неэтичного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поступка может выражаться в: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устном замечании;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предупреждении о недопустимости совершения неэтичного поступка;</w:t>
      </w:r>
      <w:r w:rsidR="00810A3C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требовании о публичном извинении.</w:t>
      </w:r>
    </w:p>
    <w:p w:rsidR="00810A3C" w:rsidRDefault="00810A3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По решению руководителя государственного (муниципального) органа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указание на недопустимость совершения неэтичного поступка может быть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совершено в присутствии иных служащих.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</w:p>
    <w:p w:rsidR="00F7725D" w:rsidRPr="00F7725D" w:rsidRDefault="00810A3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Меры дисциплинарной ответственности, предусмотренные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федеральными законами, должны применяться к служащему в случае, если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совершение неэтичного поступка повлекло нарушение установленных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ограничений, запретов и требований.</w:t>
      </w:r>
    </w:p>
    <w:p w:rsidR="00810A3C" w:rsidRDefault="00810A3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Строгость мер ответственности за совершенный служащим неэтичный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поступок зависит от объема ущерба, причиненного репутации служащего или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авторитету государственного (муниципального) органа. Принципиальное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значение имеет анализ поступка служащего на предмет его соответствия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lastRenderedPageBreak/>
        <w:t>ограничениям, запретам и требованиям к служебному поведению исходя из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характера, места, времени и обстоятельств его совершения.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</w:p>
    <w:p w:rsidR="00810A3C" w:rsidRDefault="00810A3C" w:rsidP="00F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Размер аудитории, которой стало известно о совершении служащим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неэтичного поступка, увеличивает ущерб, причиненный репутации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служащего, авторитету государственного (муниципального) органа.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</w:p>
    <w:p w:rsidR="00AC4449" w:rsidRPr="00F7725D" w:rsidRDefault="00810A3C" w:rsidP="0081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   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Государственным (муниципальным) органам рекомендуется учитывать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наличие фактов совершения служащим неэтичного поступка, в том числе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рассмотренного на заседании комиссии по соблюден</w:t>
      </w:r>
      <w:r>
        <w:rPr>
          <w:rFonts w:ascii="Times New Roman" w:eastAsia="Times-Roman" w:hAnsi="Times New Roman" w:cs="Times New Roman"/>
          <w:bCs/>
          <w:sz w:val="28"/>
          <w:szCs w:val="28"/>
        </w:rPr>
        <w:t>ию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 xml:space="preserve"> требований к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служебному поведению служащих и урегулированию конфликта интересов,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F7725D" w:rsidRPr="00F7725D">
        <w:rPr>
          <w:rFonts w:ascii="Times New Roman" w:eastAsia="Times-Roman" w:hAnsi="Times New Roman" w:cs="Times New Roman"/>
          <w:bCs/>
          <w:sz w:val="28"/>
          <w:szCs w:val="28"/>
        </w:rPr>
        <w:t>при принятии кадровых решений.</w:t>
      </w:r>
    </w:p>
    <w:sectPr w:rsidR="00AC4449" w:rsidRPr="00F7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8"/>
    <w:rsid w:val="0062584C"/>
    <w:rsid w:val="00705DFC"/>
    <w:rsid w:val="00810A3C"/>
    <w:rsid w:val="008E65B8"/>
    <w:rsid w:val="00AC4449"/>
    <w:rsid w:val="00AF6D7C"/>
    <w:rsid w:val="00E569E2"/>
    <w:rsid w:val="00F41467"/>
    <w:rsid w:val="00F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EE7B-D1E7-4E2E-B6C5-BD299BC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8</cp:revision>
  <dcterms:created xsi:type="dcterms:W3CDTF">2017-12-25T04:36:00Z</dcterms:created>
  <dcterms:modified xsi:type="dcterms:W3CDTF">2017-12-25T05:27:00Z</dcterms:modified>
</cp:coreProperties>
</file>