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5401"/>
      </w:tblGrid>
      <w:tr w:rsidR="00EB21CA" w:rsidRPr="00EB21CA" w:rsidTr="00EB21C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sz w:val="20"/>
                <w:szCs w:val="20"/>
              </w:rPr>
              <w:pict/>
            </w: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Информация о результатах деятельности и об использовании имущества</w:t>
            </w:r>
          </w:p>
        </w:tc>
      </w:tr>
      <w:tr w:rsidR="00EB21CA" w:rsidRPr="00EB21CA" w:rsidTr="00EB21C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 </w:t>
            </w:r>
          </w:p>
        </w:tc>
      </w:tr>
      <w:tr w:rsidR="00EB21CA" w:rsidRPr="00EB21CA" w:rsidTr="00EB21C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13.02.2014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муниципальное казенное дошкольное образовательное учреждение "</w:t>
            </w:r>
            <w:proofErr w:type="spellStart"/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Тюшевской</w:t>
            </w:r>
            <w:proofErr w:type="spellEnd"/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 детский сад"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0356300002516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5943030844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594301001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2013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Учреждением - муниципальное казенное дошкольное образовательное учреждение "</w:t>
            </w:r>
            <w:proofErr w:type="spellStart"/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Тюшевской</w:t>
            </w:r>
            <w:proofErr w:type="spellEnd"/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 детский сад"</w:t>
            </w: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br/>
              <w:t>ИНН 5943030844</w:t>
            </w: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br/>
              <w:t>КПП 594301001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17,00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17,00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10 952,00</w:t>
            </w:r>
          </w:p>
        </w:tc>
      </w:tr>
    </w:tbl>
    <w:p w:rsidR="00EB21CA" w:rsidRPr="00EB21CA" w:rsidRDefault="00EB21CA" w:rsidP="00EB21CA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EB21CA" w:rsidRPr="00EB21CA" w:rsidTr="00EB21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</w:tbl>
    <w:p w:rsidR="00EB21CA" w:rsidRPr="00EB21CA" w:rsidRDefault="00EB21CA" w:rsidP="00EB21CA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</w:tbl>
    <w:p w:rsidR="00EB21CA" w:rsidRPr="00EB21CA" w:rsidRDefault="00EB21CA" w:rsidP="00EB21CA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EB21CA" w:rsidRPr="00EB21CA" w:rsidTr="00EB21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  <w:tr w:rsidR="00EB21CA" w:rsidRPr="00EB21CA" w:rsidTr="00EB21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 </w:t>
            </w:r>
          </w:p>
        </w:tc>
      </w:tr>
      <w:tr w:rsidR="00EB21CA" w:rsidRPr="00EB21CA" w:rsidTr="00EB21C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  <w:tr w:rsidR="00EB21CA" w:rsidRPr="00EB21CA" w:rsidTr="00EB21C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</w:tbl>
    <w:p w:rsidR="00EB21CA" w:rsidRPr="00EB21CA" w:rsidRDefault="00EB21CA" w:rsidP="00EB21CA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1"/>
        <w:gridCol w:w="2701"/>
      </w:tblGrid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Сумма, руб. 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4 260 998,76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378 700,00</w:t>
            </w:r>
          </w:p>
        </w:tc>
      </w:tr>
    </w:tbl>
    <w:p w:rsidR="00EB21CA" w:rsidRPr="00EB21CA" w:rsidRDefault="00EB21CA" w:rsidP="00EB21CA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0"/>
        <w:gridCol w:w="711"/>
        <w:gridCol w:w="711"/>
        <w:gridCol w:w="941"/>
        <w:gridCol w:w="752"/>
        <w:gridCol w:w="840"/>
        <w:gridCol w:w="750"/>
        <w:gridCol w:w="2577"/>
      </w:tblGrid>
      <w:tr w:rsidR="00EB21CA" w:rsidRPr="00EB21CA" w:rsidTr="00EB21CA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Сведения о кассовых выплатах 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Сумма, руб. 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2 886 950,33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17 618,61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11 757,72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246 136,58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156 753,82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73 296,00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602 842,20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6 400,00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1 200,00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3 290,00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15 000,00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6 000,00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74 167,81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2 593,00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81 444,95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19 257,30</w:t>
            </w:r>
          </w:p>
        </w:tc>
      </w:tr>
      <w:tr w:rsidR="00EB21CA" w:rsidRPr="00EB21CA" w:rsidTr="00EB21C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>4 204 708,32</w:t>
            </w:r>
          </w:p>
        </w:tc>
      </w:tr>
    </w:tbl>
    <w:p w:rsidR="00EB21CA" w:rsidRPr="00EB21CA" w:rsidRDefault="00EB21CA" w:rsidP="00EB21CA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2700"/>
        <w:gridCol w:w="2701"/>
        <w:gridCol w:w="2701"/>
      </w:tblGrid>
      <w:tr w:rsidR="00EB21CA" w:rsidRPr="00EB21CA" w:rsidTr="00EB21C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Услуги (работы) учреждения </w:t>
            </w:r>
          </w:p>
        </w:tc>
      </w:tr>
      <w:tr w:rsidR="00EB21CA" w:rsidRPr="00EB21CA" w:rsidTr="00EB21C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Принятые меры по результатам рассмотрения жалоб </w:t>
            </w:r>
          </w:p>
        </w:tc>
      </w:tr>
      <w:tr w:rsidR="00EB21CA" w:rsidRPr="00EB21CA" w:rsidTr="00EB21C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57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</w:tr>
    </w:tbl>
    <w:p w:rsidR="00EB21CA" w:rsidRPr="00EB21CA" w:rsidRDefault="00EB21CA" w:rsidP="00EB21CA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EB21CA" w:rsidRPr="00EB21CA" w:rsidTr="00EB21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Сведения о балансовой стоимости имущества 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На конец отчетного года, руб. 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4 119 725,75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4 119 725,75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B21CA" w:rsidRPr="00EB21CA" w:rsidTr="00EB21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 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743 076,50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804 972,50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</w:tbl>
    <w:p w:rsidR="00EB21CA" w:rsidRPr="00EB21CA" w:rsidRDefault="00EB21CA" w:rsidP="00EB21CA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EB21CA" w:rsidRPr="00EB21CA" w:rsidTr="00EB21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Сведения о площадях недвижимого имущества 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На конец отчетного года, кв.м. 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703,60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703,60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proofErr w:type="gramStart"/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переданного</w:t>
            </w:r>
            <w:proofErr w:type="gramEnd"/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proofErr w:type="gramStart"/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переданного</w:t>
            </w:r>
            <w:proofErr w:type="gramEnd"/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B21CA" w:rsidRPr="00EB21CA" w:rsidTr="00EB21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 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На конец отчетного года, руб. </w:t>
            </w:r>
          </w:p>
        </w:tc>
      </w:tr>
      <w:tr w:rsidR="00EB21CA" w:rsidRPr="00EB21CA" w:rsidTr="00EB21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B21CA" w:rsidRPr="00EB21CA" w:rsidRDefault="00EB21CA" w:rsidP="00E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</w:tbl>
    <w:p w:rsidR="00EB21CA" w:rsidRPr="00EB21CA" w:rsidRDefault="00EB21CA" w:rsidP="00EB21C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EB21CA">
        <w:rPr>
          <w:rFonts w:ascii="Times New Roman" w:eastAsia="Times New Roman" w:hAnsi="Times New Roman" w:cs="Times New Roman"/>
          <w:vanish/>
          <w:sz w:val="20"/>
          <w:szCs w:val="20"/>
        </w:rPr>
        <w:t>Начало формы</w:t>
      </w:r>
    </w:p>
    <w:p w:rsidR="00EB21CA" w:rsidRPr="00EB21CA" w:rsidRDefault="00EB21CA" w:rsidP="00EB21C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EB21CA">
        <w:rPr>
          <w:rFonts w:ascii="Times New Roman" w:eastAsia="Times New Roman" w:hAnsi="Times New Roman" w:cs="Times New Roman"/>
          <w:vanish/>
          <w:sz w:val="20"/>
          <w:szCs w:val="20"/>
        </w:rPr>
        <w:t>Конец формы</w:t>
      </w:r>
    </w:p>
    <w:p w:rsidR="00AF5F54" w:rsidRPr="00EB21CA" w:rsidRDefault="00AF5F54" w:rsidP="00EB2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F5F54" w:rsidRPr="00EB21CA" w:rsidSect="00EB21C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1CA"/>
    <w:rsid w:val="00AF5F54"/>
    <w:rsid w:val="00EB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1C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21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B21C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21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B21C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2014-08-22T06:25:00Z</dcterms:created>
  <dcterms:modified xsi:type="dcterms:W3CDTF">2014-08-22T06:26:00Z</dcterms:modified>
</cp:coreProperties>
</file>