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89"/>
        <w:gridCol w:w="4690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5"/>
              </w:rPr>
              <w:t>Информация о результатах деятельности и об использовании имущества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20"/>
              </w:rPr>
              <w:t xml:space="preserve">(Изменение №2)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Дата формирования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25.09.2013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Полное наименование учреждения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 w:rsidP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муниципальное бюджетное дошкольное образовательное учреждение Детский сад "1 Мая</w:t>
            </w:r>
            <w:r>
              <w:rPr>
                <w:rFonts w:ascii="Arial" w:eastAsia="Arial" w:hAnsi="Arial" w:cs="Arial"/>
                <w:color w:val="4A4A4A"/>
                <w:sz w:val="16"/>
              </w:rPr>
              <w:t>"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Код учреждения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 w:rsidP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0356300002520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ИНН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 w:rsidP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5943030682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КПП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594301001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Отчетный год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2012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Сформировано: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 w:rsidP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Учреждением - муниципальное бюджетное дошкольное образовательное учреждение Детский сад "1 Мая</w:t>
            </w:r>
            <w:r>
              <w:rPr>
                <w:rFonts w:ascii="Arial" w:eastAsia="Arial" w:hAnsi="Arial" w:cs="Arial"/>
                <w:color w:val="4A4A4A"/>
                <w:sz w:val="16"/>
              </w:rPr>
              <w:t>"</w:t>
            </w:r>
            <w:r>
              <w:rPr>
                <w:rFonts w:ascii="Arial" w:eastAsia="Arial" w:hAnsi="Arial" w:cs="Arial"/>
                <w:color w:val="4A4A4A"/>
                <w:sz w:val="16"/>
              </w:rPr>
              <w:br/>
              <w:t>ИНН 5943030682</w:t>
            </w:r>
            <w:r>
              <w:rPr>
                <w:rFonts w:ascii="Arial" w:eastAsia="Arial" w:hAnsi="Arial" w:cs="Arial"/>
                <w:color w:val="4A4A4A"/>
                <w:sz w:val="16"/>
              </w:rPr>
              <w:br/>
              <w:t>КПП 594301001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Количество штатных единиц на начало года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29,05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Количество штатных единиц на конец года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29,05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Средняя заработная плата сотрудников (руб.)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7245,00</w:t>
            </w: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90"/>
        <w:gridCol w:w="2345"/>
        <w:gridCol w:w="2344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балансовой стоимости недвижимого имущества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/>
      </w:tblPr>
      <w:tblGrid>
        <w:gridCol w:w="4693"/>
        <w:gridCol w:w="2346"/>
        <w:gridCol w:w="2346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9" w:type="dxa"/>
              <w:right w:w="109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9" w:type="dxa"/>
              <w:right w:w="109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9" w:type="dxa"/>
              <w:right w:w="109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90"/>
        <w:gridCol w:w="2345"/>
        <w:gridCol w:w="2344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по доходам (поступлениям)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по расходам (выплатам)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просроченной кредиторской задолженности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Без изменений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8" w:type="dxa"/>
              <w:right w:w="55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7034"/>
        <w:gridCol w:w="2345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кассовых поступлениях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Сумма, руб.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8853258,58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4303875,58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целевые субсидии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789383,00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бюджетные инвестиции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760000</w:t>
            </w: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90"/>
        <w:gridCol w:w="2344"/>
        <w:gridCol w:w="2345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кассовых выплатах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Направление расходов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КОГСУ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Сумма, руб.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Оплата труда и начисления на выплаты по оплате труда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3392451,15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Услуги связи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24475,69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Транспортные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3472,50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Коммунальные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408662,44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Арендная плата за пользование имуществом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Работы, услуги по содержанию имущества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116592,16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основных средств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310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нематериальных активов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Увеличение стоимости материальных запасов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340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181994,80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263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выплаты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212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работы, услуги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226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130496,20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Прочие расходы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290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24500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Итого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>4283844,94</w:t>
            </w: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2347"/>
        <w:gridCol w:w="2344"/>
        <w:gridCol w:w="2344"/>
        <w:gridCol w:w="2344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Услуги (работы) учреждения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Наименование услуги (работы)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Количество потребителей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Количество жалоб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Принятые меры по результатам рассмотрения жалоб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</w:t>
            </w:r>
            <w:r>
              <w:rPr>
                <w:rFonts w:ascii="Arial" w:eastAsia="Arial" w:hAnsi="Arial" w:cs="Arial"/>
                <w:color w:val="4A4A4A"/>
                <w:sz w:val="16"/>
              </w:rPr>
              <w:t>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</w:t>
            </w:r>
            <w:r>
              <w:rPr>
                <w:rFonts w:ascii="Arial" w:eastAsia="Arial" w:hAnsi="Arial" w:cs="Arial"/>
                <w:color w:val="4A4A4A"/>
                <w:sz w:val="16"/>
              </w:rPr>
              <w:t>ями в развитии)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91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6" w:type="dxa"/>
              <w:right w:w="136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нет</w:t>
            </w: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89"/>
        <w:gridCol w:w="2345"/>
        <w:gridCol w:w="2345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балансовой стоимости имущества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руб.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руб.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7557837,75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7557837,75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недвижимого имущества, 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lastRenderedPageBreak/>
              <w:t> 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618352,52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806454,35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движимого имущества, переданного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</w:tbl>
    <w:p w:rsidR="00271DE1" w:rsidRDefault="00271DE1">
      <w:pPr>
        <w:spacing w:after="0" w:line="240" w:lineRule="auto"/>
        <w:rPr>
          <w:rFonts w:ascii="Arial" w:eastAsia="Arial" w:hAnsi="Arial" w:cs="Arial"/>
          <w:color w:val="4A4A4A"/>
          <w:sz w:val="16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89"/>
        <w:gridCol w:w="2345"/>
        <w:gridCol w:w="2345"/>
      </w:tblGrid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9"/>
              </w:rPr>
              <w:t xml:space="preserve">Сведения о площадях недвижимого имущества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кв.м.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кв.м.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6798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6798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proofErr w:type="gramStart"/>
            <w:r>
              <w:rPr>
                <w:rFonts w:ascii="Arial" w:eastAsia="Arial" w:hAnsi="Arial" w:cs="Arial"/>
                <w:color w:val="4A4A4A"/>
                <w:sz w:val="16"/>
              </w:rPr>
              <w:t>переданного</w:t>
            </w:r>
            <w:proofErr w:type="gramEnd"/>
            <w:r>
              <w:rPr>
                <w:rFonts w:ascii="Arial" w:eastAsia="Arial" w:hAnsi="Arial" w:cs="Arial"/>
                <w:color w:val="4A4A4A"/>
                <w:sz w:val="16"/>
              </w:rPr>
              <w:t xml:space="preserve"> в аренду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proofErr w:type="gramStart"/>
            <w:r>
              <w:rPr>
                <w:rFonts w:ascii="Arial" w:eastAsia="Arial" w:hAnsi="Arial" w:cs="Arial"/>
                <w:color w:val="4A4A4A"/>
                <w:sz w:val="16"/>
              </w:rPr>
              <w:t>переданного</w:t>
            </w:r>
            <w:proofErr w:type="gramEnd"/>
            <w:r>
              <w:rPr>
                <w:rFonts w:ascii="Arial" w:eastAsia="Arial" w:hAnsi="Arial" w:cs="Arial"/>
                <w:color w:val="4A4A4A"/>
                <w:sz w:val="16"/>
              </w:rPr>
              <w:t xml:space="preserve"> в безвозмездное пользование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color w:val="4A4A4A"/>
                <w:sz w:val="16"/>
              </w:rPr>
              <w:t> 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начало отчетного года, руб.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На конец отчетного года, руб. </w:t>
            </w:r>
          </w:p>
        </w:tc>
      </w:tr>
      <w:tr w:rsidR="00271D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</w:pPr>
            <w:r>
              <w:rPr>
                <w:rFonts w:ascii="Arial" w:eastAsia="Arial" w:hAnsi="Arial" w:cs="Arial"/>
                <w:b/>
                <w:color w:val="4A4A4A"/>
                <w:sz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464D3B">
            <w:pPr>
              <w:spacing w:before="136" w:after="0" w:line="240" w:lineRule="auto"/>
              <w:jc w:val="center"/>
            </w:pPr>
            <w:r>
              <w:rPr>
                <w:rFonts w:ascii="Arial" w:eastAsia="Arial" w:hAnsi="Arial" w:cs="Arial"/>
                <w:color w:val="4A4A4A"/>
                <w:sz w:val="16"/>
              </w:rPr>
              <w:t>0,00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271DE1" w:rsidRDefault="00271DE1">
            <w:pPr>
              <w:spacing w:before="136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71DE1" w:rsidRDefault="00271DE1">
      <w:pPr>
        <w:rPr>
          <w:rFonts w:ascii="Calibri" w:eastAsia="Calibri" w:hAnsi="Calibri" w:cs="Calibri"/>
        </w:rPr>
      </w:pPr>
    </w:p>
    <w:sectPr w:rsidR="0027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1DE1"/>
    <w:rsid w:val="00271DE1"/>
    <w:rsid w:val="0046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3498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Азметдинова</cp:lastModifiedBy>
  <cp:revision>3</cp:revision>
  <dcterms:created xsi:type="dcterms:W3CDTF">2015-03-10T08:54:00Z</dcterms:created>
  <dcterms:modified xsi:type="dcterms:W3CDTF">2015-03-10T08:59:00Z</dcterms:modified>
</cp:coreProperties>
</file>