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B3" w:rsidRPr="00387F4D" w:rsidRDefault="002053B3" w:rsidP="0020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7F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053B3" w:rsidRPr="00387F4D" w:rsidRDefault="002053B3" w:rsidP="0020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7F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КООРДИНАЦИОННОГО СОВЕТА ПО НАЦИОНАЛЬНЫМ ВОПРОСАМ ПРИ ГЛАВЕ МУНИЦИПАЛЬНОГО РАЙОНА - ГЛАВЕ АДМИНИСТРАЦИИ ОКТЯБРЬСКОГО МУНИЦИПАЛЬНОГО РАЙОНА</w:t>
      </w:r>
    </w:p>
    <w:p w:rsidR="002053B3" w:rsidRDefault="002053B3" w:rsidP="0020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3E21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пост </w:t>
      </w:r>
      <w:proofErr w:type="spellStart"/>
      <w:r w:rsidRPr="00153E21">
        <w:rPr>
          <w:rFonts w:ascii="Times New Roman" w:eastAsia="Calibri" w:hAnsi="Times New Roman" w:cs="Times New Roman"/>
          <w:bCs/>
          <w:sz w:val="24"/>
          <w:szCs w:val="24"/>
        </w:rPr>
        <w:t>адм</w:t>
      </w:r>
      <w:proofErr w:type="spellEnd"/>
      <w:r w:rsidRPr="00153E21">
        <w:rPr>
          <w:rFonts w:ascii="Times New Roman" w:eastAsia="Calibri" w:hAnsi="Times New Roman" w:cs="Times New Roman"/>
          <w:bCs/>
          <w:sz w:val="24"/>
          <w:szCs w:val="24"/>
        </w:rPr>
        <w:t xml:space="preserve"> ОМР № 334 от 29.05.2014 (в ред. пост адм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53E21">
        <w:rPr>
          <w:rFonts w:ascii="Times New Roman" w:eastAsia="Calibri" w:hAnsi="Times New Roman" w:cs="Times New Roman"/>
          <w:bCs/>
          <w:sz w:val="24"/>
          <w:szCs w:val="24"/>
        </w:rPr>
        <w:t xml:space="preserve"> ОМР от 20.10.2014 № 559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от 29.04.2016 № 141-01-04, от </w:t>
      </w:r>
      <w:r w:rsidRPr="00424F69">
        <w:rPr>
          <w:rFonts w:ascii="Times New Roman" w:eastAsia="Calibri" w:hAnsi="Times New Roman" w:cs="Times New Roman"/>
          <w:bCs/>
          <w:sz w:val="24"/>
          <w:szCs w:val="24"/>
        </w:rPr>
        <w:t>10.04.2017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Pr="00424F69">
        <w:rPr>
          <w:rFonts w:ascii="Times New Roman" w:eastAsia="Calibri" w:hAnsi="Times New Roman" w:cs="Times New Roman"/>
          <w:bCs/>
          <w:sz w:val="24"/>
          <w:szCs w:val="24"/>
        </w:rPr>
        <w:t>173-266-01-05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2053B3" w:rsidRDefault="002053B3" w:rsidP="0020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Pr="00387F4D">
        <w:t xml:space="preserve"> </w:t>
      </w:r>
      <w:r w:rsidRPr="00387F4D">
        <w:rPr>
          <w:rFonts w:ascii="Times New Roman" w:eastAsia="Calibri" w:hAnsi="Times New Roman" w:cs="Times New Roman"/>
          <w:bCs/>
          <w:sz w:val="24"/>
          <w:szCs w:val="24"/>
        </w:rPr>
        <w:t xml:space="preserve"> 06.03.2018</w:t>
      </w:r>
      <w:proofErr w:type="gramEnd"/>
      <w:r w:rsidRPr="00387F4D">
        <w:rPr>
          <w:rFonts w:ascii="Times New Roman" w:eastAsia="Calibri" w:hAnsi="Times New Roman" w:cs="Times New Roman"/>
          <w:bCs/>
          <w:sz w:val="24"/>
          <w:szCs w:val="24"/>
        </w:rPr>
        <w:t xml:space="preserve"> № 123-266-01-05</w:t>
      </w:r>
      <w:r>
        <w:rPr>
          <w:rFonts w:ascii="Times New Roman" w:eastAsia="Calibri" w:hAnsi="Times New Roman" w:cs="Times New Roman"/>
          <w:bCs/>
          <w:sz w:val="24"/>
          <w:szCs w:val="24"/>
        </w:rPr>
        <w:t>, от 18.09.2018 № 494-266-01-05</w:t>
      </w:r>
      <w:r w:rsidRPr="00153E2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2053B3" w:rsidRDefault="002053B3" w:rsidP="002053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2053B3" w:rsidRDefault="002053B3" w:rsidP="002053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2053B3" w:rsidRPr="00153E21" w:rsidRDefault="002053B3" w:rsidP="002053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3"/>
        <w:gridCol w:w="7062"/>
      </w:tblGrid>
      <w:tr w:rsidR="002053B3" w:rsidRPr="002053B3" w:rsidTr="00CE0F55">
        <w:tc>
          <w:tcPr>
            <w:tcW w:w="2376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Поезжаев</w:t>
            </w:r>
            <w:proofErr w:type="spellEnd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В.  </w:t>
            </w:r>
          </w:p>
        </w:tc>
        <w:tc>
          <w:tcPr>
            <w:tcW w:w="747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глава муниципального района - глава администрации Октябрьского муниципального района, председатель совета;</w:t>
            </w:r>
          </w:p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76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Т.М.                          </w:t>
            </w:r>
          </w:p>
        </w:tc>
        <w:tc>
          <w:tcPr>
            <w:tcW w:w="747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первый заместитель главы Октябрьского муниципального района, заместитель председателя совета;</w:t>
            </w:r>
          </w:p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76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Вшивцова</w:t>
            </w:r>
            <w:proofErr w:type="spellEnd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П.                      </w:t>
            </w:r>
          </w:p>
        </w:tc>
        <w:tc>
          <w:tcPr>
            <w:tcW w:w="747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сектора по социальным вопросам и внутренней политике Администрации Октябрьского муниципального района, секретарь совета;</w:t>
            </w:r>
          </w:p>
        </w:tc>
      </w:tr>
    </w:tbl>
    <w:p w:rsidR="002053B3" w:rsidRPr="002053B3" w:rsidRDefault="002053B3" w:rsidP="0020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53B3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7085"/>
      </w:tblGrid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Агеева В.В.                             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Октябрьскому району МТУ № 4                                                   Министерства социального развития Пермского края                                                   </w:t>
            </w:r>
            <w:proofErr w:type="gram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  <w:p w:rsidR="002053B3" w:rsidRPr="002053B3" w:rsidRDefault="002053B3" w:rsidP="0020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Батршина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библиотекарь МКУ «Централизованная библиотечная                                                  система (по согласованию);</w:t>
            </w:r>
          </w:p>
          <w:p w:rsidR="002053B3" w:rsidRPr="002053B3" w:rsidRDefault="002053B3" w:rsidP="0020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Васяев А.С.                             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представитель марийской деревни </w:t>
            </w:r>
            <w:proofErr w:type="spellStart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Тляково</w:t>
            </w:r>
            <w:proofErr w:type="spellEnd"/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Октябрьского                                                      муниципального района;</w:t>
            </w:r>
          </w:p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Гимранова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                          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Общественной организации Татаро-башкирский                                                  общественный центр Октябрьского муниципального района                                                   Пермского края (по согласованию);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Конькова С.Ю.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вопросам миграции Отдела МВД России по Октябрьскому району (по согласованию);</w:t>
            </w:r>
          </w:p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МБУК «</w:t>
            </w: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 (по согласованию);</w:t>
            </w:r>
          </w:p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Мамонова М.Ф.                       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 гражданин</w:t>
            </w:r>
            <w:proofErr w:type="gram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муниципального района                                                    (по согласованию);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Мартынюк С.В.                       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Районного управления образования                                                       Администрации Октябрьского муниципального района;</w:t>
            </w:r>
          </w:p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Россихина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методист по народному творчеству Управления культуры, спорта и молодежной политики Администрации </w:t>
            </w:r>
            <w:proofErr w:type="gram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 муниципального</w:t>
            </w:r>
            <w:proofErr w:type="gram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2053B3" w:rsidRPr="002053B3" w:rsidRDefault="002053B3" w:rsidP="0020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                           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-директор МБУ «</w:t>
            </w: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Ишимовский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(по согласованию);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 Л.Г.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культуры, спорта и молодежной политики Администрации Октябрьского муниципального района4</w:t>
            </w:r>
          </w:p>
          <w:p w:rsidR="002053B3" w:rsidRPr="002053B3" w:rsidRDefault="002053B3" w:rsidP="0020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2337" w:type="dxa"/>
          </w:tcPr>
          <w:p w:rsidR="002053B3" w:rsidRPr="002053B3" w:rsidRDefault="002053B3" w:rsidP="0020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Южанинова</w:t>
            </w:r>
            <w:proofErr w:type="spellEnd"/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     </w:t>
            </w:r>
          </w:p>
        </w:tc>
        <w:tc>
          <w:tcPr>
            <w:tcW w:w="7516" w:type="dxa"/>
          </w:tcPr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представитель Чувашской национальности;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9853" w:type="dxa"/>
            <w:gridSpan w:val="2"/>
          </w:tcPr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ГКУ «Центр занятости населения Октябрьского района Пермского края» (по согласованию)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прокуратуры Октябрьского района (по согласованию)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9853" w:type="dxa"/>
            <w:gridSpan w:val="2"/>
          </w:tcPr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Районной общественной организации «Центр славянской культуры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9853" w:type="dxa"/>
            <w:gridSpan w:val="2"/>
          </w:tcPr>
          <w:p w:rsidR="002053B3" w:rsidRPr="002053B3" w:rsidRDefault="002053B3" w:rsidP="0020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отдела МВД России по Октябрьскому району</w:t>
            </w:r>
          </w:p>
          <w:p w:rsidR="002053B3" w:rsidRPr="002053B3" w:rsidRDefault="002053B3" w:rsidP="00205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B3" w:rsidRPr="002053B3" w:rsidTr="00CE0F55">
        <w:tc>
          <w:tcPr>
            <w:tcW w:w="9853" w:type="dxa"/>
            <w:gridSpan w:val="2"/>
          </w:tcPr>
          <w:p w:rsidR="002053B3" w:rsidRPr="002053B3" w:rsidRDefault="002053B3" w:rsidP="0020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Октябрьского муниципального района Пермского края</w:t>
            </w:r>
          </w:p>
        </w:tc>
      </w:tr>
    </w:tbl>
    <w:p w:rsidR="002053B3" w:rsidRPr="002053B3" w:rsidRDefault="002053B3" w:rsidP="00205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53B3" w:rsidRPr="002053B3" w:rsidRDefault="002053B3" w:rsidP="002053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E95367" w:rsidRDefault="00E95367">
      <w:bookmarkStart w:id="0" w:name="_GoBack"/>
      <w:bookmarkEnd w:id="0"/>
    </w:p>
    <w:sectPr w:rsidR="00E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4A"/>
    <w:rsid w:val="002053B3"/>
    <w:rsid w:val="009B3B4A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FE59-1834-4EA3-A1BE-FBA7E5E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Company>diakov.net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2018-09-20T04:42:00Z</dcterms:created>
  <dcterms:modified xsi:type="dcterms:W3CDTF">2018-09-20T04:44:00Z</dcterms:modified>
</cp:coreProperties>
</file>