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84" w:rsidRDefault="00A53913" w:rsidP="004A2984">
      <w:pPr>
        <w:pStyle w:val="a7"/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2980690</wp:posOffset>
                </wp:positionV>
                <wp:extent cx="2591435" cy="2505710"/>
                <wp:effectExtent l="1905" t="0" r="0" b="0"/>
                <wp:wrapTopAndBottom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50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84" w:rsidRPr="00A46763" w:rsidRDefault="004A2984" w:rsidP="004A2984">
                            <w:pPr>
                              <w:pStyle w:val="a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46763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46763">
                              <w:rPr>
                                <w:sz w:val="24"/>
                                <w:szCs w:val="24"/>
                              </w:rPr>
                              <w:instrText xml:space="preserve"> DOCPROPERTY  doc_summary  \* MERGEFORMAT </w:instrText>
                            </w:r>
                            <w:r w:rsidRPr="00A46763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46763">
                              <w:rPr>
                                <w:sz w:val="24"/>
                                <w:szCs w:val="24"/>
                              </w:rPr>
                              <w:t>Об утверждении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 в рамках реализации подпрограммы 1 "Развитие малого и среднего предпринимательства в Октябрьском муниципальном районе" муниципальной программы "Экономическое развитие Октябрьского муниципального района Пермского края"</w:t>
                            </w:r>
                            <w:r w:rsidRPr="00A46763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.9pt;margin-top:234.7pt;width:204.05pt;height:19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bfrgIAAKoFAAAOAAAAZHJzL2Uyb0RvYy54bWysVF1vmzAUfZ+0/2D5nfJRSAIKqdIQpknd&#10;h9TuBzhggjWwme0Eumn/fdempEmrSdM2HtDFvj4+597DXd4MbYOOVComeIr9Kw8jygtRMr5P8ZeH&#10;3FlgpDThJWkEpyl+pArfrN6+WfZdQgNRi6akEgEIV0nfpbjWuktcVxU1bYm6Eh3lsFkJ2RINn3Lv&#10;lpL0gN42buB5M7cXsuykKKhSsJqNm3hl8auKFvpTVSmqUZNi4KbtW9r3zrzd1ZIke0m6mhVPNMhf&#10;sGgJ43DpCSojmqCDZK+gWlZIoUSlrwrRuqKqWEGtBlDjey/U3Neko1YLFEd1pzKp/wdbfDx+loiV&#10;KY4w4qSFFj3QQaNbMSDfVKfvVAJJ9x2k6QGWoctWqeruRPFVIS42NeF7upZS9DUlJbCzJ92zoyOO&#10;MiC7/oMo4Rpy0MICDZVsTemgGAjQoUuPp84YKgUsBlHsh9dAsYC9IPKiuW9755JkOt5Jpd9R0SIT&#10;pFhC6y08Od4pDUIgdUoxt3GRs6ax7W/4xQIkjitwORw1e4aG7eaP2Iu3i+0idMJgtnVCL8ucdb4J&#10;nVnuz6PsOttsMv+nudcPk5qVJeXmmslZfvhnnXvy+OiJk7eUaFhp4AwlJfe7TSPRkYCzc/uYdgH5&#10;szT3kobdBi0vJPlB6N0GsZPPFnMnzMPIiefewvH8+DaeeWEcZvmlpDvG6b9LQn2K4yiIRjf9Vptn&#10;n9faSNIyDbOjYW2KF6ckkhgPbnlpW6sJa8b4rBSG/nMpoGJTo61jjUlHu+phNwCKsfFOlI/gXSnA&#10;WWBQGHgQ1EJ+x6iH4ZFi9e1AJMWoec/B/2bSTIGcgt0UEF7A0RRrjMZwo8eJdOgk29eAPP5hXKzh&#10;H6mYde8zC6BuPmAgWBFPw8tMnPNvm/U8Yle/AAAA//8DAFBLAwQUAAYACAAAACEAXpOMeuAAAAAL&#10;AQAADwAAAGRycy9kb3ducmV2LnhtbEyPMU/DMBSEdyT+g/WQ2KhdlERNiFNVCCYkRBoGRid+TazG&#10;zyF22/DvMRMdT3e6+67cLnZkZ5y9cSRhvRLAkDqnDfUSPpvXhw0wHxRpNTpCCT/oYVvd3pSq0O5C&#10;NZ73oWexhHyhJAwhTAXnvhvQKr9yE1L0Dm62KkQ591zP6hLL7cgfhci4VYbiwqAmfB6wO+5PVsLu&#10;i+oX8/3eftSH2jRNLugtO0p5f7fsnoAFXMJ/GP7wIzpUkal1J9KejVGn64geJCRZngCLiTTNc2Ct&#10;hE2WCOBVya8/VL8AAAD//wMAUEsBAi0AFAAGAAgAAAAhALaDOJL+AAAA4QEAABMAAAAAAAAAAAAA&#10;AAAAAAAAAFtDb250ZW50X1R5cGVzXS54bWxQSwECLQAUAAYACAAAACEAOP0h/9YAAACUAQAACwAA&#10;AAAAAAAAAAAAAAAvAQAAX3JlbHMvLnJlbHNQSwECLQAUAAYACAAAACEAULmW364CAACqBQAADgAA&#10;AAAAAAAAAAAAAAAuAgAAZHJzL2Uyb0RvYy54bWxQSwECLQAUAAYACAAAACEAXpOMeuAAAAALAQAA&#10;DwAAAAAAAAAAAAAAAAAIBQAAZHJzL2Rvd25yZXYueG1sUEsFBgAAAAAEAAQA8wAAABUGAAAAAA==&#10;" filled="f" stroked="f">
                <v:textbox inset="0,0,0,0">
                  <w:txbxContent>
                    <w:p w:rsidR="004A2984" w:rsidRPr="00A46763" w:rsidRDefault="004A2984" w:rsidP="004A2984">
                      <w:pPr>
                        <w:pStyle w:val="a6"/>
                        <w:jc w:val="both"/>
                        <w:rPr>
                          <w:sz w:val="24"/>
                          <w:szCs w:val="24"/>
                        </w:rPr>
                      </w:pPr>
                      <w:r w:rsidRPr="00A46763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A46763">
                        <w:rPr>
                          <w:sz w:val="24"/>
                          <w:szCs w:val="24"/>
                        </w:rPr>
                        <w:instrText xml:space="preserve"> DOCPROPERTY  doc_summary  \* MERGEFORMAT </w:instrText>
                      </w:r>
                      <w:r w:rsidRPr="00A46763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A46763">
                        <w:rPr>
                          <w:sz w:val="24"/>
                          <w:szCs w:val="24"/>
                        </w:rPr>
                        <w:t>Об утверждении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 в рамках реализации подпрограммы 1 "Развитие малого и среднего предпринимательства в Октябрьском муниципальном районе" муниципальной программы "Экономическое развитие Октябрьского муниципального района Пермского края"</w:t>
                      </w:r>
                      <w:r w:rsidRPr="00A46763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2315845</wp:posOffset>
                </wp:positionV>
                <wp:extent cx="1238885" cy="173355"/>
                <wp:effectExtent l="1905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84" w:rsidRPr="002803CB" w:rsidRDefault="004A2984" w:rsidP="004A2984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 w:rsidRPr="002803CB">
                              <w:rPr>
                                <w:szCs w:val="28"/>
                              </w:rPr>
                              <w:fldChar w:fldCharType="begin"/>
                            </w:r>
                            <w:r w:rsidRPr="002803CB">
                              <w:rPr>
                                <w:szCs w:val="28"/>
                              </w:rPr>
                              <w:instrText xml:space="preserve"> DOCPROPERTY  reg_date  \* MERGEFORMAT </w:instrText>
                            </w:r>
                            <w:r w:rsidRPr="002803CB">
                              <w:rPr>
                                <w:szCs w:val="28"/>
                              </w:rPr>
                              <w:fldChar w:fldCharType="separate"/>
                            </w:r>
                            <w:r w:rsidRPr="002803CB">
                              <w:rPr>
                                <w:szCs w:val="28"/>
                              </w:rPr>
                              <w:t>Дата рег.</w:t>
                            </w:r>
                            <w:r w:rsidRPr="002803CB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9.65pt;margin-top:182.35pt;width:97.5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P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UmOoMvUrB6aEHN32AbeiyZar6e1F+VYiLVUP4lt5KKYaGkgqy881N9+zq&#10;iKMMyGb4ICoIQ3ZaWKBDLTtTOigGAnTo0tOpMyaV0oQMZnEcRxiVcOYvZrMosiFIOt3updLvqOiQ&#10;MTIsofMWnezvlTbZkHRyMcG4KFjb2u63/GIDHMcdiA1XzZnJwjbzR+Il63gdh04YzNdO6OW5c1us&#10;Qmde+Ison+WrVe7/NHH9MG1YVVFuwkzC8sM/a9xR4qMkTtJSomWVgTMpKbndrFqJ9gSEXdjvWJAz&#10;N/cyDVsE4PKCkh+E3l2QOMU8XjhhEUZOsvBix/OTu2TuhUmYF5eU7hmn/04JDRlOoiAaxfRbbp79&#10;XnMjacc0jI6WdRmOT04kNRJc88q2VhPWjvZZKUz6z6WAdk+NtoI1Gh3Vqg+bg30ZVs1GzBtRPYGC&#10;pQCBgUxh7IHRCPkdowFGSIbVtx2RFKP2PYdXYObNZMjJ2EwG4SVczbDGaDRXepxLu16ybQPI4zvj&#10;4hZeSs2siJ+zOL4vGAuWy3GEmblz/m+9ngft8hcAAAD//wMAUEsDBBQABgAIAAAAIQDY+nJw4QAA&#10;AAsBAAAPAAAAZHJzL2Rvd25yZXYueG1sTI/BTsMwDIbvSLxDZCRuLGHtyto1nSYEJyS0rhw4pk3W&#10;Vmuc0mRbeXvMCW7+5U+/P+fb2Q7sYibfO5TwuBDADDZO99hK+KheH9bAfFCo1eDQSPg2HrbF7U2u&#10;Mu2uWJrLIbSMStBnSkIXwphx7pvOWOUXbjRIu6ObrAoUp5brSV2p3A58KUTCreqRLnRqNM+daU6H&#10;s5Ww+8Typf96r/flseyrKhX4lpykvL+bdxtgwczhD4ZffVKHgpxqd0bt2UB5lUaESoiS+AkYEdEq&#10;joHVNKRLAbzI+f8fih8AAAD//wMAUEsBAi0AFAAGAAgAAAAhALaDOJL+AAAA4QEAABMAAAAAAAAA&#10;AAAAAAAAAAAAAFtDb250ZW50X1R5cGVzXS54bWxQSwECLQAUAAYACAAAACEAOP0h/9YAAACUAQAA&#10;CwAAAAAAAAAAAAAAAAAvAQAAX3JlbHMvLnJlbHNQSwECLQAUAAYACAAAACEALVF5T7ACAACwBQAA&#10;DgAAAAAAAAAAAAAAAAAuAgAAZHJzL2Uyb0RvYy54bWxQSwECLQAUAAYACAAAACEA2PpycOEAAAAL&#10;AQAADwAAAAAAAAAAAAAAAAAKBQAAZHJzL2Rvd25yZXYueG1sUEsFBgAAAAAEAAQA8wAAABgGAAAA&#10;AA==&#10;" filled="f" stroked="f">
                <v:textbox inset="0,0,0,0">
                  <w:txbxContent>
                    <w:p w:rsidR="004A2984" w:rsidRPr="002803CB" w:rsidRDefault="004A2984" w:rsidP="004A2984">
                      <w:pPr>
                        <w:pStyle w:val="a3"/>
                        <w:rPr>
                          <w:szCs w:val="28"/>
                        </w:rPr>
                      </w:pPr>
                      <w:r w:rsidRPr="002803CB">
                        <w:rPr>
                          <w:szCs w:val="28"/>
                        </w:rPr>
                        <w:fldChar w:fldCharType="begin"/>
                      </w:r>
                      <w:r w:rsidRPr="002803CB">
                        <w:rPr>
                          <w:szCs w:val="28"/>
                        </w:rPr>
                        <w:instrText xml:space="preserve"> DOCPROPERTY  reg_date  \* MERGEFORMAT </w:instrText>
                      </w:r>
                      <w:r w:rsidRPr="002803CB">
                        <w:rPr>
                          <w:szCs w:val="28"/>
                        </w:rPr>
                        <w:fldChar w:fldCharType="separate"/>
                      </w:r>
                      <w:r w:rsidRPr="002803CB">
                        <w:rPr>
                          <w:szCs w:val="28"/>
                        </w:rPr>
                        <w:t>Дата рег.</w:t>
                      </w:r>
                      <w:r w:rsidRPr="002803CB">
                        <w:rPr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956310</wp:posOffset>
            </wp:positionH>
            <wp:positionV relativeFrom="page">
              <wp:posOffset>300990</wp:posOffset>
            </wp:positionV>
            <wp:extent cx="5673725" cy="2743200"/>
            <wp:effectExtent l="0" t="0" r="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5472430</wp:posOffset>
                </wp:positionH>
                <wp:positionV relativeFrom="page">
                  <wp:posOffset>2287270</wp:posOffset>
                </wp:positionV>
                <wp:extent cx="1770380" cy="192405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84" w:rsidRPr="002803CB" w:rsidRDefault="004A2984" w:rsidP="004A2984">
                            <w:pPr>
                              <w:pStyle w:val="a3"/>
                              <w:jc w:val="left"/>
                              <w:rPr>
                                <w:szCs w:val="28"/>
                              </w:rPr>
                            </w:pPr>
                            <w:r w:rsidRPr="002803CB">
                              <w:rPr>
                                <w:szCs w:val="28"/>
                              </w:rPr>
                              <w:fldChar w:fldCharType="begin"/>
                            </w:r>
                            <w:r w:rsidRPr="002803CB">
                              <w:rPr>
                                <w:szCs w:val="28"/>
                              </w:rPr>
                              <w:instrText xml:space="preserve"> DOCPROPERTY  reg_number  \* MERGEFORMAT </w:instrText>
                            </w:r>
                            <w:r w:rsidRPr="002803CB">
                              <w:rPr>
                                <w:szCs w:val="28"/>
                              </w:rPr>
                              <w:fldChar w:fldCharType="separate"/>
                            </w:r>
                            <w:r w:rsidRPr="002803CB">
                              <w:rPr>
                                <w:szCs w:val="28"/>
                              </w:rPr>
                              <w:t>Рег. номер</w:t>
                            </w:r>
                            <w:r w:rsidRPr="002803CB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0.9pt;margin-top:180.1pt;width:139.4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tE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oqtN3KgGn+w7c9ADb0GXLVHV3oviqEBebmvA9XUsp+pqSErLzzU334uqI&#10;owzIrv8gSghDDlpYoKGSrSkdFAMBOnTp8dwZk0phQi4W3nUERwWc+XEQejMbgiTT7U4q/Y6KFhkj&#10;xRI6b9HJ8U5pkw1JJhcTjIucNY3tfsOfbYDjuAOx4ao5M1nYZv6IvXgbbaPQCYP51gm9LHPW+SZ0&#10;5rm/mGXX2WaT+T9NXD9MalaWlJswk7D88M8ad5L4KImztJRoWGngTEpK7nebRqIjAWHn9jsV5MLN&#10;fZ6GLQJweUHJh2reBrGTz6OFE+bhzIkXXuR4fnwbz70wDrP8OaU7xum/U0J9iuNZMBvF9Ftunv1e&#10;cyNJyzSMjoa1KY7OTiQxEtzy0rZWE9aM9kUpTPpPpYB2T422gjUaHdWqh91wehkAZsS8E+UjKFgK&#10;EBhoEcYeGLWQ3zHqYYSkWH07EEkxat5zeAVm3kyGnIzdZBBewNUUa4xGc6PHuXToJNvXgDy+My7W&#10;8FIqZkX8lMXpfcFYsFxOI8zMnct/6/U0aFe/AAAA//8DAFBLAwQUAAYACAAAACEAXL1MVuAAAAAM&#10;AQAADwAAAGRycy9kb3ducmV2LnhtbEyPwU7DMBBE70j8g7VI3KidAlYb4lQVghMSIg0Hjk68TazG&#10;6xC7bfh73BMcd3Y086bYzG5gJ5yC9aQgWwhgSK03ljoFn/Xr3QpYiJqMHjyhgh8MsCmvrwqdG3+m&#10;Ck+72LEUQiHXCvoYx5zz0PbodFj4ESn99n5yOqZz6riZ9DmFu4EvhZDcaUupodcjPvfYHnZHp2D7&#10;RdWL/X5vPqp9Zet6LehNHpS6vZm3T8AizvHPDBf8hA5lYmr8kUxgg4KVzBJ6VHAvxRLYxZE9CAms&#10;SdJaPAIvC/5/RPkLAAD//wMAUEsBAi0AFAAGAAgAAAAhALaDOJL+AAAA4QEAABMAAAAAAAAAAAAA&#10;AAAAAAAAAFtDb250ZW50X1R5cGVzXS54bWxQSwECLQAUAAYACAAAACEAOP0h/9YAAACUAQAACwAA&#10;AAAAAAAAAAAAAAAvAQAAX3JlbHMvLnJlbHNQSwECLQAUAAYACAAAACEAM3U7RK4CAACwBQAADgAA&#10;AAAAAAAAAAAAAAAuAgAAZHJzL2Uyb0RvYy54bWxQSwECLQAUAAYACAAAACEAXL1MVuAAAAAMAQAA&#10;DwAAAAAAAAAAAAAAAAAIBQAAZHJzL2Rvd25yZXYueG1sUEsFBgAAAAAEAAQA8wAAABUGAAAAAA==&#10;" filled="f" stroked="f">
                <v:textbox inset="0,0,0,0">
                  <w:txbxContent>
                    <w:p w:rsidR="004A2984" w:rsidRPr="002803CB" w:rsidRDefault="004A2984" w:rsidP="004A2984">
                      <w:pPr>
                        <w:pStyle w:val="a3"/>
                        <w:jc w:val="left"/>
                        <w:rPr>
                          <w:szCs w:val="28"/>
                        </w:rPr>
                      </w:pPr>
                      <w:r w:rsidRPr="002803CB">
                        <w:rPr>
                          <w:szCs w:val="28"/>
                        </w:rPr>
                        <w:fldChar w:fldCharType="begin"/>
                      </w:r>
                      <w:r w:rsidRPr="002803CB">
                        <w:rPr>
                          <w:szCs w:val="28"/>
                        </w:rPr>
                        <w:instrText xml:space="preserve"> DOCPROPERTY  reg_number  \* MERGEFORMAT </w:instrText>
                      </w:r>
                      <w:r w:rsidRPr="002803CB">
                        <w:rPr>
                          <w:szCs w:val="28"/>
                        </w:rPr>
                        <w:fldChar w:fldCharType="separate"/>
                      </w:r>
                      <w:r w:rsidRPr="002803CB">
                        <w:rPr>
                          <w:szCs w:val="28"/>
                        </w:rPr>
                        <w:t>Рег. номер</w:t>
                      </w:r>
                      <w:r w:rsidRPr="002803CB">
                        <w:rPr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84" w:rsidRDefault="004A2984" w:rsidP="004A2984">
                            <w:pPr>
                              <w:pStyle w:val="a9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1.55pt;margin-top:774.25pt;width:266.45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C0swIAALA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CdxhxEkLFD3SQaM7MaDQVKfvVAJODx246QG2jafJVHX3oviuEBfrmvAdvZVS9DUlJUTnm5vui6sj&#10;jjIg2/6TKOEZstfCAg2VbA0gFAMBOrD0dGLGhFLA5nwezWM/xKiAs/kyWISWOpck0+1OKv2BihYZ&#10;I8USmLfo5HCvtImGJJOLeYyLnDWNZb/hFxvgOO7A23DVnJkoLJnPsRdvok0UOMFssXECL8uc23wd&#10;OIvcX4bZPFuvM/+XedcPkpqVJeXmmUlYfvBnxB0lPkriJC0lGlYaOBOSkrvtupHoQEDYuf1szeHk&#10;7OZehmGLALm8SsmfBd7dLHbyRbR0gjwInXjpRY7nx3fxwgviIMsvU7pnnP57SqhPcRzOwlFM56Bf&#10;5ebZ721uJGmZhtHRsDbF0cmJJEaCG15aajVhzWi/KIUJ/1wKoHsi2grWaHRUqx62g+2M+dQHW1E+&#10;gYKlAIGBTGHsgVEL+ROjHkZIitWPPZEUo+Yjhy4w82Yy5GRsJ4PwAq6mWGM0mms9zqV9J9muBuSx&#10;z7i4hU6pmBWxaakximN/wViwuRxHmJk7L/+t13nQrn4DAAD//wMAUEsDBBQABgAIAAAAIQChLr/C&#10;4gAAAA0BAAAPAAAAZHJzL2Rvd25yZXYueG1sTI/BTsMwEETvSPyDtUjcqFNo3DaNU1UITkiINBw4&#10;OrGbWI3XIXbb8Pcsp3Lb2R3Nvsm3k+vZ2YzBepQwnyXADDZeW2wlfFavDytgISrUqvdoJPyYANvi&#10;9iZXmfYXLM15H1tGIRgyJaGLccg4D01nnAozPxik28GPTkWSY8v1qC4U7nr+mCSCO2WRPnRqMM+d&#10;aY77k5Ow+8LyxX6/1x/lobRVtU7wTRylvL+bdhtg0UzxaoY/fEKHgphqf0IdWE968TQnKw3pYpUC&#10;I4tYCqpX00okyxR4kfP/LYpfAAAA//8DAFBLAQItABQABgAIAAAAIQC2gziS/gAAAOEBAAATAAAA&#10;AAAAAAAAAAAAAAAAAABbQ29udGVudF9UeXBlc10ueG1sUEsBAi0AFAAGAAgAAAAhADj9If/WAAAA&#10;lAEAAAsAAAAAAAAAAAAAAAAALwEAAF9yZWxzLy5yZWxzUEsBAi0AFAAGAAgAAAAhAI6kULSzAgAA&#10;sAUAAA4AAAAAAAAAAAAAAAAALgIAAGRycy9lMm9Eb2MueG1sUEsBAi0AFAAGAAgAAAAhAKEuv8Li&#10;AAAADQEAAA8AAAAAAAAAAAAAAAAADQUAAGRycy9kb3ducmV2LnhtbFBLBQYAAAAABAAEAPMAAAAc&#10;BgAAAAA=&#10;" filled="f" stroked="f">
                <v:textbox inset="0,0,0,0">
                  <w:txbxContent>
                    <w:p w:rsidR="004A2984" w:rsidRDefault="004A2984" w:rsidP="004A2984">
                      <w:pPr>
                        <w:pStyle w:val="a9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2984" w:rsidRPr="00B02827" w:rsidRDefault="004A2984" w:rsidP="004A2984">
      <w:pPr>
        <w:jc w:val="both"/>
        <w:rPr>
          <w:szCs w:val="28"/>
        </w:rPr>
      </w:pPr>
      <w:r>
        <w:t xml:space="preserve">      </w:t>
      </w:r>
      <w:r>
        <w:rPr>
          <w:szCs w:val="28"/>
        </w:rPr>
        <w:t xml:space="preserve"> </w:t>
      </w:r>
      <w:r w:rsidRPr="00B02827">
        <w:rPr>
          <w:szCs w:val="28"/>
        </w:rPr>
        <w:t>В соответствии с подпунктом 5 пункта 3 статьи 78 Бюджетного кодекса Российской Федерации, Уставом Октябрьского муниципального района Пермского края,  муниципальной программой «Экономическое развитие Октябрьского муниципального района Пермского края», подпрограммой 1 «Развитие малого и среднего предпринимательства в Октябрьском муниципальном районе», утвержденной постановлением Администрации Октябрьского муниципального района Пермског</w:t>
      </w:r>
      <w:r>
        <w:rPr>
          <w:szCs w:val="28"/>
        </w:rPr>
        <w:t>о края от 19 сентября 2014 № 511,</w:t>
      </w:r>
    </w:p>
    <w:p w:rsidR="004A2984" w:rsidRPr="00B02827" w:rsidRDefault="004A2984" w:rsidP="004A2984">
      <w:pPr>
        <w:jc w:val="both"/>
        <w:rPr>
          <w:szCs w:val="28"/>
        </w:rPr>
      </w:pPr>
      <w:r w:rsidRPr="00B02827">
        <w:rPr>
          <w:szCs w:val="28"/>
        </w:rPr>
        <w:t>Администрация Октябрьского муниципального района ПОСТАНОВЛЯЕТ:</w:t>
      </w:r>
    </w:p>
    <w:p w:rsidR="004A2984" w:rsidRPr="00B02827" w:rsidRDefault="004A2984" w:rsidP="004A2984">
      <w:pPr>
        <w:jc w:val="both"/>
        <w:rPr>
          <w:szCs w:val="28"/>
        </w:rPr>
      </w:pPr>
      <w:r w:rsidRPr="00B02827">
        <w:rPr>
          <w:szCs w:val="28"/>
        </w:rPr>
        <w:t xml:space="preserve">    1. Утвердить прилагаемое Положение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в рамках реализации подпрограммы 1 «Развитие малого и среднего предпринимательства в Октябрьском муниципальном районе» муниципальной программы «Экономическое развитие Октябрьского муниципального района Пермского края».</w:t>
      </w:r>
    </w:p>
    <w:p w:rsidR="004A2984" w:rsidRPr="00B02827" w:rsidRDefault="004A2984" w:rsidP="004A2984">
      <w:pPr>
        <w:ind w:firstLine="284"/>
        <w:jc w:val="both"/>
        <w:rPr>
          <w:szCs w:val="28"/>
        </w:rPr>
      </w:pPr>
      <w:r w:rsidRPr="00B02827">
        <w:rPr>
          <w:szCs w:val="28"/>
        </w:rPr>
        <w:t>2. Признать утратившим силу постановление от 25 ноября 2014</w:t>
      </w:r>
      <w:r>
        <w:rPr>
          <w:szCs w:val="28"/>
        </w:rPr>
        <w:t xml:space="preserve"> года </w:t>
      </w:r>
      <w:r w:rsidRPr="00B02827">
        <w:rPr>
          <w:szCs w:val="28"/>
        </w:rPr>
        <w:t xml:space="preserve">№ 642  «Об утверждении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</w:t>
      </w:r>
      <w:r w:rsidRPr="00B02827">
        <w:rPr>
          <w:szCs w:val="28"/>
        </w:rPr>
        <w:lastRenderedPageBreak/>
        <w:t xml:space="preserve">предоставления субсидий их получателям в рамках реализации ведомственной целевой программы «Развитие малого и среднего предпринимательства в Октябрьском муниципальном районе на 2012-2014 годы». </w:t>
      </w:r>
    </w:p>
    <w:p w:rsidR="004A2984" w:rsidRPr="00B02827" w:rsidRDefault="004A2984" w:rsidP="004A2984">
      <w:pPr>
        <w:tabs>
          <w:tab w:val="left" w:pos="709"/>
        </w:tabs>
        <w:jc w:val="both"/>
        <w:rPr>
          <w:szCs w:val="28"/>
        </w:rPr>
      </w:pPr>
      <w:r w:rsidRPr="00B02827">
        <w:rPr>
          <w:szCs w:val="28"/>
        </w:rPr>
        <w:t xml:space="preserve">    3. Настоящее постановление вступает в силу со дня обнародования и подлежит размещению на официальном сайте Октябрьского муниципального района Пермского края.</w:t>
      </w:r>
    </w:p>
    <w:p w:rsidR="004A2984" w:rsidRPr="00B02827" w:rsidRDefault="004A2984" w:rsidP="004A2984">
      <w:pPr>
        <w:tabs>
          <w:tab w:val="left" w:pos="709"/>
        </w:tabs>
        <w:jc w:val="both"/>
        <w:rPr>
          <w:szCs w:val="28"/>
        </w:rPr>
      </w:pPr>
      <w:r w:rsidRPr="00B02827">
        <w:rPr>
          <w:szCs w:val="28"/>
        </w:rPr>
        <w:t xml:space="preserve">    4. Контроль за исполнением настоящего постановления возложить на первого заместителя главы Октябрьского муниципального района Ф.А. Поповцева. </w:t>
      </w:r>
    </w:p>
    <w:p w:rsidR="004A2984" w:rsidRDefault="004A2984" w:rsidP="004A2984">
      <w:pPr>
        <w:tabs>
          <w:tab w:val="left" w:pos="709"/>
        </w:tabs>
        <w:jc w:val="both"/>
        <w:rPr>
          <w:szCs w:val="28"/>
        </w:rPr>
      </w:pPr>
    </w:p>
    <w:p w:rsidR="004A2984" w:rsidRDefault="004A2984" w:rsidP="004A2984">
      <w:pPr>
        <w:tabs>
          <w:tab w:val="left" w:pos="709"/>
        </w:tabs>
        <w:jc w:val="both"/>
        <w:rPr>
          <w:szCs w:val="28"/>
        </w:rPr>
      </w:pPr>
    </w:p>
    <w:p w:rsidR="004A2984" w:rsidRDefault="004A2984" w:rsidP="004A2984">
      <w:pPr>
        <w:tabs>
          <w:tab w:val="left" w:pos="709"/>
        </w:tabs>
        <w:jc w:val="both"/>
        <w:rPr>
          <w:szCs w:val="28"/>
        </w:rPr>
      </w:pPr>
    </w:p>
    <w:p w:rsidR="004A2984" w:rsidRPr="00B02827" w:rsidRDefault="004A2984" w:rsidP="004A2984">
      <w:pPr>
        <w:tabs>
          <w:tab w:val="left" w:pos="709"/>
        </w:tabs>
        <w:jc w:val="both"/>
        <w:rPr>
          <w:szCs w:val="28"/>
        </w:rPr>
      </w:pPr>
    </w:p>
    <w:p w:rsidR="004A2984" w:rsidRPr="00B02827" w:rsidRDefault="004A2984" w:rsidP="004A2984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B02827">
        <w:rPr>
          <w:szCs w:val="28"/>
        </w:rPr>
        <w:t xml:space="preserve">Глава муниципального района – </w:t>
      </w:r>
    </w:p>
    <w:p w:rsidR="004A2984" w:rsidRPr="00B02827" w:rsidRDefault="004A2984" w:rsidP="004A2984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B02827">
        <w:rPr>
          <w:szCs w:val="28"/>
        </w:rPr>
        <w:t>глава администрации Октябрьского</w:t>
      </w:r>
    </w:p>
    <w:p w:rsidR="004A2984" w:rsidRDefault="004A2984" w:rsidP="004A2984">
      <w:pPr>
        <w:autoSpaceDE w:val="0"/>
        <w:autoSpaceDN w:val="0"/>
        <w:adjustRightInd w:val="0"/>
        <w:spacing w:line="240" w:lineRule="exact"/>
        <w:rPr>
          <w:szCs w:val="28"/>
        </w:rPr>
        <w:sectPr w:rsidR="004A2984" w:rsidSect="004A2984">
          <w:footerReference w:type="default" r:id="rId9"/>
          <w:pgSz w:w="11906" w:h="16838"/>
          <w:pgMar w:top="1134" w:right="851" w:bottom="1134" w:left="1418" w:header="709" w:footer="709" w:gutter="0"/>
          <w:pgNumType w:chapStyle="1"/>
          <w:cols w:space="708"/>
          <w:docGrid w:linePitch="360"/>
        </w:sectPr>
      </w:pPr>
      <w:r w:rsidRPr="00B02827">
        <w:rPr>
          <w:szCs w:val="28"/>
        </w:rPr>
        <w:t xml:space="preserve">муниципального района                                          </w:t>
      </w:r>
      <w:r>
        <w:rPr>
          <w:szCs w:val="28"/>
        </w:rPr>
        <w:t xml:space="preserve">                             Г.В. Поезжаев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837"/>
      </w:tblGrid>
      <w:tr w:rsidR="004A2984" w:rsidRPr="00B02827" w:rsidTr="004A2984">
        <w:trPr>
          <w:trHeight w:val="821"/>
        </w:trPr>
        <w:tc>
          <w:tcPr>
            <w:tcW w:w="4920" w:type="dxa"/>
            <w:shd w:val="clear" w:color="auto" w:fill="auto"/>
          </w:tcPr>
          <w:p w:rsidR="004A2984" w:rsidRPr="00B02827" w:rsidRDefault="004A2984" w:rsidP="004A2984">
            <w:pPr>
              <w:spacing w:line="360" w:lineRule="exact"/>
              <w:jc w:val="both"/>
              <w:rPr>
                <w:szCs w:val="28"/>
              </w:rPr>
            </w:pPr>
          </w:p>
          <w:p w:rsidR="004A2984" w:rsidRPr="00B02827" w:rsidRDefault="004A2984" w:rsidP="004A2984">
            <w:pPr>
              <w:spacing w:line="360" w:lineRule="exact"/>
              <w:jc w:val="both"/>
              <w:rPr>
                <w:szCs w:val="28"/>
              </w:rPr>
            </w:pPr>
          </w:p>
          <w:p w:rsidR="004A2984" w:rsidRPr="00B02827" w:rsidRDefault="004A2984" w:rsidP="004A2984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:rsidR="004A2984" w:rsidRPr="00B02827" w:rsidRDefault="004A2984" w:rsidP="004A2984">
            <w:pPr>
              <w:spacing w:line="240" w:lineRule="exact"/>
              <w:ind w:left="17" w:firstLine="17"/>
              <w:jc w:val="both"/>
              <w:rPr>
                <w:sz w:val="20"/>
                <w:szCs w:val="20"/>
              </w:rPr>
            </w:pPr>
            <w:r w:rsidRPr="00B02827">
              <w:rPr>
                <w:sz w:val="20"/>
                <w:szCs w:val="20"/>
              </w:rPr>
              <w:t xml:space="preserve">УТВЕРЖДЕНО: </w:t>
            </w:r>
          </w:p>
          <w:p w:rsidR="004A2984" w:rsidRPr="00B02827" w:rsidRDefault="004A2984" w:rsidP="004A2984">
            <w:pPr>
              <w:spacing w:line="240" w:lineRule="exact"/>
              <w:ind w:left="17" w:firstLine="17"/>
              <w:rPr>
                <w:sz w:val="20"/>
                <w:szCs w:val="20"/>
                <w:u w:val="single"/>
              </w:rPr>
            </w:pPr>
            <w:r w:rsidRPr="00B02827">
              <w:rPr>
                <w:sz w:val="20"/>
                <w:szCs w:val="20"/>
              </w:rPr>
              <w:t xml:space="preserve">постановлением Администрации Октябрьского муниципального района от </w:t>
            </w:r>
            <w:r w:rsidRPr="00B02827">
              <w:rPr>
                <w:sz w:val="20"/>
                <w:szCs w:val="20"/>
                <w:u w:val="single"/>
              </w:rPr>
              <w:t>__________</w:t>
            </w:r>
            <w:r w:rsidRPr="00B02827">
              <w:rPr>
                <w:sz w:val="20"/>
                <w:szCs w:val="20"/>
              </w:rPr>
              <w:t xml:space="preserve">  </w:t>
            </w:r>
            <w:r w:rsidRPr="00B02827">
              <w:rPr>
                <w:sz w:val="20"/>
                <w:szCs w:val="20"/>
                <w:u w:val="single"/>
              </w:rPr>
              <w:t>№  ___</w:t>
            </w:r>
          </w:p>
          <w:p w:rsidR="004A2984" w:rsidRPr="00B02827" w:rsidRDefault="004A2984" w:rsidP="004A2984">
            <w:pPr>
              <w:spacing w:line="360" w:lineRule="exact"/>
              <w:ind w:left="19" w:firstLine="16"/>
              <w:rPr>
                <w:szCs w:val="28"/>
              </w:rPr>
            </w:pPr>
          </w:p>
        </w:tc>
      </w:tr>
    </w:tbl>
    <w:p w:rsidR="004A2984" w:rsidRDefault="004A2984" w:rsidP="004A2984">
      <w:pPr>
        <w:spacing w:line="240" w:lineRule="exact"/>
        <w:ind w:firstLine="709"/>
        <w:jc w:val="center"/>
        <w:rPr>
          <w:b/>
          <w:szCs w:val="28"/>
        </w:rPr>
      </w:pPr>
    </w:p>
    <w:p w:rsidR="004A2984" w:rsidRPr="00FE0DB0" w:rsidRDefault="004A2984" w:rsidP="004A2984">
      <w:pPr>
        <w:spacing w:line="240" w:lineRule="exact"/>
        <w:ind w:firstLine="709"/>
        <w:jc w:val="center"/>
        <w:rPr>
          <w:b/>
          <w:szCs w:val="28"/>
        </w:rPr>
      </w:pPr>
      <w:r w:rsidRPr="00FE0DB0">
        <w:rPr>
          <w:b/>
          <w:szCs w:val="28"/>
        </w:rPr>
        <w:t>ПОЛОЖЕНИЕ</w:t>
      </w:r>
    </w:p>
    <w:p w:rsidR="004A2984" w:rsidRPr="00FE0DB0" w:rsidRDefault="004A2984" w:rsidP="004A2984">
      <w:pPr>
        <w:spacing w:line="240" w:lineRule="exact"/>
        <w:jc w:val="center"/>
        <w:rPr>
          <w:b/>
          <w:szCs w:val="28"/>
        </w:rPr>
      </w:pPr>
      <w:r w:rsidRPr="00FE0DB0">
        <w:rPr>
          <w:b/>
          <w:szCs w:val="28"/>
        </w:rPr>
        <w:t>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в рамках реализации подпрограммы 1 «Развитие малого и среднего предпринимательства в Октябрьском муниципальном районе»</w:t>
      </w:r>
      <w:r w:rsidRPr="00FE0DB0">
        <w:rPr>
          <w:szCs w:val="28"/>
        </w:rPr>
        <w:t xml:space="preserve"> </w:t>
      </w:r>
      <w:r w:rsidRPr="00FE0DB0">
        <w:rPr>
          <w:b/>
          <w:szCs w:val="28"/>
        </w:rPr>
        <w:t>муниципальной программы «Экономическое развитие Октябрьского муниципального района Пермского края»</w:t>
      </w:r>
    </w:p>
    <w:p w:rsidR="004A2984" w:rsidRPr="00FE0DB0" w:rsidRDefault="004A2984" w:rsidP="004A2984">
      <w:pPr>
        <w:spacing w:line="240" w:lineRule="exact"/>
        <w:ind w:firstLine="709"/>
        <w:jc w:val="both"/>
        <w:rPr>
          <w:b/>
          <w:szCs w:val="28"/>
        </w:rPr>
      </w:pPr>
    </w:p>
    <w:p w:rsidR="004A2984" w:rsidRPr="00FE0DB0" w:rsidRDefault="004A2984" w:rsidP="004A29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outlineLvl w:val="0"/>
        <w:rPr>
          <w:b/>
          <w:szCs w:val="28"/>
          <w:lang w:eastAsia="en-US"/>
        </w:rPr>
      </w:pPr>
      <w:r w:rsidRPr="00FE0DB0">
        <w:rPr>
          <w:b/>
          <w:szCs w:val="28"/>
          <w:lang w:eastAsia="en-US"/>
        </w:rPr>
        <w:t>Общие положения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240" w:lineRule="exact"/>
        <w:ind w:left="1069"/>
        <w:outlineLvl w:val="0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1.1. Настоящее Положение устанавливает порядок осуществления главным распорядителем средств местного бюджета, предоставляющим субсидию (далее - главный распорядитель бюджетных средств), и органом муниципального финансового контроля  обязательной проверки соблюдения условий, целей и порядка предоставления субсидий их получателями в рамках реализации </w:t>
      </w:r>
      <w:r w:rsidRPr="00FE0DB0">
        <w:rPr>
          <w:szCs w:val="28"/>
        </w:rPr>
        <w:t>подпрограммы 1 «Развитие малого и среднего предпринимательства в Октябрьском муниципальном районе»</w:t>
      </w:r>
      <w:r w:rsidRPr="00FE0DB0">
        <w:rPr>
          <w:szCs w:val="28"/>
          <w:lang w:eastAsia="en-US"/>
        </w:rPr>
        <w:t xml:space="preserve"> </w:t>
      </w:r>
      <w:r w:rsidRPr="00FE0DB0">
        <w:rPr>
          <w:bCs/>
          <w:szCs w:val="28"/>
        </w:rPr>
        <w:t xml:space="preserve">муниципальной программы "Экономическое развитие Октябрьского муниципального района Пермского края», утверждённая </w:t>
      </w:r>
      <w:hyperlink r:id="rId10" w:history="1">
        <w:r w:rsidRPr="00FE0DB0">
          <w:rPr>
            <w:bCs/>
            <w:szCs w:val="28"/>
          </w:rPr>
          <w:t>Постановлением Администрации Октябрьского муниципального района от 19 сентября 2014 г. № 511</w:t>
        </w:r>
      </w:hyperlink>
      <w:r w:rsidRPr="00FE0DB0">
        <w:rPr>
          <w:szCs w:val="28"/>
          <w:lang w:eastAsia="en-US"/>
        </w:rPr>
        <w:t xml:space="preserve"> (далее – проверка).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          1.2. В рамках настоящего Положения используются следующие понятия: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540"/>
        <w:jc w:val="both"/>
        <w:rPr>
          <w:bCs/>
          <w:szCs w:val="28"/>
        </w:rPr>
      </w:pPr>
      <w:r w:rsidRPr="00FE0DB0">
        <w:rPr>
          <w:bCs/>
          <w:szCs w:val="28"/>
        </w:rPr>
        <w:t xml:space="preserve">субсидии-это субсидии, предоставляемые субъектам малого и среднего предпринимательства в соответствии с </w:t>
      </w:r>
      <w:hyperlink r:id="rId11" w:history="1">
        <w:r w:rsidRPr="00FE0DB0">
          <w:rPr>
            <w:bCs/>
            <w:szCs w:val="28"/>
          </w:rPr>
          <w:t>Порядком</w:t>
        </w:r>
      </w:hyperlink>
      <w:r w:rsidRPr="00FE0DB0">
        <w:rPr>
          <w:bCs/>
          <w:szCs w:val="28"/>
        </w:rPr>
        <w:t xml:space="preserve"> предоставления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 включая затраты на монтаж оборудования, в целях создания, и (или) развития либо модернизации производства товаров (работ, услуг) в рамках реализации мероприятий подпрограммы 1 «Развитие малого и среднего предпринимательства в Октябрьском муниципальном районе», муниципальной программы "Экономическое развитие Октябрьского муниципального района Пермского края», утверждённой </w:t>
      </w:r>
      <w:hyperlink r:id="rId12" w:history="1">
        <w:r w:rsidRPr="00FE0DB0">
          <w:rPr>
            <w:bCs/>
            <w:szCs w:val="28"/>
          </w:rPr>
          <w:t>Постановлением Администрации Октябрьского муниципального района от 19 сентября 2014 г. № 511</w:t>
        </w:r>
      </w:hyperlink>
      <w:r w:rsidRPr="00FE0DB0">
        <w:rPr>
          <w:bCs/>
          <w:szCs w:val="28"/>
        </w:rPr>
        <w:t xml:space="preserve"> (далее - Порядок).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540"/>
        <w:jc w:val="both"/>
        <w:rPr>
          <w:bCs/>
          <w:szCs w:val="28"/>
        </w:rPr>
      </w:pPr>
      <w:r w:rsidRPr="00FE0DB0">
        <w:rPr>
          <w:bCs/>
          <w:szCs w:val="28"/>
        </w:rPr>
        <w:t xml:space="preserve">  1.3. главным распорядителем бюджетных средств муниципального образования – является Администрация Октябрьского муниципального района Пермского края.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Pr="00FE0DB0">
        <w:rPr>
          <w:szCs w:val="28"/>
          <w:lang w:eastAsia="en-US"/>
        </w:rPr>
        <w:t xml:space="preserve"> 1.4.   Обязательную проверку соблюдения условий, целей и порядка предоставления субсидий их получателями осуществляют: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- Администрация Октябрьского муниципального района Пермского края (далее – Администрация), как главный распорядитель бюджетных средств, предоставляющий субсидию;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- Финансовое управление администрации Октябрьского муниципального </w:t>
      </w:r>
      <w:r w:rsidRPr="00FE0DB0">
        <w:rPr>
          <w:szCs w:val="28"/>
          <w:lang w:eastAsia="en-US"/>
        </w:rPr>
        <w:lastRenderedPageBreak/>
        <w:t>района (далее – Финансовое управление), как орган внутреннего муниципального финансового контроля;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- Контрольно-счетная комиссия Октябрьского муниципального района, как орган внешнего муниципального финансового контроля, - в соответствии с решением Земского Собрания Октябрьского муниципального района от 05.12.2011 г. N 1101 «О Положении о Контрольно-счетной комиссии Октябрьского муниципального района Пермского края».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1.5. Проверка осуществляется посредством проведения плановых выездных проверок.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1.6. Проверка осуществляется в отношении следующих лиц (далее - объекты контроля):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а) субъектов малого и среднего предпринимательства, чьи бизнес-проекты (инвестиционные проекты) включены в заявку на участие в отборе муниципальных районов (городских округов), монопрофильных населенных пунктов (моногородов) Пермского края бюджетам  которых предоставляются субсидии в целях софинансирования отдельных мероприятий муниципальных программ, направленных на развитие малого и среднего предпринимательства, в соответствии с Порядком;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б) субъектов малого и среднего предпринимательства, подавших документы, определенные пунктом 2.17 Порядка;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в) субъектов малого и среднего предпринимательства после предоставления им субсидии в соответствии с Порядком.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1.6. Целью проведения проверки субъектов малого и среднего предпринимательства является: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1.6.1. проверка фактов, указанных в паспорте бизнес-проекта (инвестиционного проекта) для возможности в последствии дать необходимые пояснения Межведомственной комиссии в рамках пункта 2.14 Порядка (в отношении субъектов малого и среднего предпринимательства, указанных в подпункте «а» пункта 1.5. настоящего Положения);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1.6.2. проверка целевого и эффективного использования субсидии, соблюдения субъектом малого предпринимательства условий, целей и порядка предоставления субсидии, установленных Порядком и (или) договором о предоставлении субсидии (в отношении субъектов малого и среднего предпринимательства, указанных в подпункте «в» пункта 1.5. настоящего Положения);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1.6.3. в отношении субъектов малого и среднего предпринимательства, указанных в подпункте «б» пункта 1.5. настоящего Положения: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а) проверка факта осуществления затрат, указанных в бизнес-проекте (инвестиционном проекте представленном в соответствии с Порядком.  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0" w:lineRule="atLeast"/>
        <w:jc w:val="center"/>
        <w:outlineLvl w:val="2"/>
        <w:rPr>
          <w:b/>
          <w:szCs w:val="28"/>
          <w:lang w:eastAsia="en-US"/>
        </w:rPr>
      </w:pPr>
      <w:r w:rsidRPr="00FE0DB0">
        <w:rPr>
          <w:b/>
          <w:szCs w:val="28"/>
          <w:lang w:eastAsia="en-US"/>
        </w:rPr>
        <w:t>Перечень нормативных правовых актов, регулирующих проведение проверки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left="1069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lastRenderedPageBreak/>
        <w:t xml:space="preserve">  Перечень нормативных правовых актов, регулирующих проведение проверки: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- Бюджетный </w:t>
      </w:r>
      <w:hyperlink r:id="rId13" w:history="1">
        <w:r w:rsidRPr="00FE0DB0">
          <w:rPr>
            <w:szCs w:val="28"/>
            <w:lang w:eastAsia="en-US"/>
          </w:rPr>
          <w:t xml:space="preserve">кодекс </w:t>
        </w:r>
      </w:hyperlink>
      <w:r w:rsidRPr="00FE0DB0">
        <w:rPr>
          <w:szCs w:val="28"/>
          <w:lang w:eastAsia="en-US"/>
        </w:rPr>
        <w:t>Российской Федерации;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- Федеральный закон РФ от 24.07.2007 года № 209-ФЗ «О развитии малого и среднего предпринимательства в Российской Федерации»;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- Постановление Правительства Пермского края от 8 апреля 2014 года № 242-п «Об утверждении 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</w:t>
      </w:r>
      <w:r>
        <w:rPr>
          <w:szCs w:val="28"/>
          <w:lang w:eastAsia="en-US"/>
        </w:rPr>
        <w:t>о</w:t>
      </w:r>
      <w:r w:rsidRPr="00FE0DB0">
        <w:rPr>
          <w:szCs w:val="28"/>
          <w:lang w:eastAsia="en-US"/>
        </w:rPr>
        <w:t xml:space="preserve">грамм развития малого и среднего предпринимательства»;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- Постановление Администрации Октябрьского муниципального района от 24 сентября </w:t>
      </w:r>
      <w:r>
        <w:rPr>
          <w:szCs w:val="28"/>
          <w:lang w:eastAsia="en-US"/>
        </w:rPr>
        <w:t>2015 года № 449 «Об утверждении</w:t>
      </w:r>
      <w:r w:rsidRPr="00FE0DB0">
        <w:rPr>
          <w:szCs w:val="28"/>
          <w:lang w:eastAsia="en-US"/>
        </w:rPr>
        <w:t xml:space="preserve"> Порядка предоставления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 включая затраты на монтаж оборудования, в целях создания, и (или) развития либо модернизации производства товаров (работ, услуг)</w:t>
      </w:r>
      <w:r w:rsidR="00551B86">
        <w:rPr>
          <w:szCs w:val="28"/>
          <w:lang w:eastAsia="en-US"/>
        </w:rPr>
        <w:t>»</w:t>
      </w:r>
      <w:r w:rsidRPr="00FE0DB0">
        <w:rPr>
          <w:szCs w:val="28"/>
          <w:lang w:eastAsia="en-US"/>
        </w:rPr>
        <w:t xml:space="preserve">.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0" w:lineRule="atLeast"/>
        <w:jc w:val="center"/>
        <w:outlineLvl w:val="2"/>
        <w:rPr>
          <w:b/>
          <w:szCs w:val="28"/>
          <w:lang w:eastAsia="en-US"/>
        </w:rPr>
      </w:pPr>
      <w:r w:rsidRPr="00FE0DB0">
        <w:rPr>
          <w:b/>
          <w:szCs w:val="28"/>
          <w:lang w:eastAsia="en-US"/>
        </w:rPr>
        <w:t>Предмет проверки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left="1069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Предметом проверки является соблюдение объектами контроля: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а)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б) законодательных и иных нормативных правовых актов, регулирующих отношения между субъектами малого и среднего предпринимательства и органами государственной власти Российской Федерации, органами местного самоуправления в сфере развития малого и среднего предпринимательства;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в) законодательных и иных нормативных правовых актов, регулирующих порядок предоставления субсидий субъектам малого и среднего предпринимательства;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г) договоров о предоставлении субсидии.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center"/>
        <w:outlineLvl w:val="2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0" w:lineRule="atLeast"/>
        <w:jc w:val="center"/>
        <w:outlineLvl w:val="2"/>
        <w:rPr>
          <w:b/>
          <w:szCs w:val="28"/>
          <w:lang w:eastAsia="en-US"/>
        </w:rPr>
      </w:pPr>
      <w:r w:rsidRPr="00FE0DB0">
        <w:rPr>
          <w:b/>
          <w:szCs w:val="28"/>
          <w:lang w:eastAsia="en-US"/>
        </w:rPr>
        <w:t xml:space="preserve">Права и обязанности должностных лиц при проведении </w:t>
      </w:r>
      <w:r w:rsidRPr="00FE0DB0">
        <w:rPr>
          <w:b/>
          <w:szCs w:val="28"/>
          <w:lang w:eastAsia="en-US"/>
        </w:rPr>
        <w:br/>
        <w:t>проверки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left="1069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bookmarkStart w:id="1" w:name="Par93"/>
      <w:bookmarkEnd w:id="1"/>
      <w:r w:rsidRPr="00FE0DB0">
        <w:rPr>
          <w:szCs w:val="28"/>
          <w:lang w:eastAsia="en-US"/>
        </w:rPr>
        <w:t>4.1. Должностными лицами, осуществляющими проведение проверки, являются должностные лица, уполномоченные на проведение проверки в соответствии с распорядительными документами главного распорядителя бюджетных средств, финансового управления (далее – должностные лица).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4.2. Должностные лица при проведении проверки вправе: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4.2.1. запрашивать и получать на основании мотивированного запроса в </w:t>
      </w:r>
      <w:r w:rsidRPr="00FE0DB0">
        <w:rPr>
          <w:szCs w:val="28"/>
          <w:lang w:eastAsia="en-US"/>
        </w:rPr>
        <w:lastRenderedPageBreak/>
        <w:t>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4.2.2. при осуществлении проверок беспрепятственно по предъявлении служебных удостоверений и копии распорядительного акта о проведении проверки: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4.2.2.1. посещать помещения и территории, которые занимают лица, в отношении которых осуществляется   проверка для достижения ее целей, указанных в пункте 1.5. настоящего Положения;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4.2.2.2. требовать предъявления для осмотра ресурсов и средств, затраты по которым предъявляются к возмещению при субсидировании или часть затрат по которым возмещена при предоставлении субсидий;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4.2.3. привлекать для участия в проверке специалистов и (или) независимых экспертов для правовой и иной экспертизы для достижения целей проверки, указанных в пункте 1.5 настоящего Положения;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4.3. Должностные лица, указанные в пункте 4.1. настоящего Положения, обязаны: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4.3.1.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при использовании субъектом малого предпринимательства субсидии;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4.3.2. соблюдать требования нормативных правовых актов при проведении проверки;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4.3.2. проводить проверку в соответствии с распорядительным актом;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4.3.3. знакомить под роспись (по требованию) руководителя или уполномоченное должностное лицо объекта контроля (далее - представитель объекта контроля) с копией распорядительного акта на проведение проверки и удостоверением, с распорядительным актом о приостановлении, возобновлении и продлении срока проведения проверки, об изменении состава комиссии по проведению проверки, а также с результатами проверки (актом проверки);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4.3.4. обеспечивать сохранность полученных от объектов контроля документов и материалов.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center"/>
        <w:outlineLvl w:val="2"/>
        <w:rPr>
          <w:b/>
          <w:szCs w:val="28"/>
          <w:lang w:eastAsia="en-US"/>
        </w:rPr>
      </w:pPr>
      <w:r w:rsidRPr="00FE0DB0">
        <w:rPr>
          <w:b/>
          <w:szCs w:val="28"/>
          <w:lang w:eastAsia="en-US"/>
        </w:rPr>
        <w:t>5. Права и обязанности лиц, в отношении которых осуществляется   проверка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center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5.1. Должностное лицо объекта контроля при проведении проверки вправе: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5.1.1. присутствовать при проведении проверки, давать объяснения по вопросам, относящимся к предмету проверки;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5.1.2. знакомиться с актом проверки, который подготовлен по результатам ее проведения должностными лицами, указанными в пункте 4.1. настоящего Положения;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5.1.3. обжаловать решения и действия (бездействие) должностных лиц, указанных в пункте 4.1. настоящего Положения в порядке, установленном </w:t>
      </w:r>
      <w:r w:rsidRPr="00FE0DB0">
        <w:rPr>
          <w:szCs w:val="28"/>
          <w:lang w:eastAsia="en-US"/>
        </w:rPr>
        <w:lastRenderedPageBreak/>
        <w:t>нормативными правовыми актами.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5.2. Должностные лица объектов контроля обязаны: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5.2.1. своевременно и в полном объеме представлять информацию, документы и материалы, необходимые для проведения проверки;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5.2.2. давать устные и письменные объяснения должностным лицам, указанным в пункте 4.1 настоящего Положения;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5.2.3. предоставлять места (место) для оформления акта проверки в период ее проведения в служебном помещении по месту нахождения объекта контроля и (или) по месту фактического осуществления ими деятельности, в том числе в обособленном структурном подразделении  объекта контроля - в служебном помещении по месту нахождения его обособленного структурного подразделения;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5.2.4. обеспечивать беспрепятственный допуск должностных лиц, входящих в состав комиссии по проведению проверки: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5.2.4.1. к помещениям и территориям, которые занимают лица, в отношении которых осуществляется   проверка для достижения ее целей, указанных в пункте 1.5. настоящего Положения;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5.2.4.2. к осмотру средств и ресурсов, затраты по которым предъявляются к возмещению при субсидировании или часть затрат по которым возмещена при предоставлении субсидий;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5.2.5. не препятствовать законной деятельности должностных лиц, указанных в пункте 4.1 настоящего Положения при исполнении ими своих служебных обязанностей;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5.2.6. обеспечивать допуск специалистов и экспертов, привлекаемых в рамках проверки, в помещения, на территории, а также к осмотру средств и ресурсов, затраты по которым предъявляются к возмещению при субсидировании или часть затрат по которым возмещена при предоставлении субсидий и нести иные обязанности, предусмотренные законодательством Российской Федерации.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0" w:lineRule="atLeast"/>
        <w:jc w:val="center"/>
        <w:outlineLvl w:val="2"/>
        <w:rPr>
          <w:b/>
          <w:szCs w:val="28"/>
          <w:lang w:eastAsia="en-US"/>
        </w:rPr>
      </w:pPr>
      <w:r w:rsidRPr="00FE0DB0">
        <w:rPr>
          <w:b/>
          <w:szCs w:val="28"/>
          <w:lang w:eastAsia="en-US"/>
        </w:rPr>
        <w:t>Подготовка и назначение проверки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left="1069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6.1. Основанием для начала подготовки и назначения проверки является план проверок, который утверждается главным распорядителем бюджетных средств, финансовым управлением.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6.2. Проверки утверждаются распорядительным актом.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6.3. Ответственными за выполнение процедуры подготовки и назначения проверки, являются должностные лица, указанные в пункте 4.1. настоящего Положения.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6.4. В распорядительном акте о проведении проверки указываются: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а) полное и сокращенное наименование субъекта малого предпринимательства,  в отношении которого проводится проверка; ОГРН, ИНН, объекта контроля;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lastRenderedPageBreak/>
        <w:t>б) наименование проверки;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в) предмет проверки;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г) основание проведения проверки;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д) дата начала проверки и срок ее проведения;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е) должности, фамилии и инициалы лиц, которым поручается проведение проверки;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ж) должности, фамилии и инициалы специалистов, экспертов в случае их привлечения к проведению проверки.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0" w:lineRule="atLeast"/>
        <w:jc w:val="center"/>
        <w:outlineLvl w:val="2"/>
        <w:rPr>
          <w:b/>
          <w:szCs w:val="28"/>
          <w:lang w:eastAsia="en-US"/>
        </w:rPr>
      </w:pPr>
      <w:r w:rsidRPr="00FE0DB0">
        <w:rPr>
          <w:b/>
          <w:szCs w:val="28"/>
          <w:lang w:eastAsia="en-US"/>
        </w:rPr>
        <w:t>Проведение проверки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left="1069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7.1. Основанием для начала проведения проверки и оформления ее результатов является распорядительный акт.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7.2. Проверка  проводится по месту нахождения объекта контроля.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7.3.  Срок проведения проверки составляет не более 3 рабочих дней.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7.4. Доступ на территорию или в помещение объекта контроля должностных лиц, указанных в пункте 4.1. настоящего Положения,  для проведения проверки предоставляется при предъявлении ими служебных удостоверений и копии распорядительного акта о проведении проверки.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7.5. В ходе проверки проводятся контрольные действия по документальному и фактическому изучению деятельности объекта контроля для достижения целей, указанных в пункте 1.6. настоящего Положения. Проверка по документальному изучению проводится по финансовым, бухгалтерским, отчетным документам, документам о планировании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объекта контроля и другими действиями по контролю. Проверка по фактическому изучению проводятся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осуществляемому посредством, в том числе осмотра, наблюдения, пересчета, контрольных замеров, фиксируется в акте.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При проведении проверки могут быть использованы фото-, видео- и аудиосъемка, а также применяться иные средства измерения и фиксации, в том числе измерительные приборы.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7.6.   Проверка может быть приостановлена руководителем главного распорядителя бюджетных средств, финансового управления на основании мотивированного обращения должностных лиц, указанных в пункте 4.1. настоящего Положения: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а) на период исполнения запросов в компетентные государственные органы, органы местного самоуправления;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б) в случае непредставления объектом контроля документов и информации или представления неполного комплекта истребуемых документов </w:t>
      </w:r>
      <w:r w:rsidRPr="00FE0DB0">
        <w:rPr>
          <w:szCs w:val="28"/>
          <w:lang w:eastAsia="en-US"/>
        </w:rPr>
        <w:lastRenderedPageBreak/>
        <w:t>и информации и (или) при воспрепятствовании проведению контрольному мероприятию или уклонении от контрольного мероприятия;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в) при необходимости обследования средств и ресурсов, находящихся не по месту нахождения объекта контроля.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7.7. На время приостановления проверки течение ее срока прерывается.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7.8. В срок не позднее 3 рабочих дней со дня принятия решения о приостановлении проверки должностное лицо, осуществляющее проведение проверки: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а) письменно извещает объект контроля о приостановлении проверки и о причинах приостановления;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б) может принимать предусмотренные законодательством Российской Федерации и способствующие возобновлению проверки меры по устранению препятствий в проведении проверки.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Руководитель главного распорядителя бюджетных средств, финансового управления в течение 3 рабочих дней со дня получения сведений об устранении причин приостановления проверки: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а) принимает решение о возобновлении проведения проверки;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б) письменно извещает объект контроля о возобновлении проведения проверки.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7.9. При непредставлении или несвоевременном представлении должностными лицами объектов контроля информации, документов и материалов, в акте проверки делается об этом отметка.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7.10. Руководитель главного распорядителя бюджетных средств, руководитель финансового управления на основании мотивированного обращения должностных лиц, указанных в пункте 4.1. настоящего Положения, может назначить проведение экспертизы. Заключения экспертиз прилагаются к акту проверки.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7.11. Руководитель главного распорядителя бюджетных средств, руководитель финансового управления может продлить срок проведения проверки на основании мотивированного обращения должностных лиц, указанных в пункте 4.1 настоящего Положения, на срок не более 3 рабочих дней.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7.12. Основаниями продления срока проверки являются: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а) проведение проверки объекта контроля, имеющего более одного структурного подразделения, расположенных в разных адресах;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б) получение в ходе проведения проверки сведений, свидетельствующих о расхождении фактического состояния объекта контроля, фактического наличия средств и ресурсов от сведений, указанных в паспорте бизнес-проекта (инвестиционного проекта) и (или) в бизнес-плане (для д</w:t>
      </w:r>
      <w:r>
        <w:rPr>
          <w:szCs w:val="28"/>
          <w:lang w:eastAsia="en-US"/>
        </w:rPr>
        <w:t>остижения целей проверки, указа</w:t>
      </w:r>
      <w:r w:rsidRPr="00FE0DB0">
        <w:rPr>
          <w:szCs w:val="28"/>
          <w:lang w:eastAsia="en-US"/>
        </w:rPr>
        <w:t>н</w:t>
      </w:r>
      <w:r>
        <w:rPr>
          <w:szCs w:val="28"/>
          <w:lang w:eastAsia="en-US"/>
        </w:rPr>
        <w:t>н</w:t>
      </w:r>
      <w:r w:rsidRPr="00FE0DB0">
        <w:rPr>
          <w:szCs w:val="28"/>
          <w:lang w:eastAsia="en-US"/>
        </w:rPr>
        <w:t>ых в части 1), подпункта 1.6.3. настоящего Положения) и требующей дополнительного изучения;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в) наличие форс-мажорных обстоятельств (затопление, наводнение, пожар и т.п.) на территории, где проводится проверка;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г) большой объем проверяемых и анализируемых данных.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lastRenderedPageBreak/>
        <w:t xml:space="preserve">7.13.  Распорядительный акт о продлении срока проведения проверки должен содержать основание и срок продления проведения проверки. Копия данного распорядительного акта направляется (вручается) представителю объекта контроля.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0" w:lineRule="atLeast"/>
        <w:jc w:val="center"/>
        <w:outlineLvl w:val="2"/>
        <w:rPr>
          <w:b/>
          <w:szCs w:val="28"/>
          <w:lang w:eastAsia="en-US"/>
        </w:rPr>
      </w:pPr>
      <w:r w:rsidRPr="00FE0DB0">
        <w:rPr>
          <w:b/>
          <w:szCs w:val="28"/>
          <w:lang w:eastAsia="en-US"/>
        </w:rPr>
        <w:t>Оформление  результатов проведения проверки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left="1069"/>
        <w:outlineLvl w:val="2"/>
        <w:rPr>
          <w:b/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8.1.  Результаты проверки оформляются в виде акта проверки должностными лицами, указанными в пункте 4.1 настоящего Положения, не позднее 3 рабочих дней со дня окончания проведения проверки (Приложение 1к Положению).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В акте проверки указываются:</w:t>
      </w:r>
    </w:p>
    <w:p w:rsidR="004A2984" w:rsidRPr="00FE0DB0" w:rsidRDefault="004A2984" w:rsidP="004A2984">
      <w:pPr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а) дата, место составления акта проверки;</w:t>
      </w:r>
    </w:p>
    <w:p w:rsidR="004A2984" w:rsidRPr="00FE0DB0" w:rsidRDefault="004A2984" w:rsidP="004A2984">
      <w:pPr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б) уполномоченный орган;</w:t>
      </w:r>
    </w:p>
    <w:p w:rsidR="004A2984" w:rsidRPr="00FE0DB0" w:rsidRDefault="004A2984" w:rsidP="004A2984">
      <w:pPr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в) дата и номер распорядительного акта;</w:t>
      </w:r>
    </w:p>
    <w:p w:rsidR="004A2984" w:rsidRPr="00FE0DB0" w:rsidRDefault="004A2984" w:rsidP="004A2984">
      <w:pPr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г) фамилия, имя, отчество и должность должностного лица или должностных лиц, проводивших проверку;</w:t>
      </w:r>
    </w:p>
    <w:p w:rsidR="004A2984" w:rsidRPr="00FE0DB0" w:rsidRDefault="004A2984" w:rsidP="004A2984">
      <w:pPr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д)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4A2984" w:rsidRPr="00FE0DB0" w:rsidRDefault="004A2984" w:rsidP="004A2984">
      <w:pPr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е) дата, время, продолжительность и место проведения проверки;</w:t>
      </w:r>
    </w:p>
    <w:p w:rsidR="004A2984" w:rsidRPr="00FE0DB0" w:rsidRDefault="004A2984" w:rsidP="004A2984">
      <w:pPr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ж) сведения о результатах проверки;</w:t>
      </w:r>
    </w:p>
    <w:p w:rsidR="004A2984" w:rsidRPr="00FE0DB0" w:rsidRDefault="004A2984" w:rsidP="004A2984">
      <w:pPr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з)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4A2984" w:rsidRPr="00FE0DB0" w:rsidRDefault="004A2984" w:rsidP="004A2984">
      <w:pPr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и) подписи должностного лица или должностных лиц, проводивших проверку.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8.2. К акту проверки прилагаются результаты экспертиз (при наличии), фото-, видео- и аудиоматериалы (при наличии).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 xml:space="preserve">8.3. Акт проверки в течение 3 рабочих дней со дня его подписания должностными лицами, указанными в пункте 4.1 настоящего Положения, вручается (направляется) представителю объекта контроля. 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8.4. Вручение (направление) акта проверки, подготовленного по результатам проведения проверки, осуществляется должностными лицами, указанными в пункте 4.1 настоящего Положения, в течение 3 рабочих дней со дня его подписания.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t>8.5. Объект контроля вправе представить письменные возражения на акт проверки в течение 5 рабочих дней со дня получения такого акта. Письменные возражения объекта контроля прилагаются к материалам проверки.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ind w:firstLine="709"/>
        <w:jc w:val="both"/>
        <w:rPr>
          <w:szCs w:val="28"/>
          <w:lang w:eastAsia="en-US"/>
        </w:rPr>
      </w:pPr>
      <w:r w:rsidRPr="00FE0DB0">
        <w:rPr>
          <w:szCs w:val="28"/>
          <w:lang w:eastAsia="en-US"/>
        </w:rPr>
        <w:lastRenderedPageBreak/>
        <w:t>8.6. В случае выявления нецелевого или неправомерного использования субсидии, нарушения требований и условий, порядок возврата субсидии осуществляется в соответствии с Порядком и договором о предоставлении субсидии.</w:t>
      </w: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40" w:lineRule="atLeas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p w:rsidR="004A2984" w:rsidRPr="00FE0DB0" w:rsidRDefault="004A2984" w:rsidP="004A298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88"/>
      </w:tblGrid>
      <w:tr w:rsidR="004A2984" w:rsidRPr="00B02827" w:rsidTr="004A2984">
        <w:trPr>
          <w:trHeight w:val="2628"/>
        </w:trPr>
        <w:tc>
          <w:tcPr>
            <w:tcW w:w="4503" w:type="dxa"/>
            <w:shd w:val="clear" w:color="auto" w:fill="auto"/>
          </w:tcPr>
          <w:p w:rsidR="004A2984" w:rsidRPr="00B02827" w:rsidRDefault="004A2984" w:rsidP="004A2984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A2984" w:rsidRPr="00B02827" w:rsidRDefault="004A2984" w:rsidP="004A2984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A2984" w:rsidRPr="00B02827" w:rsidRDefault="004A2984" w:rsidP="004A2984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88" w:type="dxa"/>
            <w:shd w:val="clear" w:color="auto" w:fill="auto"/>
            <w:hideMark/>
          </w:tcPr>
          <w:p w:rsidR="004A2984" w:rsidRPr="00FE0DB0" w:rsidRDefault="004A2984" w:rsidP="004A2984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FE0DB0">
              <w:rPr>
                <w:sz w:val="20"/>
                <w:szCs w:val="20"/>
                <w:lang w:eastAsia="en-US"/>
              </w:rPr>
              <w:t>Приложение 1</w:t>
            </w:r>
          </w:p>
          <w:p w:rsidR="004A2984" w:rsidRPr="00B02827" w:rsidRDefault="004A2984" w:rsidP="004A2984">
            <w:pPr>
              <w:spacing w:line="240" w:lineRule="exact"/>
              <w:rPr>
                <w:sz w:val="24"/>
              </w:rPr>
            </w:pPr>
            <w:r w:rsidRPr="00FE0DB0">
              <w:rPr>
                <w:sz w:val="20"/>
                <w:szCs w:val="20"/>
                <w:lang w:eastAsia="en-US"/>
              </w:rPr>
              <w:t xml:space="preserve">к Положению </w:t>
            </w:r>
            <w:r w:rsidRPr="00FE0DB0">
              <w:rPr>
                <w:sz w:val="20"/>
                <w:szCs w:val="20"/>
              </w:rPr>
              <w:t>об обязательной проверке главным распорядителем бюджетных средств, предоставляющим субсидию, и  органом муниципального финансового контроля соблюдения условий, целей и порядка предоставления субсидий их получателям в рамках реализации подпрограммы 1 «Развитие малого и среднего предпринимательства в Октябрьском муниципальном районе на»  муниципальной программы «Экономическое  развитие Октябрьского муниципального района Пермского края»</w:t>
            </w:r>
          </w:p>
        </w:tc>
      </w:tr>
    </w:tbl>
    <w:p w:rsidR="004A2984" w:rsidRPr="00B02827" w:rsidRDefault="004A2984" w:rsidP="004A2984">
      <w:pPr>
        <w:spacing w:line="360" w:lineRule="exact"/>
        <w:ind w:firstLine="709"/>
        <w:jc w:val="right"/>
        <w:rPr>
          <w:szCs w:val="28"/>
        </w:rPr>
      </w:pPr>
    </w:p>
    <w:p w:rsidR="004A2984" w:rsidRPr="00B02827" w:rsidRDefault="004A2984" w:rsidP="004A2984">
      <w:pPr>
        <w:spacing w:line="360" w:lineRule="exact"/>
        <w:ind w:firstLine="709"/>
        <w:jc w:val="right"/>
        <w:rPr>
          <w:szCs w:val="28"/>
        </w:rPr>
      </w:pPr>
      <w:r w:rsidRPr="00B02827">
        <w:rPr>
          <w:szCs w:val="28"/>
        </w:rPr>
        <w:t>ФОРМА</w:t>
      </w:r>
    </w:p>
    <w:p w:rsidR="004A2984" w:rsidRPr="00B02827" w:rsidRDefault="004A2984" w:rsidP="004A2984">
      <w:pPr>
        <w:spacing w:line="360" w:lineRule="exact"/>
        <w:ind w:firstLine="709"/>
        <w:jc w:val="right"/>
        <w:rPr>
          <w:szCs w:val="28"/>
        </w:rPr>
      </w:pPr>
    </w:p>
    <w:p w:rsidR="004A2984" w:rsidRPr="00B02827" w:rsidRDefault="004A2984" w:rsidP="004A2984">
      <w:pPr>
        <w:pBdr>
          <w:top w:val="single" w:sz="4" w:space="1" w:color="auto"/>
        </w:pBdr>
        <w:spacing w:line="360" w:lineRule="exact"/>
        <w:rPr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5"/>
        <w:gridCol w:w="3524"/>
        <w:gridCol w:w="374"/>
        <w:gridCol w:w="240"/>
        <w:gridCol w:w="1336"/>
        <w:gridCol w:w="347"/>
        <w:gridCol w:w="347"/>
        <w:gridCol w:w="266"/>
        <w:gridCol w:w="54"/>
      </w:tblGrid>
      <w:tr w:rsidR="004A2984" w:rsidRPr="00B02827" w:rsidTr="004A2984"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B02827" w:rsidRDefault="004A2984" w:rsidP="004A2984">
            <w:pPr>
              <w:spacing w:line="360" w:lineRule="exact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8" w:type="pct"/>
            <w:vAlign w:val="bottom"/>
            <w:hideMark/>
          </w:tcPr>
          <w:p w:rsidR="004A2984" w:rsidRPr="00B02827" w:rsidRDefault="004A2984" w:rsidP="004A2984">
            <w:pPr>
              <w:spacing w:line="360" w:lineRule="exact"/>
              <w:jc w:val="right"/>
              <w:rPr>
                <w:szCs w:val="28"/>
                <w:lang w:eastAsia="en-US"/>
              </w:rPr>
            </w:pPr>
            <w:r w:rsidRPr="00B02827">
              <w:rPr>
                <w:szCs w:val="28"/>
              </w:rPr>
              <w:t>“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B02827" w:rsidRDefault="004A2984" w:rsidP="004A2984">
            <w:pPr>
              <w:spacing w:line="360" w:lineRule="exact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4" w:type="pct"/>
            <w:vAlign w:val="bottom"/>
            <w:hideMark/>
          </w:tcPr>
          <w:p w:rsidR="004A2984" w:rsidRPr="00B02827" w:rsidRDefault="004A2984" w:rsidP="004A2984">
            <w:pPr>
              <w:spacing w:line="360" w:lineRule="exact"/>
              <w:rPr>
                <w:szCs w:val="28"/>
                <w:lang w:eastAsia="en-US"/>
              </w:rPr>
            </w:pPr>
            <w:r w:rsidRPr="00B02827">
              <w:rPr>
                <w:szCs w:val="28"/>
              </w:rPr>
              <w:t>”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B02827" w:rsidRDefault="004A2984" w:rsidP="004A2984">
            <w:pPr>
              <w:spacing w:line="360" w:lineRule="exact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9" w:type="pct"/>
            <w:vAlign w:val="bottom"/>
            <w:hideMark/>
          </w:tcPr>
          <w:p w:rsidR="004A2984" w:rsidRPr="00B02827" w:rsidRDefault="004A2984" w:rsidP="004A2984">
            <w:pPr>
              <w:spacing w:line="360" w:lineRule="exact"/>
              <w:jc w:val="right"/>
              <w:rPr>
                <w:szCs w:val="28"/>
                <w:lang w:eastAsia="en-US"/>
              </w:rPr>
            </w:pPr>
            <w:r w:rsidRPr="00B02827">
              <w:rPr>
                <w:szCs w:val="28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B02827" w:rsidRDefault="004A2984" w:rsidP="004A2984">
            <w:pPr>
              <w:spacing w:line="360" w:lineRule="exact"/>
              <w:rPr>
                <w:szCs w:val="28"/>
                <w:lang w:eastAsia="en-US"/>
              </w:rPr>
            </w:pPr>
          </w:p>
        </w:tc>
        <w:tc>
          <w:tcPr>
            <w:tcW w:w="165" w:type="pct"/>
            <w:gridSpan w:val="2"/>
            <w:vAlign w:val="bottom"/>
            <w:hideMark/>
          </w:tcPr>
          <w:p w:rsidR="004A2984" w:rsidRPr="00B02827" w:rsidRDefault="004A2984" w:rsidP="004A2984">
            <w:pPr>
              <w:spacing w:line="360" w:lineRule="exact"/>
              <w:ind w:left="57"/>
              <w:rPr>
                <w:szCs w:val="28"/>
                <w:lang w:eastAsia="en-US"/>
              </w:rPr>
            </w:pPr>
            <w:r w:rsidRPr="00B02827">
              <w:rPr>
                <w:szCs w:val="28"/>
              </w:rPr>
              <w:t>г.</w:t>
            </w:r>
          </w:p>
        </w:tc>
      </w:tr>
      <w:tr w:rsidR="004A2984" w:rsidRPr="00B02827" w:rsidTr="004A2984">
        <w:trPr>
          <w:gridAfter w:val="1"/>
          <w:wAfter w:w="54" w:type="dxa"/>
          <w:cantSplit/>
        </w:trPr>
        <w:tc>
          <w:tcPr>
            <w:tcW w:w="1653" w:type="pct"/>
            <w:hideMark/>
          </w:tcPr>
          <w:p w:rsidR="004A2984" w:rsidRPr="00B02827" w:rsidRDefault="004A2984" w:rsidP="004A2984">
            <w:pPr>
              <w:spacing w:line="360" w:lineRule="exact"/>
              <w:jc w:val="center"/>
              <w:rPr>
                <w:sz w:val="24"/>
                <w:lang w:eastAsia="en-US"/>
              </w:rPr>
            </w:pPr>
            <w:r w:rsidRPr="00B02827">
              <w:rPr>
                <w:sz w:val="24"/>
              </w:rPr>
              <w:t>(место составления акта)</w:t>
            </w:r>
          </w:p>
        </w:tc>
        <w:tc>
          <w:tcPr>
            <w:tcW w:w="1818" w:type="pct"/>
          </w:tcPr>
          <w:p w:rsidR="004A2984" w:rsidRPr="00B02827" w:rsidRDefault="004A2984" w:rsidP="004A2984">
            <w:pPr>
              <w:spacing w:line="360" w:lineRule="exact"/>
              <w:rPr>
                <w:sz w:val="24"/>
                <w:lang w:eastAsia="en-US"/>
              </w:rPr>
            </w:pPr>
          </w:p>
        </w:tc>
        <w:tc>
          <w:tcPr>
            <w:tcW w:w="1501" w:type="pct"/>
            <w:gridSpan w:val="6"/>
            <w:hideMark/>
          </w:tcPr>
          <w:p w:rsidR="004A2984" w:rsidRPr="00B02827" w:rsidRDefault="004A2984" w:rsidP="004A2984">
            <w:pPr>
              <w:spacing w:line="360" w:lineRule="exact"/>
              <w:jc w:val="center"/>
              <w:rPr>
                <w:sz w:val="24"/>
                <w:lang w:eastAsia="en-US"/>
              </w:rPr>
            </w:pPr>
            <w:r w:rsidRPr="00B02827">
              <w:rPr>
                <w:sz w:val="24"/>
              </w:rPr>
              <w:t>(дата составления акта)</w:t>
            </w:r>
          </w:p>
        </w:tc>
      </w:tr>
    </w:tbl>
    <w:p w:rsidR="004A2984" w:rsidRPr="00B02827" w:rsidRDefault="004A2984" w:rsidP="004A2984">
      <w:pPr>
        <w:spacing w:line="360" w:lineRule="exact"/>
        <w:ind w:left="7144"/>
        <w:jc w:val="center"/>
        <w:rPr>
          <w:szCs w:val="28"/>
          <w:lang w:eastAsia="en-US"/>
        </w:rPr>
      </w:pPr>
    </w:p>
    <w:p w:rsidR="004A2984" w:rsidRPr="00B02827" w:rsidRDefault="004A2984" w:rsidP="004A2984">
      <w:pPr>
        <w:pBdr>
          <w:top w:val="single" w:sz="4" w:space="1" w:color="auto"/>
        </w:pBdr>
        <w:spacing w:line="360" w:lineRule="exact"/>
        <w:ind w:left="7144"/>
        <w:rPr>
          <w:sz w:val="24"/>
        </w:rPr>
      </w:pPr>
      <w:r w:rsidRPr="00B02827">
        <w:rPr>
          <w:sz w:val="24"/>
        </w:rPr>
        <w:t>(время составления акта)</w:t>
      </w:r>
    </w:p>
    <w:p w:rsidR="004A2984" w:rsidRPr="003C0106" w:rsidRDefault="004A2984" w:rsidP="004A2984">
      <w:pPr>
        <w:jc w:val="center"/>
        <w:rPr>
          <w:b/>
          <w:bCs/>
          <w:sz w:val="24"/>
        </w:rPr>
      </w:pPr>
      <w:r w:rsidRPr="003C0106">
        <w:rPr>
          <w:b/>
          <w:bCs/>
          <w:sz w:val="24"/>
        </w:rPr>
        <w:t>АКТ ПРОВЕРКИ</w:t>
      </w:r>
      <w:r w:rsidRPr="003C0106">
        <w:rPr>
          <w:b/>
          <w:bCs/>
          <w:sz w:val="24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4A2984" w:rsidRPr="003C0106" w:rsidTr="004A2984">
        <w:trPr>
          <w:jc w:val="center"/>
        </w:trPr>
        <w:tc>
          <w:tcPr>
            <w:tcW w:w="362" w:type="dxa"/>
            <w:vAlign w:val="bottom"/>
            <w:hideMark/>
          </w:tcPr>
          <w:p w:rsidR="004A2984" w:rsidRPr="003C0106" w:rsidRDefault="004A2984" w:rsidP="004A2984">
            <w:pPr>
              <w:ind w:right="57"/>
              <w:rPr>
                <w:sz w:val="24"/>
                <w:lang w:eastAsia="en-US"/>
              </w:rPr>
            </w:pPr>
            <w:r w:rsidRPr="003C0106"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3C0106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4A2984" w:rsidRPr="00FE0DB0" w:rsidRDefault="004A2984" w:rsidP="004A2984">
      <w:pPr>
        <w:rPr>
          <w:sz w:val="24"/>
          <w:lang w:eastAsia="en-US"/>
        </w:rPr>
      </w:pPr>
      <w:r w:rsidRPr="00FE0DB0">
        <w:rPr>
          <w:sz w:val="24"/>
        </w:rPr>
        <w:t xml:space="preserve">По адресу/адресам:  </w:t>
      </w:r>
    </w:p>
    <w:p w:rsidR="004A2984" w:rsidRPr="00FE0DB0" w:rsidRDefault="004A2984" w:rsidP="004A2984">
      <w:pPr>
        <w:pBdr>
          <w:top w:val="single" w:sz="4" w:space="1" w:color="auto"/>
        </w:pBdr>
        <w:ind w:left="2098"/>
        <w:jc w:val="center"/>
        <w:rPr>
          <w:sz w:val="24"/>
        </w:rPr>
      </w:pPr>
      <w:r w:rsidRPr="00FE0DB0">
        <w:rPr>
          <w:sz w:val="24"/>
        </w:rPr>
        <w:t>(место проведения проверки)</w:t>
      </w:r>
    </w:p>
    <w:p w:rsidR="004A2984" w:rsidRPr="00FE0DB0" w:rsidRDefault="004A2984" w:rsidP="004A2984">
      <w:pPr>
        <w:jc w:val="both"/>
        <w:rPr>
          <w:sz w:val="24"/>
        </w:rPr>
      </w:pPr>
      <w:r w:rsidRPr="00FE0DB0">
        <w:rPr>
          <w:sz w:val="24"/>
        </w:rPr>
        <w:t>На основании _______________________________________________________</w:t>
      </w:r>
    </w:p>
    <w:p w:rsidR="004A2984" w:rsidRPr="00FE0DB0" w:rsidRDefault="004A2984" w:rsidP="004A2984">
      <w:pPr>
        <w:jc w:val="both"/>
        <w:rPr>
          <w:sz w:val="24"/>
        </w:rPr>
      </w:pPr>
      <w:r w:rsidRPr="00FE0DB0">
        <w:rPr>
          <w:sz w:val="24"/>
        </w:rPr>
        <w:t xml:space="preserve">                                      (наименование распорядительного акта)</w:t>
      </w:r>
    </w:p>
    <w:p w:rsidR="004A2984" w:rsidRPr="00FE0DB0" w:rsidRDefault="004A2984" w:rsidP="004A2984">
      <w:pPr>
        <w:jc w:val="both"/>
        <w:rPr>
          <w:sz w:val="24"/>
        </w:rPr>
      </w:pPr>
      <w:r w:rsidRPr="00FE0DB0">
        <w:rPr>
          <w:sz w:val="24"/>
        </w:rPr>
        <w:t>№______ от ___________ «________________________»</w:t>
      </w:r>
    </w:p>
    <w:p w:rsidR="004A2984" w:rsidRPr="00FE0DB0" w:rsidRDefault="004A2984" w:rsidP="004A2984">
      <w:pPr>
        <w:jc w:val="both"/>
        <w:rPr>
          <w:sz w:val="24"/>
        </w:rPr>
      </w:pP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</w:r>
    </w:p>
    <w:p w:rsidR="004A2984" w:rsidRPr="00FE0DB0" w:rsidRDefault="004A2984" w:rsidP="004A2984">
      <w:pPr>
        <w:tabs>
          <w:tab w:val="center" w:pos="4678"/>
          <w:tab w:val="right" w:pos="10206"/>
        </w:tabs>
        <w:jc w:val="both"/>
        <w:rPr>
          <w:sz w:val="24"/>
        </w:rPr>
      </w:pPr>
      <w:r w:rsidRPr="00FE0DB0">
        <w:rPr>
          <w:sz w:val="24"/>
        </w:rPr>
        <w:t>была проведена плановая выездная обязательная проверка в отношении субъекта малого предпринимательства (далее – проверка)</w:t>
      </w:r>
    </w:p>
    <w:p w:rsidR="004A2984" w:rsidRPr="00FE0DB0" w:rsidRDefault="004A2984" w:rsidP="004A2984">
      <w:pPr>
        <w:rPr>
          <w:sz w:val="24"/>
        </w:rPr>
      </w:pPr>
    </w:p>
    <w:p w:rsidR="004A2984" w:rsidRPr="00FE0DB0" w:rsidRDefault="004A2984" w:rsidP="004A2984">
      <w:pPr>
        <w:pBdr>
          <w:top w:val="single" w:sz="4" w:space="1" w:color="auto"/>
        </w:pBdr>
        <w:rPr>
          <w:sz w:val="24"/>
        </w:rPr>
      </w:pPr>
      <w:r w:rsidRPr="00FE0DB0">
        <w:rPr>
          <w:sz w:val="24"/>
        </w:rPr>
        <w:t>__________________________________________________________________</w:t>
      </w:r>
    </w:p>
    <w:p w:rsidR="004A2984" w:rsidRPr="00FE0DB0" w:rsidRDefault="004A2984" w:rsidP="004A2984">
      <w:pPr>
        <w:pBdr>
          <w:top w:val="single" w:sz="4" w:space="1" w:color="auto"/>
        </w:pBdr>
        <w:jc w:val="center"/>
        <w:rPr>
          <w:sz w:val="24"/>
        </w:rPr>
      </w:pPr>
      <w:r w:rsidRPr="00FE0DB0">
        <w:rPr>
          <w:sz w:val="24"/>
        </w:rPr>
        <w:t xml:space="preserve"> (наименование юридического лица, фамилия, имя, отчество руководителя юридического лица, фамилия, имя, отчество индивидуального предпринимателя)</w:t>
      </w:r>
    </w:p>
    <w:p w:rsidR="004A2984" w:rsidRPr="00FE0DB0" w:rsidRDefault="004A2984" w:rsidP="004A2984">
      <w:pPr>
        <w:rPr>
          <w:sz w:val="24"/>
        </w:rPr>
      </w:pPr>
      <w:r w:rsidRPr="00FE0DB0">
        <w:rPr>
          <w:sz w:val="24"/>
        </w:rPr>
        <w:t>Дата и время проведения проверки: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376"/>
        <w:gridCol w:w="240"/>
        <w:gridCol w:w="1152"/>
        <w:gridCol w:w="349"/>
        <w:gridCol w:w="349"/>
        <w:gridCol w:w="483"/>
        <w:gridCol w:w="376"/>
        <w:gridCol w:w="537"/>
        <w:gridCol w:w="376"/>
        <w:gridCol w:w="911"/>
        <w:gridCol w:w="376"/>
        <w:gridCol w:w="537"/>
        <w:gridCol w:w="376"/>
        <w:gridCol w:w="2654"/>
        <w:gridCol w:w="425"/>
      </w:tblGrid>
      <w:tr w:rsidR="004A2984" w:rsidRPr="00FE0DB0" w:rsidTr="004A2984">
        <w:tc>
          <w:tcPr>
            <w:tcW w:w="91" w:type="pct"/>
            <w:vAlign w:val="bottom"/>
            <w:hideMark/>
          </w:tcPr>
          <w:p w:rsidR="004A2984" w:rsidRPr="00FE0DB0" w:rsidRDefault="004A2984" w:rsidP="004A2984">
            <w:pPr>
              <w:jc w:val="right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“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24" w:type="pct"/>
            <w:vAlign w:val="bottom"/>
            <w:hideMark/>
          </w:tcPr>
          <w:p w:rsidR="004A2984" w:rsidRPr="00FE0DB0" w:rsidRDefault="004A2984" w:rsidP="004A2984">
            <w:pPr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”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80" w:type="pct"/>
            <w:vAlign w:val="bottom"/>
            <w:hideMark/>
          </w:tcPr>
          <w:p w:rsidR="004A2984" w:rsidRPr="00FE0DB0" w:rsidRDefault="004A2984" w:rsidP="004A2984">
            <w:pPr>
              <w:jc w:val="right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rPr>
                <w:sz w:val="24"/>
                <w:lang w:eastAsia="en-US"/>
              </w:rPr>
            </w:pPr>
          </w:p>
        </w:tc>
        <w:tc>
          <w:tcPr>
            <w:tcW w:w="249" w:type="pct"/>
            <w:vAlign w:val="bottom"/>
            <w:hideMark/>
          </w:tcPr>
          <w:p w:rsidR="004A2984" w:rsidRPr="00FE0DB0" w:rsidRDefault="004A2984" w:rsidP="004A2984">
            <w:pPr>
              <w:ind w:left="57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г. с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77" w:type="pct"/>
            <w:vAlign w:val="bottom"/>
            <w:hideMark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час.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470" w:type="pct"/>
            <w:vAlign w:val="bottom"/>
            <w:hideMark/>
          </w:tcPr>
          <w:p w:rsidR="004A2984" w:rsidRPr="00FE0DB0" w:rsidRDefault="004A2984" w:rsidP="004A2984">
            <w:pPr>
              <w:ind w:left="57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мин. до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77" w:type="pct"/>
            <w:vAlign w:val="bottom"/>
            <w:hideMark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час.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369" w:type="pct"/>
            <w:vAlign w:val="bottom"/>
            <w:hideMark/>
          </w:tcPr>
          <w:p w:rsidR="004A2984" w:rsidRPr="00FE0DB0" w:rsidRDefault="004A2984" w:rsidP="004A2984">
            <w:pPr>
              <w:ind w:left="57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мин. Продолжительность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4A2984" w:rsidRPr="00FE0DB0" w:rsidRDefault="004A2984" w:rsidP="004A2984">
      <w:pPr>
        <w:rPr>
          <w:sz w:val="24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376"/>
        <w:gridCol w:w="240"/>
        <w:gridCol w:w="1152"/>
        <w:gridCol w:w="349"/>
        <w:gridCol w:w="349"/>
        <w:gridCol w:w="483"/>
        <w:gridCol w:w="376"/>
        <w:gridCol w:w="537"/>
        <w:gridCol w:w="376"/>
        <w:gridCol w:w="911"/>
        <w:gridCol w:w="376"/>
        <w:gridCol w:w="537"/>
        <w:gridCol w:w="376"/>
        <w:gridCol w:w="2654"/>
        <w:gridCol w:w="425"/>
      </w:tblGrid>
      <w:tr w:rsidR="004A2984" w:rsidRPr="00FE0DB0" w:rsidTr="004A2984">
        <w:tc>
          <w:tcPr>
            <w:tcW w:w="91" w:type="pct"/>
            <w:vAlign w:val="bottom"/>
            <w:hideMark/>
          </w:tcPr>
          <w:p w:rsidR="004A2984" w:rsidRPr="00FE0DB0" w:rsidRDefault="004A2984" w:rsidP="004A2984">
            <w:pPr>
              <w:jc w:val="right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“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24" w:type="pct"/>
            <w:vAlign w:val="bottom"/>
            <w:hideMark/>
          </w:tcPr>
          <w:p w:rsidR="004A2984" w:rsidRPr="00FE0DB0" w:rsidRDefault="004A2984" w:rsidP="004A2984">
            <w:pPr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”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80" w:type="pct"/>
            <w:vAlign w:val="bottom"/>
            <w:hideMark/>
          </w:tcPr>
          <w:p w:rsidR="004A2984" w:rsidRPr="00FE0DB0" w:rsidRDefault="004A2984" w:rsidP="004A2984">
            <w:pPr>
              <w:jc w:val="right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rPr>
                <w:sz w:val="24"/>
                <w:lang w:eastAsia="en-US"/>
              </w:rPr>
            </w:pPr>
          </w:p>
        </w:tc>
        <w:tc>
          <w:tcPr>
            <w:tcW w:w="249" w:type="pct"/>
            <w:vAlign w:val="bottom"/>
            <w:hideMark/>
          </w:tcPr>
          <w:p w:rsidR="004A2984" w:rsidRPr="00FE0DB0" w:rsidRDefault="004A2984" w:rsidP="004A2984">
            <w:pPr>
              <w:ind w:left="57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г. с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77" w:type="pct"/>
            <w:vAlign w:val="bottom"/>
            <w:hideMark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час.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470" w:type="pct"/>
            <w:vAlign w:val="bottom"/>
            <w:hideMark/>
          </w:tcPr>
          <w:p w:rsidR="004A2984" w:rsidRPr="00FE0DB0" w:rsidRDefault="004A2984" w:rsidP="004A2984">
            <w:pPr>
              <w:ind w:left="57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мин. до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77" w:type="pct"/>
            <w:vAlign w:val="bottom"/>
            <w:hideMark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час.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369" w:type="pct"/>
            <w:vAlign w:val="bottom"/>
            <w:hideMark/>
          </w:tcPr>
          <w:p w:rsidR="004A2984" w:rsidRPr="00FE0DB0" w:rsidRDefault="004A2984" w:rsidP="004A2984">
            <w:pPr>
              <w:ind w:left="57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мин. Продолжительность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4A2984" w:rsidRPr="00FE0DB0" w:rsidRDefault="004A2984" w:rsidP="004A2984">
      <w:pPr>
        <w:jc w:val="center"/>
        <w:rPr>
          <w:sz w:val="24"/>
          <w:lang w:eastAsia="en-US"/>
        </w:rPr>
      </w:pPr>
      <w:r w:rsidRPr="00FE0DB0">
        <w:rPr>
          <w:sz w:val="24"/>
        </w:rPr>
        <w:t>(заполняется в случае проведения обязательной проверки нескольких структурных подразделений  субъекта малого предпринимательства)</w:t>
      </w:r>
    </w:p>
    <w:p w:rsidR="004A2984" w:rsidRPr="00FE0DB0" w:rsidRDefault="004A2984" w:rsidP="004A2984">
      <w:pPr>
        <w:rPr>
          <w:sz w:val="24"/>
        </w:rPr>
      </w:pPr>
      <w:r w:rsidRPr="00FE0DB0">
        <w:rPr>
          <w:sz w:val="24"/>
        </w:rPr>
        <w:t>Общая продолжительность проверки:</w:t>
      </w:r>
    </w:p>
    <w:p w:rsidR="004A2984" w:rsidRPr="00FE0DB0" w:rsidRDefault="004A2984" w:rsidP="004A2984">
      <w:pPr>
        <w:pBdr>
          <w:top w:val="single" w:sz="4" w:space="1" w:color="auto"/>
        </w:pBdr>
        <w:ind w:left="3969"/>
        <w:jc w:val="center"/>
        <w:rPr>
          <w:sz w:val="24"/>
        </w:rPr>
      </w:pPr>
      <w:r w:rsidRPr="00FE0DB0">
        <w:rPr>
          <w:sz w:val="24"/>
        </w:rPr>
        <w:t>(рабочих дней/часов)</w:t>
      </w:r>
    </w:p>
    <w:p w:rsidR="004A2984" w:rsidRPr="00FE0DB0" w:rsidRDefault="004A2984" w:rsidP="004A2984">
      <w:pPr>
        <w:jc w:val="both"/>
        <w:rPr>
          <w:sz w:val="24"/>
        </w:rPr>
      </w:pPr>
      <w:r w:rsidRPr="00FE0DB0">
        <w:rPr>
          <w:sz w:val="24"/>
        </w:rPr>
        <w:t>Акт   составлен________________________________________________________</w:t>
      </w:r>
    </w:p>
    <w:p w:rsidR="004A2984" w:rsidRPr="00FE0DB0" w:rsidRDefault="004A2984" w:rsidP="004A2984">
      <w:pPr>
        <w:jc w:val="both"/>
        <w:rPr>
          <w:sz w:val="24"/>
        </w:rPr>
      </w:pPr>
      <w:r w:rsidRPr="00FE0DB0">
        <w:rPr>
          <w:sz w:val="24"/>
        </w:rPr>
        <w:t xml:space="preserve">                                                </w:t>
      </w:r>
    </w:p>
    <w:p w:rsidR="004A2984" w:rsidRPr="00FE0DB0" w:rsidRDefault="004A2984" w:rsidP="004A2984">
      <w:pPr>
        <w:rPr>
          <w:sz w:val="24"/>
        </w:rPr>
      </w:pPr>
      <w:r w:rsidRPr="00FE0DB0">
        <w:rPr>
          <w:sz w:val="24"/>
        </w:rPr>
        <w:t xml:space="preserve">С копией распорядительного акта о проведении проверки ознакомлен(ы): </w:t>
      </w:r>
    </w:p>
    <w:p w:rsidR="004A2984" w:rsidRPr="00FE0DB0" w:rsidRDefault="004A2984" w:rsidP="004A2984">
      <w:pPr>
        <w:rPr>
          <w:sz w:val="24"/>
        </w:rPr>
      </w:pPr>
    </w:p>
    <w:p w:rsidR="004A2984" w:rsidRPr="00FE0DB0" w:rsidRDefault="004A2984" w:rsidP="004A2984">
      <w:pPr>
        <w:pBdr>
          <w:top w:val="single" w:sz="4" w:space="1" w:color="auto"/>
        </w:pBdr>
        <w:rPr>
          <w:sz w:val="24"/>
        </w:rPr>
      </w:pPr>
      <w:r w:rsidRPr="00FE0DB0">
        <w:rPr>
          <w:sz w:val="24"/>
        </w:rPr>
        <w:lastRenderedPageBreak/>
        <w:t>__________________________________________________________________</w:t>
      </w:r>
    </w:p>
    <w:p w:rsidR="004A2984" w:rsidRPr="00FE0DB0" w:rsidRDefault="004A2984" w:rsidP="004A2984">
      <w:pPr>
        <w:pBdr>
          <w:top w:val="single" w:sz="4" w:space="1" w:color="auto"/>
        </w:pBdr>
        <w:jc w:val="center"/>
        <w:rPr>
          <w:sz w:val="24"/>
        </w:rPr>
      </w:pPr>
      <w:r w:rsidRPr="00FE0DB0">
        <w:rPr>
          <w:sz w:val="24"/>
        </w:rPr>
        <w:t>(фамилии, инициалы, подпись, дата, время)</w:t>
      </w:r>
    </w:p>
    <w:p w:rsidR="004A2984" w:rsidRPr="00FE0DB0" w:rsidRDefault="004A2984" w:rsidP="004A2984">
      <w:pPr>
        <w:keepNext/>
        <w:rPr>
          <w:sz w:val="24"/>
        </w:rPr>
      </w:pPr>
      <w:r w:rsidRPr="00FE0DB0">
        <w:rPr>
          <w:sz w:val="24"/>
        </w:rPr>
        <w:t xml:space="preserve">Лицо(а), проводившее проверку:  </w:t>
      </w:r>
    </w:p>
    <w:p w:rsidR="004A2984" w:rsidRPr="00FE0DB0" w:rsidRDefault="004A2984" w:rsidP="004A2984">
      <w:pPr>
        <w:pBdr>
          <w:top w:val="single" w:sz="4" w:space="1" w:color="auto"/>
        </w:pBdr>
        <w:rPr>
          <w:sz w:val="24"/>
        </w:rPr>
      </w:pPr>
      <w:r w:rsidRPr="00FE0DB0">
        <w:rPr>
          <w:sz w:val="24"/>
        </w:rPr>
        <w:t>__________________________________________________________________</w:t>
      </w:r>
    </w:p>
    <w:p w:rsidR="004A2984" w:rsidRPr="00FE0DB0" w:rsidRDefault="004A2984" w:rsidP="004A2984">
      <w:pPr>
        <w:rPr>
          <w:sz w:val="24"/>
        </w:rPr>
      </w:pPr>
    </w:p>
    <w:p w:rsidR="004A2984" w:rsidRPr="00FE0DB0" w:rsidRDefault="004A2984" w:rsidP="004A2984">
      <w:pPr>
        <w:pBdr>
          <w:top w:val="single" w:sz="4" w:space="1" w:color="auto"/>
        </w:pBdr>
        <w:rPr>
          <w:sz w:val="24"/>
        </w:rPr>
      </w:pPr>
    </w:p>
    <w:p w:rsidR="004A2984" w:rsidRPr="00FE0DB0" w:rsidRDefault="004A2984" w:rsidP="004A2984">
      <w:pPr>
        <w:rPr>
          <w:sz w:val="24"/>
        </w:rPr>
      </w:pPr>
    </w:p>
    <w:p w:rsidR="004A2984" w:rsidRPr="00FE0DB0" w:rsidRDefault="004A2984" w:rsidP="004A2984">
      <w:pPr>
        <w:pBdr>
          <w:top w:val="single" w:sz="4" w:space="1" w:color="auto"/>
        </w:pBdr>
        <w:jc w:val="center"/>
        <w:rPr>
          <w:sz w:val="24"/>
        </w:rPr>
      </w:pPr>
      <w:r w:rsidRPr="00FE0DB0">
        <w:rPr>
          <w:sz w:val="24"/>
        </w:rPr>
        <w:t xml:space="preserve">(фамилия, имя, отчество, должность должностного лица (должностных лиц), проводившего(их) проверку; в случае привлечения к участию в проверке экспертов, экспертных </w:t>
      </w:r>
      <w:r w:rsidRPr="00FE0DB0">
        <w:rPr>
          <w:sz w:val="24"/>
        </w:rPr>
        <w:br/>
        <w:t xml:space="preserve">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</w:t>
      </w:r>
      <w:r w:rsidRPr="00FE0DB0">
        <w:rPr>
          <w:sz w:val="24"/>
        </w:rPr>
        <w:br/>
        <w:t>свидетельства об аккредитации и наименование органа</w:t>
      </w:r>
      <w:r w:rsidRPr="00FE0DB0">
        <w:rPr>
          <w:sz w:val="24"/>
        </w:rPr>
        <w:br/>
        <w:t>по аккредитации, выдавшего свидетельство)</w:t>
      </w:r>
    </w:p>
    <w:p w:rsidR="004A2984" w:rsidRPr="00FE0DB0" w:rsidRDefault="004A2984" w:rsidP="004A2984">
      <w:pPr>
        <w:pBdr>
          <w:top w:val="single" w:sz="4" w:space="1" w:color="auto"/>
        </w:pBdr>
        <w:rPr>
          <w:sz w:val="24"/>
        </w:rPr>
      </w:pPr>
      <w:r w:rsidRPr="00FE0DB0">
        <w:rPr>
          <w:sz w:val="24"/>
        </w:rPr>
        <w:t xml:space="preserve">При проведении проверки присутствовали: </w:t>
      </w:r>
      <w:r w:rsidRPr="00FE0DB0">
        <w:rPr>
          <w:sz w:val="24"/>
        </w:rPr>
        <w:br/>
        <w:t xml:space="preserve"> ______________________________________________________________________</w:t>
      </w:r>
    </w:p>
    <w:p w:rsidR="004A2984" w:rsidRPr="00FE0DB0" w:rsidRDefault="004A2984" w:rsidP="004A2984">
      <w:pPr>
        <w:pBdr>
          <w:top w:val="single" w:sz="4" w:space="1" w:color="auto"/>
        </w:pBdr>
        <w:rPr>
          <w:sz w:val="24"/>
        </w:rPr>
      </w:pPr>
      <w:r w:rsidRPr="00FE0DB0">
        <w:rPr>
          <w:sz w:val="24"/>
        </w:rPr>
        <w:t>______________________________________________________________________</w:t>
      </w:r>
    </w:p>
    <w:p w:rsidR="004A2984" w:rsidRPr="00FE0DB0" w:rsidRDefault="004A2984" w:rsidP="004A2984">
      <w:pPr>
        <w:rPr>
          <w:sz w:val="24"/>
        </w:rPr>
      </w:pPr>
    </w:p>
    <w:p w:rsidR="004A2984" w:rsidRPr="00FE0DB0" w:rsidRDefault="004A2984" w:rsidP="004A2984">
      <w:pPr>
        <w:pBdr>
          <w:top w:val="single" w:sz="4" w:space="1" w:color="auto"/>
        </w:pBdr>
        <w:jc w:val="center"/>
        <w:rPr>
          <w:sz w:val="24"/>
        </w:rPr>
      </w:pPr>
      <w:r w:rsidRPr="00FE0DB0">
        <w:rPr>
          <w:sz w:val="24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обязательной проверке)</w:t>
      </w:r>
    </w:p>
    <w:p w:rsidR="004A2984" w:rsidRPr="00FE0DB0" w:rsidRDefault="004A2984" w:rsidP="004A2984">
      <w:pPr>
        <w:ind w:firstLine="567"/>
        <w:rPr>
          <w:sz w:val="24"/>
        </w:rPr>
      </w:pPr>
      <w:r w:rsidRPr="00FE0DB0">
        <w:rPr>
          <w:sz w:val="24"/>
        </w:rPr>
        <w:t>В ходе проведения проверки установлено:</w:t>
      </w:r>
    </w:p>
    <w:p w:rsidR="004A2984" w:rsidRPr="00FE0DB0" w:rsidRDefault="004A2984" w:rsidP="004A2984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</w:rPr>
      </w:pPr>
      <w:r w:rsidRPr="00FE0DB0">
        <w:rPr>
          <w:sz w:val="24"/>
        </w:rPr>
        <w:t>Факты, указанные в паспорте бизнес-проекта (инвестиционного проекта) от ____________, представленные субъектом малого предпринимательства в Отдел экономики и  развития предпринимательства Администрации Октябрьского муниципального района в соответствии с Порядком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 от 24.09.2015 года № 449, соответствуют (не соответствуют,  частично соответствуют) (нужное подчеркнуть) фактам, полученным в ходе проведения проверки, в том числе: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397"/>
        <w:gridCol w:w="16"/>
        <w:gridCol w:w="2738"/>
        <w:gridCol w:w="1796"/>
      </w:tblGrid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jc w:val="center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Положения паспорта бизнес-проекта (инвестиционного проекта)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center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  <w:lang w:eastAsia="en-US"/>
              </w:rPr>
              <w:t>Наименование показателя бизнес-проекта (инвестиционного проекта)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center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Соответствие полученных данных в ходе проверки паспорту бизнес-проекта  (инвестиционного проекта)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jc w:val="center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Примечания</w:t>
            </w:r>
            <w:r w:rsidRPr="00FE0DB0">
              <w:rPr>
                <w:rFonts w:eastAsia="Calibri"/>
                <w:sz w:val="24"/>
                <w:vertAlign w:val="superscript"/>
              </w:rPr>
              <w:t>1</w:t>
            </w: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 xml:space="preserve">Территория реализации бизнес-проекта (инвестиционного проекта) 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lastRenderedPageBreak/>
              <w:t xml:space="preserve">Отрасль реализации бизнес-проекта (инвестиционного проекта) 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Наличие инфраструктуры, которая обеспечивает реализацию бизнес-проекта (инвестиционного проекта) (с указанием ее вида, наименования, ее количественного и качественного состава)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FE0DB0">
              <w:rPr>
                <w:rFonts w:eastAsia="Calibri"/>
                <w:sz w:val="24"/>
                <w:vertAlign w:val="superscript"/>
              </w:rPr>
              <w:t>2</w:t>
            </w: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Наличие необходимой документации для осуществления бизнес-проекта (инвестиционного проекта) (с указанием наименования, № и даты документа)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 xml:space="preserve">Наличие объектов коммунальной инфраструктуры (объекты газификации, водоснабжения, водоотведения и т.д.), </w:t>
            </w:r>
            <w:r w:rsidRPr="00FE0DB0">
              <w:rPr>
                <w:rFonts w:eastAsia="Calibri"/>
                <w:sz w:val="24"/>
              </w:rPr>
              <w:br/>
              <w:t xml:space="preserve">которые создаются, модернизируются, реконструируются (с использованием новых усовершенствованных технологий и материалов) в результате реализации проекта 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  <w:r w:rsidRPr="00FE0DB0">
              <w:rPr>
                <w:rFonts w:eastAsia="Calibri"/>
                <w:sz w:val="24"/>
                <w:vertAlign w:val="superscript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 xml:space="preserve">Наличие объектов благоустройства, которые создаются, модернизируются, реконструируются (с использованием новых усовершенствованных технологий и материалов) в результате реализации проекта 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  <w:r w:rsidRPr="00FE0DB0">
              <w:rPr>
                <w:rFonts w:eastAsia="Calibri"/>
                <w:sz w:val="24"/>
                <w:vertAlign w:val="superscript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lastRenderedPageBreak/>
              <w:t xml:space="preserve">Использование технологий, оборудования, материалов, снижающих (исключающих) негативное влияние  на экологическую обстановку 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  <w:r w:rsidRPr="00FE0DB0">
              <w:rPr>
                <w:rFonts w:eastAsia="Calibri"/>
                <w:sz w:val="24"/>
                <w:vertAlign w:val="superscript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 xml:space="preserve">Общий объем затрат по бизнес-проекту (инвестиционному проекту), тыс. руб. 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  <w:r w:rsidRPr="00FE0DB0">
              <w:rPr>
                <w:rFonts w:eastAsia="Calibri"/>
                <w:sz w:val="24"/>
                <w:vertAlign w:val="superscript"/>
              </w:rPr>
              <w:t>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FE0DB0">
              <w:rPr>
                <w:rFonts w:eastAsia="Calibri"/>
                <w:sz w:val="24"/>
                <w:vertAlign w:val="superscript"/>
              </w:rPr>
              <w:t>7</w:t>
            </w: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ind w:left="176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в том числе объем инвестиций в основной капитал от общей стоимости бизнес-проекта (инвестиционного проекта), тыс. руб.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  <w:r w:rsidRPr="00FE0DB0">
              <w:rPr>
                <w:rFonts w:eastAsia="Calibri"/>
                <w:sz w:val="24"/>
                <w:vertAlign w:val="superscript"/>
              </w:rPr>
              <w:t>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FE0DB0">
              <w:rPr>
                <w:rFonts w:eastAsia="Calibri"/>
                <w:sz w:val="24"/>
                <w:vertAlign w:val="superscript"/>
              </w:rPr>
              <w:t>9</w:t>
            </w: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ind w:left="176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в том числе затраты, предъявляемые к субсидированию, тыс. руб. (с указанием отдельных мероприятий)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  <w:r w:rsidRPr="00FE0DB0">
              <w:rPr>
                <w:rFonts w:eastAsia="Calibri"/>
                <w:sz w:val="24"/>
                <w:vertAlign w:val="superscript"/>
              </w:rPr>
              <w:t>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FE0DB0">
              <w:rPr>
                <w:rFonts w:eastAsia="Calibri"/>
                <w:sz w:val="24"/>
                <w:vertAlign w:val="superscript"/>
              </w:rPr>
              <w:t>11</w:t>
            </w:r>
          </w:p>
        </w:tc>
      </w:tr>
      <w:tr w:rsidR="004A2984" w:rsidRPr="00FE0DB0" w:rsidTr="004A2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 xml:space="preserve">Наименование и краткая характеристика товаров/услуг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jc w:val="both"/>
              <w:rPr>
                <w:rFonts w:eastAsia="Calibri"/>
                <w:sz w:val="24"/>
                <w:lang w:eastAsia="en-US"/>
              </w:rPr>
            </w:pPr>
            <w:r w:rsidRPr="00FE0DB0">
              <w:rPr>
                <w:rFonts w:eastAsia="Calibri"/>
                <w:sz w:val="24"/>
              </w:rPr>
              <w:t>соответствует (не соответствует) (нужное подчеркнуть) паспорту бизнес-проекта (инвестиционного проекта)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before="80" w:after="80" w:line="240" w:lineRule="atLeas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  <w:lang w:eastAsia="en-US"/>
        </w:rPr>
      </w:pPr>
      <w:r w:rsidRPr="00FE0DB0">
        <w:rPr>
          <w:sz w:val="20"/>
          <w:szCs w:val="20"/>
        </w:rPr>
        <w:t>Примечание:</w:t>
      </w:r>
      <w:r w:rsidRPr="00FE0DB0">
        <w:rPr>
          <w:sz w:val="20"/>
          <w:szCs w:val="20"/>
          <w:vertAlign w:val="superscript"/>
        </w:rPr>
        <w:t>1</w:t>
      </w:r>
      <w:r w:rsidRPr="00FE0DB0">
        <w:rPr>
          <w:sz w:val="20"/>
          <w:szCs w:val="20"/>
        </w:rPr>
        <w:t xml:space="preserve"> - графа 3 заполняется в случае расхождения с данными паспорта бизнес-проекта (инвестиционного проекта) и фактическими данными и (или) в случаях, указанных в примечаниях 2, 7, 9, 11;</w:t>
      </w:r>
      <w:r w:rsidRPr="00FE0DB0">
        <w:rPr>
          <w:rFonts w:eastAsia="Calibri"/>
          <w:sz w:val="20"/>
          <w:szCs w:val="20"/>
        </w:rPr>
        <w:t xml:space="preserve"> в противном случае в данном разделе ставится прочерк;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sz w:val="20"/>
          <w:szCs w:val="20"/>
          <w:vertAlign w:val="superscript"/>
        </w:rPr>
        <w:t>2</w:t>
      </w:r>
      <w:r w:rsidRPr="00FE0DB0">
        <w:rPr>
          <w:sz w:val="20"/>
          <w:szCs w:val="20"/>
        </w:rPr>
        <w:t xml:space="preserve"> - в случае невозможности  по формальным признакам определить ко</w:t>
      </w:r>
      <w:r w:rsidRPr="00FE0DB0">
        <w:rPr>
          <w:rFonts w:eastAsia="Calibri"/>
          <w:sz w:val="20"/>
          <w:szCs w:val="20"/>
        </w:rPr>
        <w:t>личественный и качественный состав  инфраструктуры указывается следующая формулировка: «</w:t>
      </w:r>
      <w:r w:rsidRPr="00FE0DB0">
        <w:rPr>
          <w:sz w:val="20"/>
          <w:szCs w:val="20"/>
        </w:rPr>
        <w:t>ко</w:t>
      </w:r>
      <w:r w:rsidRPr="00FE0DB0">
        <w:rPr>
          <w:rFonts w:eastAsia="Calibri"/>
          <w:sz w:val="20"/>
          <w:szCs w:val="20"/>
        </w:rPr>
        <w:t>личественный и качественный состав  инфраструктуры по формальным признакам определить не удалось»;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sz w:val="20"/>
          <w:szCs w:val="20"/>
          <w:vertAlign w:val="superscript"/>
        </w:rPr>
        <w:t>3</w:t>
      </w:r>
      <w:r w:rsidRPr="00FE0DB0">
        <w:rPr>
          <w:sz w:val="20"/>
          <w:szCs w:val="20"/>
        </w:rPr>
        <w:t xml:space="preserve"> - данный раздел заполняется, если бизнес-проектом (инвестиционным проектом) предусмотрено </w:t>
      </w:r>
      <w:r w:rsidRPr="00FE0DB0">
        <w:rPr>
          <w:rFonts w:eastAsia="Calibri"/>
          <w:sz w:val="20"/>
          <w:szCs w:val="20"/>
        </w:rPr>
        <w:t>создание, модернизация, реконструкция (с использованием новых усовершенствованных технологий и материалов) объектов коммунальной инфраструктуры (объекты газификации, водоснабжения, водоотведения и т.д.); в противном случае в данном разделе ставится прочерк;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rFonts w:eastAsia="Calibri"/>
          <w:sz w:val="20"/>
          <w:szCs w:val="20"/>
          <w:vertAlign w:val="superscript"/>
        </w:rPr>
        <w:t>4</w:t>
      </w:r>
      <w:r w:rsidRPr="00FE0DB0">
        <w:rPr>
          <w:rFonts w:eastAsia="Calibri"/>
          <w:sz w:val="20"/>
          <w:szCs w:val="20"/>
        </w:rPr>
        <w:t xml:space="preserve"> - данный раздел заполняется, если бизнес-проектом (инвестиционным проектом) предусмотрено создание, модернизация, реконструкция (с использованием новых усовершенствованных технологий и материалов) объектов благоустройства; в противном случае в данном разделе ставится прочерк;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rFonts w:eastAsia="Calibri"/>
          <w:sz w:val="20"/>
          <w:szCs w:val="20"/>
          <w:vertAlign w:val="superscript"/>
        </w:rPr>
        <w:t>5</w:t>
      </w:r>
      <w:r w:rsidRPr="00FE0DB0">
        <w:rPr>
          <w:rFonts w:eastAsia="Calibri"/>
          <w:sz w:val="20"/>
          <w:szCs w:val="20"/>
        </w:rPr>
        <w:t xml:space="preserve"> - данный раздел заполняется, если бизнес-проектом (инвестиционным проектом) предусмотрено использование технологий, оборудования, материалов, снижающих (исключающих) негативное влияние на экологическую обстановку; в противном случае в данном разделе ставится прочерк;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sz w:val="20"/>
          <w:szCs w:val="20"/>
          <w:vertAlign w:val="superscript"/>
        </w:rPr>
        <w:t>6</w:t>
      </w:r>
      <w:r w:rsidRPr="00FE0DB0">
        <w:rPr>
          <w:sz w:val="20"/>
          <w:szCs w:val="20"/>
        </w:rPr>
        <w:t xml:space="preserve"> – </w:t>
      </w:r>
      <w:r w:rsidRPr="00FE0DB0">
        <w:rPr>
          <w:rFonts w:eastAsia="Calibri"/>
          <w:sz w:val="20"/>
          <w:szCs w:val="20"/>
        </w:rPr>
        <w:t xml:space="preserve">данный раздел заполняется, если </w:t>
      </w:r>
      <w:r w:rsidRPr="00FE0DB0">
        <w:rPr>
          <w:sz w:val="20"/>
          <w:szCs w:val="20"/>
        </w:rPr>
        <w:t>в паспорте бизнес-проекта</w:t>
      </w:r>
      <w:r>
        <w:rPr>
          <w:sz w:val="20"/>
          <w:szCs w:val="20"/>
        </w:rPr>
        <w:t xml:space="preserve"> (инвестиционного проекта)</w:t>
      </w:r>
      <w:r w:rsidRPr="00FE0DB0">
        <w:rPr>
          <w:sz w:val="20"/>
          <w:szCs w:val="20"/>
        </w:rPr>
        <w:t xml:space="preserve"> по данному разделу расшифрованы виды средств, ресурсов, стоимость которых входит в затраты, включенные в о</w:t>
      </w:r>
      <w:r w:rsidRPr="00FE0DB0">
        <w:rPr>
          <w:rFonts w:eastAsia="Calibri"/>
          <w:sz w:val="20"/>
          <w:szCs w:val="20"/>
        </w:rPr>
        <w:t>бщий объем затрат по бизнес-проекту (инвестиционному проекту);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sz w:val="20"/>
          <w:szCs w:val="20"/>
          <w:vertAlign w:val="superscript"/>
        </w:rPr>
        <w:lastRenderedPageBreak/>
        <w:t>7</w:t>
      </w:r>
      <w:r w:rsidRPr="00FE0DB0">
        <w:rPr>
          <w:sz w:val="20"/>
          <w:szCs w:val="20"/>
        </w:rPr>
        <w:t xml:space="preserve"> – в случае</w:t>
      </w:r>
      <w:r w:rsidRPr="00FE0DB0">
        <w:rPr>
          <w:rFonts w:eastAsia="Calibri"/>
          <w:sz w:val="20"/>
          <w:szCs w:val="20"/>
        </w:rPr>
        <w:t xml:space="preserve">, если </w:t>
      </w:r>
      <w:r w:rsidRPr="00FE0DB0">
        <w:rPr>
          <w:sz w:val="20"/>
          <w:szCs w:val="20"/>
        </w:rPr>
        <w:t>в паспорте бизнес-проекта</w:t>
      </w:r>
      <w:r>
        <w:rPr>
          <w:sz w:val="20"/>
          <w:szCs w:val="20"/>
        </w:rPr>
        <w:t xml:space="preserve"> (инвестиционного проекта)</w:t>
      </w:r>
      <w:r w:rsidRPr="00FE0DB0">
        <w:rPr>
          <w:sz w:val="20"/>
          <w:szCs w:val="20"/>
        </w:rPr>
        <w:t xml:space="preserve"> по данному разделу не расшифрованы виды средств, ресурсов, стоимость которых входит в затраты, включенные в о</w:t>
      </w:r>
      <w:r w:rsidRPr="00FE0DB0">
        <w:rPr>
          <w:rFonts w:eastAsia="Calibri"/>
          <w:sz w:val="20"/>
          <w:szCs w:val="20"/>
        </w:rPr>
        <w:t xml:space="preserve">бщий объем затрат по бизнес-проекту (инвестиционному проекту), то в данном разделе пишется формулировка: «в виду отсутствия сведений о видах средств, ресурсов, </w:t>
      </w:r>
      <w:r w:rsidRPr="00FE0DB0">
        <w:rPr>
          <w:sz w:val="20"/>
          <w:szCs w:val="20"/>
        </w:rPr>
        <w:t>стоимость которых входит в затраты, включенные в о</w:t>
      </w:r>
      <w:r w:rsidRPr="00FE0DB0">
        <w:rPr>
          <w:rFonts w:eastAsia="Calibri"/>
          <w:sz w:val="20"/>
          <w:szCs w:val="20"/>
        </w:rPr>
        <w:t>бщий объем затрат по бизнес-проекту (инвестиционному проекту), проверить данные сведения не представляется возможным»;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rFonts w:eastAsia="Calibri"/>
          <w:sz w:val="20"/>
          <w:szCs w:val="20"/>
          <w:vertAlign w:val="superscript"/>
        </w:rPr>
        <w:t>8</w:t>
      </w:r>
      <w:r w:rsidRPr="00FE0DB0">
        <w:rPr>
          <w:rFonts w:eastAsia="Calibri"/>
          <w:sz w:val="20"/>
          <w:szCs w:val="20"/>
        </w:rPr>
        <w:t xml:space="preserve"> - данный раздел заполняется, если </w:t>
      </w:r>
      <w:r w:rsidRPr="00FE0DB0">
        <w:rPr>
          <w:sz w:val="20"/>
          <w:szCs w:val="20"/>
        </w:rPr>
        <w:t>в паспорте бизнес-проекта</w:t>
      </w:r>
      <w:r>
        <w:rPr>
          <w:sz w:val="20"/>
          <w:szCs w:val="20"/>
        </w:rPr>
        <w:t xml:space="preserve"> (инвестиционного проекта)</w:t>
      </w:r>
      <w:r w:rsidRPr="00FE0DB0">
        <w:rPr>
          <w:sz w:val="20"/>
          <w:szCs w:val="20"/>
        </w:rPr>
        <w:t xml:space="preserve"> по данному разделу расшифрованы виды средств, ресурсов, стоимость которых входит в </w:t>
      </w:r>
      <w:r w:rsidRPr="00FE0DB0">
        <w:rPr>
          <w:rFonts w:eastAsia="Calibri"/>
          <w:sz w:val="20"/>
          <w:szCs w:val="20"/>
        </w:rPr>
        <w:t>объем инвестиций в основной капитал;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sz w:val="20"/>
          <w:szCs w:val="20"/>
          <w:vertAlign w:val="superscript"/>
        </w:rPr>
        <w:t>9</w:t>
      </w:r>
      <w:r w:rsidRPr="00FE0DB0">
        <w:rPr>
          <w:sz w:val="20"/>
          <w:szCs w:val="20"/>
        </w:rPr>
        <w:t xml:space="preserve"> – в случае</w:t>
      </w:r>
      <w:r w:rsidRPr="00FE0DB0">
        <w:rPr>
          <w:rFonts w:eastAsia="Calibri"/>
          <w:sz w:val="20"/>
          <w:szCs w:val="20"/>
        </w:rPr>
        <w:t xml:space="preserve">, если </w:t>
      </w:r>
      <w:r w:rsidRPr="00FE0DB0">
        <w:rPr>
          <w:sz w:val="20"/>
          <w:szCs w:val="20"/>
        </w:rPr>
        <w:t xml:space="preserve">в паспорте бизнес-проекта (инвестиционного проекта) по данному разделу не расшифрованы виды средств, ресурсов, стоимость которых входит в </w:t>
      </w:r>
      <w:r w:rsidRPr="00FE0DB0">
        <w:rPr>
          <w:rFonts w:eastAsia="Calibri"/>
          <w:sz w:val="20"/>
          <w:szCs w:val="20"/>
        </w:rPr>
        <w:t xml:space="preserve">объем инвестиций в основной капитал, то в данном разделе пишется формулировка: «в виду отсутствия сведений о видах средств, ресурсов, </w:t>
      </w:r>
      <w:r w:rsidRPr="00FE0DB0">
        <w:rPr>
          <w:sz w:val="20"/>
          <w:szCs w:val="20"/>
        </w:rPr>
        <w:t xml:space="preserve">стоимость которых входит в </w:t>
      </w:r>
      <w:r w:rsidRPr="00FE0DB0">
        <w:rPr>
          <w:rFonts w:eastAsia="Calibri"/>
          <w:sz w:val="20"/>
          <w:szCs w:val="20"/>
        </w:rPr>
        <w:t>объем инвестиций в основной капитал, проверить данные сведения не представляется возможным»;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rFonts w:eastAsia="Calibri"/>
          <w:sz w:val="20"/>
          <w:szCs w:val="20"/>
          <w:vertAlign w:val="superscript"/>
        </w:rPr>
        <w:t>10</w:t>
      </w:r>
      <w:r w:rsidRPr="00FE0DB0">
        <w:rPr>
          <w:rFonts w:eastAsia="Calibri"/>
          <w:sz w:val="20"/>
          <w:szCs w:val="20"/>
        </w:rPr>
        <w:t xml:space="preserve"> - данный раздел заполняется, если </w:t>
      </w:r>
      <w:r w:rsidRPr="00FE0DB0">
        <w:rPr>
          <w:sz w:val="20"/>
          <w:szCs w:val="20"/>
        </w:rPr>
        <w:t>в паспорте бизнес-проекта</w:t>
      </w:r>
      <w:r>
        <w:rPr>
          <w:sz w:val="20"/>
          <w:szCs w:val="20"/>
        </w:rPr>
        <w:t xml:space="preserve"> (инвестиционного проекта)</w:t>
      </w:r>
      <w:r w:rsidRPr="00FE0DB0">
        <w:rPr>
          <w:sz w:val="20"/>
          <w:szCs w:val="20"/>
        </w:rPr>
        <w:t xml:space="preserve"> по данному разделу расшифрованы виды средств, ресурсов, стоимость которых входит</w:t>
      </w:r>
      <w:r>
        <w:rPr>
          <w:rFonts w:eastAsia="Calibri"/>
          <w:sz w:val="20"/>
          <w:szCs w:val="20"/>
        </w:rPr>
        <w:t xml:space="preserve"> </w:t>
      </w:r>
      <w:r w:rsidRPr="00FE0DB0">
        <w:rPr>
          <w:rFonts w:eastAsia="Calibri"/>
          <w:sz w:val="20"/>
          <w:szCs w:val="20"/>
        </w:rPr>
        <w:t>в затраты, предъявляемые к субсидированию;</w:t>
      </w:r>
    </w:p>
    <w:p w:rsidR="004A2984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  <w:r w:rsidRPr="00FE0DB0">
        <w:rPr>
          <w:rFonts w:eastAsia="Calibri"/>
          <w:sz w:val="20"/>
          <w:szCs w:val="20"/>
          <w:vertAlign w:val="superscript"/>
        </w:rPr>
        <w:t>11</w:t>
      </w:r>
      <w:r w:rsidRPr="00FE0DB0">
        <w:rPr>
          <w:rFonts w:eastAsia="Calibri"/>
          <w:sz w:val="20"/>
          <w:szCs w:val="20"/>
        </w:rPr>
        <w:t xml:space="preserve"> - </w:t>
      </w:r>
      <w:r w:rsidRPr="00FE0DB0">
        <w:rPr>
          <w:sz w:val="20"/>
          <w:szCs w:val="20"/>
        </w:rPr>
        <w:t>в случае</w:t>
      </w:r>
      <w:r w:rsidRPr="00FE0DB0">
        <w:rPr>
          <w:rFonts w:eastAsia="Calibri"/>
          <w:sz w:val="20"/>
          <w:szCs w:val="20"/>
        </w:rPr>
        <w:t xml:space="preserve">, если </w:t>
      </w:r>
      <w:r w:rsidRPr="00FE0DB0">
        <w:rPr>
          <w:sz w:val="20"/>
          <w:szCs w:val="20"/>
        </w:rPr>
        <w:t>в паспорте бизнес-проекта</w:t>
      </w:r>
      <w:r>
        <w:rPr>
          <w:sz w:val="20"/>
          <w:szCs w:val="20"/>
        </w:rPr>
        <w:t xml:space="preserve"> (инвестиционного проекта)</w:t>
      </w:r>
      <w:r w:rsidRPr="00FE0DB0">
        <w:rPr>
          <w:sz w:val="20"/>
          <w:szCs w:val="20"/>
        </w:rPr>
        <w:t xml:space="preserve"> по данному разделу не расшифрованы виды средств, ресурсов, стоимость которых входит</w:t>
      </w:r>
      <w:r w:rsidRPr="00FE0DB0">
        <w:rPr>
          <w:rFonts w:eastAsia="Calibri"/>
          <w:sz w:val="20"/>
          <w:szCs w:val="20"/>
        </w:rPr>
        <w:t xml:space="preserve"> в затраты, предъявляемые к субсидированию, то в данном разделе пишется формулировка: «в виду отсутствия сведений о видах средств, ресурсов, </w:t>
      </w:r>
      <w:r w:rsidRPr="00FE0DB0">
        <w:rPr>
          <w:sz w:val="20"/>
          <w:szCs w:val="20"/>
        </w:rPr>
        <w:t xml:space="preserve">стоимость которых входит в </w:t>
      </w:r>
      <w:r w:rsidRPr="00FE0DB0">
        <w:rPr>
          <w:rFonts w:eastAsia="Calibri"/>
          <w:sz w:val="20"/>
          <w:szCs w:val="20"/>
        </w:rPr>
        <w:t>затраты, предъявляемые к субсидированию, проверить данные сведения не представляется возможным».</w:t>
      </w:r>
    </w:p>
    <w:p w:rsidR="004A2984" w:rsidRPr="00FE0DB0" w:rsidRDefault="004A2984" w:rsidP="004A2984">
      <w:pPr>
        <w:spacing w:line="40" w:lineRule="atLeast"/>
        <w:jc w:val="both"/>
        <w:rPr>
          <w:rFonts w:eastAsia="Calibri"/>
          <w:sz w:val="20"/>
          <w:szCs w:val="20"/>
        </w:rPr>
      </w:pPr>
    </w:p>
    <w:p w:rsidR="004A2984" w:rsidRPr="00FE0DB0" w:rsidRDefault="004A2984" w:rsidP="004A2984">
      <w:pPr>
        <w:numPr>
          <w:ilvl w:val="0"/>
          <w:numId w:val="1"/>
        </w:numPr>
        <w:tabs>
          <w:tab w:val="left" w:pos="993"/>
        </w:tabs>
        <w:spacing w:line="40" w:lineRule="atLeast"/>
        <w:ind w:firstLine="567"/>
        <w:contextualSpacing/>
        <w:jc w:val="both"/>
        <w:rPr>
          <w:rFonts w:eastAsia="Calibri"/>
          <w:sz w:val="24"/>
          <w:lang w:eastAsia="en-US"/>
        </w:rPr>
      </w:pPr>
      <w:r w:rsidRPr="00FE0DB0">
        <w:rPr>
          <w:rFonts w:eastAsia="Calibri"/>
          <w:sz w:val="24"/>
          <w:lang w:eastAsia="en-US"/>
        </w:rPr>
        <w:t>Наличие (отсутствие) оборотных средств, по которым подтверждены затраты для субсидирования</w:t>
      </w:r>
      <w:r w:rsidRPr="00FE0DB0">
        <w:rPr>
          <w:rFonts w:eastAsia="Calibri"/>
          <w:sz w:val="24"/>
          <w:vertAlign w:val="superscript"/>
          <w:lang w:eastAsia="en-US"/>
        </w:rPr>
        <w:t>12</w:t>
      </w:r>
      <w:r w:rsidRPr="00FE0DB0">
        <w:rPr>
          <w:rFonts w:eastAsia="Calibri"/>
          <w:sz w:val="24"/>
          <w:lang w:eastAsia="en-US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0"/>
        <w:gridCol w:w="2154"/>
        <w:gridCol w:w="1659"/>
      </w:tblGrid>
      <w:tr w:rsidR="004A2984" w:rsidRPr="00FE0DB0" w:rsidTr="004A2984">
        <w:trPr>
          <w:trHeight w:val="387"/>
        </w:trPr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  <w:r w:rsidRPr="00FE0DB0">
              <w:rPr>
                <w:color w:val="000000"/>
                <w:sz w:val="24"/>
              </w:rPr>
              <w:t>Наименование оборотных  средств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  <w:r w:rsidRPr="00FE0DB0">
              <w:rPr>
                <w:color w:val="000000"/>
                <w:sz w:val="24"/>
              </w:rPr>
              <w:t>Количество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  <w:r w:rsidRPr="00FE0DB0">
              <w:rPr>
                <w:color w:val="000000"/>
                <w:sz w:val="24"/>
              </w:rPr>
              <w:t>Наличие (отсутствие)</w:t>
            </w:r>
          </w:p>
        </w:tc>
      </w:tr>
      <w:tr w:rsidR="004A2984" w:rsidRPr="00FE0DB0" w:rsidTr="004A2984">
        <w:trPr>
          <w:trHeight w:val="306"/>
        </w:trPr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line="40" w:lineRule="atLeast"/>
              <w:rPr>
                <w:sz w:val="24"/>
                <w:lang w:eastAsia="en-US"/>
              </w:rPr>
            </w:pPr>
          </w:p>
        </w:tc>
      </w:tr>
    </w:tbl>
    <w:p w:rsidR="004A2984" w:rsidRPr="003C0106" w:rsidRDefault="004A2984" w:rsidP="004A2984">
      <w:pPr>
        <w:numPr>
          <w:ilvl w:val="0"/>
          <w:numId w:val="1"/>
        </w:numPr>
        <w:tabs>
          <w:tab w:val="left" w:pos="851"/>
        </w:tabs>
        <w:spacing w:line="40" w:lineRule="atLeast"/>
        <w:ind w:firstLine="567"/>
        <w:contextualSpacing/>
        <w:jc w:val="both"/>
        <w:rPr>
          <w:rFonts w:eastAsia="Calibri"/>
          <w:sz w:val="24"/>
          <w:lang w:eastAsia="en-US"/>
        </w:rPr>
      </w:pPr>
      <w:r w:rsidRPr="003C0106">
        <w:rPr>
          <w:rFonts w:eastAsia="Calibri"/>
          <w:sz w:val="24"/>
          <w:lang w:eastAsia="en-US"/>
        </w:rPr>
        <w:t>Наличие (отсутствие) основных средств, по которым подтверждены затраты для субсидирования</w:t>
      </w:r>
      <w:r w:rsidRPr="003C0106">
        <w:rPr>
          <w:rFonts w:eastAsia="Calibri"/>
          <w:sz w:val="24"/>
          <w:vertAlign w:val="superscript"/>
          <w:lang w:eastAsia="en-US"/>
        </w:rPr>
        <w:t xml:space="preserve"> 12</w:t>
      </w:r>
      <w:r w:rsidRPr="003C0106">
        <w:rPr>
          <w:rFonts w:eastAsia="Calibri"/>
          <w:sz w:val="24"/>
          <w:lang w:eastAsia="en-US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0"/>
        <w:gridCol w:w="2154"/>
        <w:gridCol w:w="1659"/>
      </w:tblGrid>
      <w:tr w:rsidR="004A2984" w:rsidRPr="00FE0DB0" w:rsidTr="004A2984">
        <w:trPr>
          <w:trHeight w:val="387"/>
        </w:trPr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  <w:r w:rsidRPr="00FE0DB0">
              <w:rPr>
                <w:color w:val="000000"/>
                <w:sz w:val="24"/>
              </w:rPr>
              <w:t>Наименование основных  средств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  <w:r w:rsidRPr="00FE0DB0">
              <w:rPr>
                <w:color w:val="000000"/>
                <w:sz w:val="24"/>
              </w:rPr>
              <w:t>Количество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  <w:r w:rsidRPr="00FE0DB0">
              <w:rPr>
                <w:color w:val="000000"/>
                <w:sz w:val="24"/>
              </w:rPr>
              <w:t>Наличие (отсутствие)</w:t>
            </w:r>
          </w:p>
        </w:tc>
      </w:tr>
      <w:tr w:rsidR="004A2984" w:rsidRPr="00FE0DB0" w:rsidTr="004A2984">
        <w:trPr>
          <w:trHeight w:val="306"/>
        </w:trPr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984" w:rsidRPr="00FE0DB0" w:rsidRDefault="004A2984" w:rsidP="004A2984">
            <w:pPr>
              <w:spacing w:line="40" w:lineRule="atLeast"/>
              <w:rPr>
                <w:sz w:val="24"/>
                <w:lang w:eastAsia="en-US"/>
              </w:rPr>
            </w:pPr>
          </w:p>
        </w:tc>
      </w:tr>
    </w:tbl>
    <w:p w:rsidR="004A2984" w:rsidRPr="00FE0DB0" w:rsidRDefault="004A2984" w:rsidP="004A2984">
      <w:pPr>
        <w:spacing w:line="40" w:lineRule="atLeast"/>
        <w:jc w:val="both"/>
        <w:rPr>
          <w:sz w:val="24"/>
        </w:rPr>
      </w:pPr>
      <w:r w:rsidRPr="00FE0DB0">
        <w:rPr>
          <w:sz w:val="24"/>
        </w:rPr>
        <w:t xml:space="preserve">          4. В ходе проведения проверки установлено:</w:t>
      </w:r>
    </w:p>
    <w:p w:rsidR="004A2984" w:rsidRPr="00FE0DB0" w:rsidRDefault="004A2984" w:rsidP="004A2984">
      <w:pPr>
        <w:spacing w:line="40" w:lineRule="atLeast"/>
        <w:jc w:val="both"/>
        <w:rPr>
          <w:sz w:val="24"/>
        </w:rPr>
      </w:pPr>
      <w:r w:rsidRPr="00FE0DB0">
        <w:rPr>
          <w:sz w:val="24"/>
        </w:rPr>
        <w:t xml:space="preserve">          4.1. Выявлено (не выявлено) (нужное подчеркнуть) нарушение целевого и эффективного использования субсидии.</w:t>
      </w:r>
    </w:p>
    <w:p w:rsidR="004A2984" w:rsidRPr="00FE0DB0" w:rsidRDefault="004A2984" w:rsidP="004A2984">
      <w:pPr>
        <w:spacing w:line="40" w:lineRule="atLeast"/>
        <w:jc w:val="both"/>
        <w:rPr>
          <w:sz w:val="24"/>
        </w:rPr>
      </w:pPr>
      <w:r w:rsidRPr="00FE0DB0">
        <w:rPr>
          <w:sz w:val="24"/>
        </w:rPr>
        <w:t xml:space="preserve">          Такое нарушение заключается в следующем</w:t>
      </w:r>
      <w:r w:rsidRPr="00FE0DB0">
        <w:rPr>
          <w:rFonts w:eastAsia="Calibri"/>
          <w:sz w:val="24"/>
          <w:vertAlign w:val="superscript"/>
        </w:rPr>
        <w:t xml:space="preserve"> 1 </w:t>
      </w:r>
      <w:r w:rsidRPr="00FE0DB0">
        <w:rPr>
          <w:sz w:val="24"/>
        </w:rPr>
        <w:t>:</w:t>
      </w:r>
    </w:p>
    <w:p w:rsidR="004A2984" w:rsidRPr="003B3F4B" w:rsidRDefault="004A2984" w:rsidP="004A2984">
      <w:pPr>
        <w:spacing w:line="40" w:lineRule="atLeast"/>
        <w:jc w:val="both"/>
        <w:rPr>
          <w:szCs w:val="28"/>
        </w:rPr>
      </w:pPr>
      <w:r w:rsidRPr="003B3F4B">
        <w:rPr>
          <w:szCs w:val="28"/>
        </w:rPr>
        <w:t>______________________________________________________________________</w:t>
      </w:r>
    </w:p>
    <w:p w:rsidR="004A2984" w:rsidRPr="003B3F4B" w:rsidRDefault="004A2984" w:rsidP="004A2984">
      <w:pPr>
        <w:spacing w:line="40" w:lineRule="atLeast"/>
        <w:jc w:val="both"/>
        <w:rPr>
          <w:szCs w:val="28"/>
        </w:rPr>
      </w:pPr>
    </w:p>
    <w:p w:rsidR="004A2984" w:rsidRPr="00FE0DB0" w:rsidRDefault="004A2984" w:rsidP="004A2984">
      <w:pPr>
        <w:spacing w:line="40" w:lineRule="atLeast"/>
        <w:jc w:val="both"/>
        <w:rPr>
          <w:sz w:val="24"/>
        </w:rPr>
      </w:pPr>
      <w:r w:rsidRPr="00FE0DB0">
        <w:rPr>
          <w:sz w:val="24"/>
        </w:rPr>
        <w:t xml:space="preserve">          5. Соблюдаются (не соблюдаются) (нужное подчеркнуть) субъектом малого и среднего предпринимательства условия, цели и порядок предоставления субсидии, установленных  Порядком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 от 24.09.2015 года № 449, соответствуют (не соответствуют,  частично соответствуют) (нужное подчеркнуть) фактам, полученным в ходе проведения проверки, в том числе, и (или) договором о предоставлении субсидии от__________№____________.</w:t>
      </w:r>
    </w:p>
    <w:p w:rsidR="004A2984" w:rsidRPr="00FE0DB0" w:rsidRDefault="004A2984" w:rsidP="004A2984">
      <w:pPr>
        <w:spacing w:line="40" w:lineRule="atLeast"/>
        <w:jc w:val="both"/>
        <w:rPr>
          <w:sz w:val="24"/>
        </w:rPr>
      </w:pPr>
      <w:r w:rsidRPr="00FE0DB0">
        <w:rPr>
          <w:sz w:val="24"/>
        </w:rPr>
        <w:t xml:space="preserve">          Такое несоответствие заключается в следующем</w:t>
      </w:r>
      <w:r w:rsidRPr="00FE0DB0">
        <w:rPr>
          <w:rFonts w:eastAsia="Calibri"/>
          <w:sz w:val="24"/>
          <w:vertAlign w:val="superscript"/>
        </w:rPr>
        <w:t xml:space="preserve"> 1 </w:t>
      </w:r>
      <w:r w:rsidRPr="00FE0DB0">
        <w:rPr>
          <w:sz w:val="24"/>
        </w:rPr>
        <w:t>:</w:t>
      </w:r>
    </w:p>
    <w:p w:rsidR="004A2984" w:rsidRPr="00FE0DB0" w:rsidRDefault="004A2984" w:rsidP="004A2984">
      <w:pPr>
        <w:spacing w:line="40" w:lineRule="atLeast"/>
        <w:jc w:val="both"/>
        <w:rPr>
          <w:sz w:val="24"/>
        </w:rPr>
      </w:pPr>
      <w:r w:rsidRPr="00FE0DB0">
        <w:rPr>
          <w:sz w:val="24"/>
        </w:rPr>
        <w:t>_____________________________________________________________________</w:t>
      </w:r>
    </w:p>
    <w:p w:rsidR="004A2984" w:rsidRPr="003B3F4B" w:rsidRDefault="004A2984" w:rsidP="004A2984">
      <w:pPr>
        <w:spacing w:line="40" w:lineRule="atLeast"/>
        <w:jc w:val="both"/>
        <w:rPr>
          <w:szCs w:val="28"/>
        </w:rPr>
      </w:pPr>
    </w:p>
    <w:p w:rsidR="004A2984" w:rsidRPr="00FE0DB0" w:rsidRDefault="004A2984" w:rsidP="004A2984">
      <w:pPr>
        <w:spacing w:line="40" w:lineRule="atLeast"/>
        <w:jc w:val="both"/>
        <w:rPr>
          <w:sz w:val="20"/>
          <w:szCs w:val="20"/>
        </w:rPr>
      </w:pPr>
      <w:r w:rsidRPr="00FE0DB0">
        <w:rPr>
          <w:sz w:val="20"/>
          <w:szCs w:val="20"/>
        </w:rPr>
        <w:t xml:space="preserve">Примечание: </w:t>
      </w:r>
      <w:r w:rsidRPr="00FE0DB0">
        <w:rPr>
          <w:rFonts w:eastAsia="Calibri"/>
          <w:sz w:val="20"/>
          <w:szCs w:val="20"/>
          <w:vertAlign w:val="superscript"/>
        </w:rPr>
        <w:t xml:space="preserve">1 </w:t>
      </w:r>
      <w:r w:rsidRPr="00FE0DB0">
        <w:rPr>
          <w:sz w:val="20"/>
          <w:szCs w:val="20"/>
        </w:rPr>
        <w:t>– заполняется в случаях выявления нарушений, несоответствие.</w:t>
      </w:r>
    </w:p>
    <w:p w:rsidR="004A2984" w:rsidRPr="003B3F4B" w:rsidRDefault="004A2984" w:rsidP="004A2984">
      <w:pPr>
        <w:spacing w:line="40" w:lineRule="atLeast"/>
        <w:rPr>
          <w:szCs w:val="28"/>
        </w:rPr>
      </w:pPr>
    </w:p>
    <w:p w:rsidR="004A2984" w:rsidRDefault="004A2984" w:rsidP="004A2984">
      <w:pPr>
        <w:spacing w:line="40" w:lineRule="atLeast"/>
        <w:rPr>
          <w:sz w:val="24"/>
        </w:rPr>
      </w:pPr>
    </w:p>
    <w:p w:rsidR="004A2984" w:rsidRDefault="004A2984" w:rsidP="004A2984">
      <w:pPr>
        <w:spacing w:line="40" w:lineRule="atLeast"/>
        <w:rPr>
          <w:sz w:val="24"/>
        </w:rPr>
      </w:pPr>
    </w:p>
    <w:p w:rsidR="004A2984" w:rsidRPr="00FE0DB0" w:rsidRDefault="004A2984" w:rsidP="004A2984">
      <w:pPr>
        <w:spacing w:line="40" w:lineRule="atLeast"/>
        <w:rPr>
          <w:rFonts w:eastAsia="Calibri"/>
          <w:sz w:val="24"/>
        </w:rPr>
      </w:pPr>
      <w:r w:rsidRPr="00FE0DB0">
        <w:rPr>
          <w:sz w:val="24"/>
        </w:rPr>
        <w:lastRenderedPageBreak/>
        <w:t>Прилагаемые к акту документы: результаты экспертиз (при наличии), фото-, видео- и аудиоматериалы (при наличии): _______________________________</w:t>
      </w:r>
    </w:p>
    <w:p w:rsidR="004A2984" w:rsidRPr="00FE0DB0" w:rsidRDefault="004A2984" w:rsidP="004A2984">
      <w:pPr>
        <w:spacing w:line="40" w:lineRule="atLeast"/>
        <w:rPr>
          <w:sz w:val="24"/>
        </w:rPr>
      </w:pPr>
      <w:r w:rsidRPr="00FE0DB0">
        <w:rPr>
          <w:sz w:val="24"/>
        </w:rPr>
        <w:t>__________________________________________________________________</w:t>
      </w:r>
    </w:p>
    <w:p w:rsidR="004A2984" w:rsidRPr="00FE0DB0" w:rsidRDefault="004A2984" w:rsidP="004A2984">
      <w:pPr>
        <w:spacing w:line="40" w:lineRule="atLeast"/>
        <w:rPr>
          <w:sz w:val="24"/>
        </w:rPr>
      </w:pPr>
      <w:r w:rsidRPr="00FE0DB0">
        <w:rPr>
          <w:sz w:val="24"/>
        </w:rPr>
        <w:t xml:space="preserve"> Подписи лиц, проводивших плановую обязательную  проверку:  </w:t>
      </w:r>
    </w:p>
    <w:p w:rsidR="004A2984" w:rsidRPr="00FE0DB0" w:rsidRDefault="004A2984" w:rsidP="004A2984">
      <w:pPr>
        <w:tabs>
          <w:tab w:val="left" w:pos="8931"/>
        </w:tabs>
        <w:spacing w:line="40" w:lineRule="atLeast"/>
        <w:rPr>
          <w:sz w:val="24"/>
        </w:rPr>
      </w:pPr>
      <w:r w:rsidRPr="00FE0DB0">
        <w:rPr>
          <w:sz w:val="24"/>
        </w:rPr>
        <w:t>___________________   ________________  _______________________</w:t>
      </w:r>
    </w:p>
    <w:p w:rsidR="004A2984" w:rsidRPr="00FE0DB0" w:rsidRDefault="004A2984" w:rsidP="004A2984">
      <w:pPr>
        <w:tabs>
          <w:tab w:val="left" w:pos="8931"/>
        </w:tabs>
        <w:spacing w:line="40" w:lineRule="atLeast"/>
        <w:rPr>
          <w:sz w:val="24"/>
        </w:rPr>
      </w:pPr>
      <w:r w:rsidRPr="00FE0DB0">
        <w:rPr>
          <w:sz w:val="24"/>
        </w:rPr>
        <w:t>(должность)                                 (подпись)                          (Ф.И.О.)</w:t>
      </w:r>
      <w:r w:rsidRPr="00FE0DB0">
        <w:rPr>
          <w:sz w:val="24"/>
        </w:rPr>
        <w:tab/>
        <w:t xml:space="preserve">                         </w:t>
      </w: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</w:r>
    </w:p>
    <w:p w:rsidR="004A2984" w:rsidRPr="00FE0DB0" w:rsidRDefault="004A2984" w:rsidP="004A2984">
      <w:pPr>
        <w:keepNext/>
        <w:spacing w:line="40" w:lineRule="atLeast"/>
        <w:rPr>
          <w:sz w:val="24"/>
        </w:rPr>
      </w:pPr>
      <w:r w:rsidRPr="00FE0DB0">
        <w:rPr>
          <w:sz w:val="24"/>
        </w:rPr>
        <w:t>___________________   ________________  _______________________</w:t>
      </w:r>
    </w:p>
    <w:p w:rsidR="004A2984" w:rsidRPr="00FE0DB0" w:rsidRDefault="004A2984" w:rsidP="004A2984">
      <w:pPr>
        <w:keepNext/>
        <w:spacing w:line="40" w:lineRule="atLeast"/>
        <w:rPr>
          <w:sz w:val="24"/>
        </w:rPr>
      </w:pPr>
      <w:r w:rsidRPr="00FE0DB0">
        <w:rPr>
          <w:sz w:val="24"/>
        </w:rPr>
        <w:t>(должность)</w:t>
      </w:r>
      <w:r w:rsidRPr="00FE0DB0">
        <w:rPr>
          <w:sz w:val="24"/>
        </w:rPr>
        <w:tab/>
        <w:t xml:space="preserve">                           (подпись)</w:t>
      </w: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  <w:t>(Ф.И.О.)</w:t>
      </w:r>
    </w:p>
    <w:p w:rsidR="004A2984" w:rsidRPr="00FE0DB0" w:rsidRDefault="004A2984" w:rsidP="004A2984">
      <w:pPr>
        <w:keepNext/>
        <w:spacing w:line="40" w:lineRule="atLeast"/>
        <w:rPr>
          <w:sz w:val="24"/>
        </w:rPr>
      </w:pPr>
      <w:r w:rsidRPr="00FE0DB0">
        <w:rPr>
          <w:sz w:val="24"/>
        </w:rPr>
        <w:t>___________________   ________________  _______________________</w:t>
      </w:r>
    </w:p>
    <w:p w:rsidR="004A2984" w:rsidRPr="00FE0DB0" w:rsidRDefault="004A2984" w:rsidP="004A2984">
      <w:pPr>
        <w:keepNext/>
        <w:spacing w:line="40" w:lineRule="atLeast"/>
        <w:rPr>
          <w:sz w:val="24"/>
        </w:rPr>
      </w:pPr>
      <w:r w:rsidRPr="00FE0DB0">
        <w:rPr>
          <w:sz w:val="24"/>
        </w:rPr>
        <w:t>(должность)</w:t>
      </w:r>
      <w:r w:rsidRPr="00FE0DB0">
        <w:rPr>
          <w:sz w:val="24"/>
        </w:rPr>
        <w:tab/>
        <w:t xml:space="preserve">                           (подпись)</w:t>
      </w: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</w:r>
      <w:r w:rsidRPr="00FE0DB0">
        <w:rPr>
          <w:sz w:val="24"/>
        </w:rPr>
        <w:tab/>
        <w:t>(Ф.И.О.)</w:t>
      </w:r>
    </w:p>
    <w:p w:rsidR="004A2984" w:rsidRPr="00FE0DB0" w:rsidRDefault="004A2984" w:rsidP="004A2984">
      <w:pPr>
        <w:spacing w:line="40" w:lineRule="atLeast"/>
        <w:jc w:val="both"/>
        <w:rPr>
          <w:sz w:val="24"/>
        </w:rPr>
      </w:pPr>
      <w:r w:rsidRPr="00FE0DB0">
        <w:rPr>
          <w:sz w:val="24"/>
        </w:rPr>
        <w:t>С актом проверки ознакомлен(а), копию акта со всеми приложениями получил(а):</w:t>
      </w:r>
      <w:r w:rsidRPr="00FE0DB0">
        <w:rPr>
          <w:sz w:val="24"/>
        </w:rPr>
        <w:br/>
      </w:r>
    </w:p>
    <w:p w:rsidR="004A2984" w:rsidRPr="00FE0DB0" w:rsidRDefault="004A2984" w:rsidP="004A2984">
      <w:pPr>
        <w:pBdr>
          <w:top w:val="single" w:sz="4" w:space="1" w:color="auto"/>
        </w:pBdr>
        <w:spacing w:line="40" w:lineRule="atLeast"/>
        <w:rPr>
          <w:sz w:val="24"/>
        </w:rPr>
      </w:pPr>
      <w:r w:rsidRPr="00FE0DB0">
        <w:rPr>
          <w:sz w:val="24"/>
        </w:rPr>
        <w:t>__________________________________________________________________</w:t>
      </w:r>
    </w:p>
    <w:p w:rsidR="004A2984" w:rsidRPr="00FE0DB0" w:rsidRDefault="004A2984" w:rsidP="004A2984">
      <w:pPr>
        <w:pBdr>
          <w:top w:val="single" w:sz="4" w:space="1" w:color="auto"/>
        </w:pBdr>
        <w:spacing w:line="40" w:lineRule="atLeast"/>
        <w:jc w:val="center"/>
        <w:rPr>
          <w:sz w:val="24"/>
        </w:rPr>
      </w:pPr>
      <w:r w:rsidRPr="00FE0DB0">
        <w:rPr>
          <w:sz w:val="24"/>
        </w:rPr>
        <w:t>(фамилия, имя, отчество),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4A2984" w:rsidRPr="00FE0DB0" w:rsidTr="004A2984">
        <w:trPr>
          <w:jc w:val="right"/>
        </w:trPr>
        <w:tc>
          <w:tcPr>
            <w:tcW w:w="170" w:type="dxa"/>
            <w:vAlign w:val="bottom"/>
            <w:hideMark/>
          </w:tcPr>
          <w:p w:rsidR="004A2984" w:rsidRPr="00FE0DB0" w:rsidRDefault="004A2984" w:rsidP="004A2984">
            <w:pPr>
              <w:spacing w:line="40" w:lineRule="atLeast"/>
              <w:jc w:val="right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4A2984" w:rsidRPr="00FE0DB0" w:rsidRDefault="004A2984" w:rsidP="004A2984">
            <w:pPr>
              <w:spacing w:line="40" w:lineRule="atLeast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spacing w:line="40" w:lineRule="atLeast"/>
              <w:jc w:val="center"/>
              <w:rPr>
                <w:sz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4A2984" w:rsidRPr="00FE0DB0" w:rsidRDefault="004A2984" w:rsidP="004A2984">
            <w:pPr>
              <w:spacing w:line="40" w:lineRule="atLeast"/>
              <w:jc w:val="right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984" w:rsidRPr="00FE0DB0" w:rsidRDefault="004A2984" w:rsidP="004A2984">
            <w:pPr>
              <w:spacing w:line="40" w:lineRule="atLeast"/>
              <w:rPr>
                <w:sz w:val="24"/>
                <w:lang w:eastAsia="en-US"/>
              </w:rPr>
            </w:pPr>
          </w:p>
        </w:tc>
        <w:tc>
          <w:tcPr>
            <w:tcW w:w="312" w:type="dxa"/>
            <w:vAlign w:val="bottom"/>
            <w:hideMark/>
          </w:tcPr>
          <w:p w:rsidR="004A2984" w:rsidRPr="00FE0DB0" w:rsidRDefault="004A2984" w:rsidP="004A2984">
            <w:pPr>
              <w:spacing w:line="40" w:lineRule="atLeast"/>
              <w:ind w:left="57"/>
              <w:rPr>
                <w:sz w:val="24"/>
                <w:lang w:eastAsia="en-US"/>
              </w:rPr>
            </w:pPr>
            <w:r w:rsidRPr="00FE0DB0">
              <w:rPr>
                <w:sz w:val="24"/>
              </w:rPr>
              <w:t>г.</w:t>
            </w:r>
          </w:p>
        </w:tc>
      </w:tr>
    </w:tbl>
    <w:p w:rsidR="004A2984" w:rsidRPr="00FE0DB0" w:rsidRDefault="004A2984" w:rsidP="004A2984">
      <w:pPr>
        <w:spacing w:line="40" w:lineRule="atLeast"/>
        <w:ind w:left="7796"/>
        <w:jc w:val="center"/>
        <w:rPr>
          <w:sz w:val="24"/>
          <w:lang w:eastAsia="en-US"/>
        </w:rPr>
      </w:pPr>
    </w:p>
    <w:p w:rsidR="004A2984" w:rsidRPr="00FE0DB0" w:rsidRDefault="004A2984" w:rsidP="004A2984">
      <w:pPr>
        <w:pBdr>
          <w:top w:val="single" w:sz="4" w:space="1" w:color="auto"/>
        </w:pBdr>
        <w:spacing w:line="40" w:lineRule="atLeast"/>
        <w:ind w:left="7797"/>
        <w:jc w:val="center"/>
        <w:rPr>
          <w:sz w:val="24"/>
        </w:rPr>
      </w:pPr>
      <w:r w:rsidRPr="00FE0DB0">
        <w:rPr>
          <w:sz w:val="24"/>
        </w:rPr>
        <w:t>(подпись)</w:t>
      </w:r>
    </w:p>
    <w:p w:rsidR="004A2984" w:rsidRPr="00FE0DB0" w:rsidRDefault="004A2984" w:rsidP="004A2984">
      <w:pPr>
        <w:spacing w:line="40" w:lineRule="atLeast"/>
        <w:rPr>
          <w:sz w:val="24"/>
        </w:rPr>
      </w:pPr>
      <w:r w:rsidRPr="00FE0DB0">
        <w:rPr>
          <w:sz w:val="24"/>
        </w:rPr>
        <w:t xml:space="preserve">Пометка об отказе ознакомления с актом проверки:  </w:t>
      </w:r>
    </w:p>
    <w:p w:rsidR="004A2984" w:rsidRPr="00FE0DB0" w:rsidRDefault="004A2984" w:rsidP="004A2984">
      <w:pPr>
        <w:pBdr>
          <w:top w:val="single" w:sz="4" w:space="1" w:color="auto"/>
        </w:pBdr>
        <w:spacing w:line="40" w:lineRule="atLeast"/>
        <w:ind w:left="5404"/>
        <w:jc w:val="center"/>
        <w:rPr>
          <w:sz w:val="24"/>
        </w:rPr>
      </w:pPr>
      <w:r w:rsidRPr="00FE0DB0">
        <w:rPr>
          <w:sz w:val="24"/>
        </w:rPr>
        <w:t>(подпись уполномоченного должностного лица (лиц), проводившего проверку)</w:t>
      </w:r>
    </w:p>
    <w:p w:rsidR="004A2984" w:rsidRPr="00FE0DB0" w:rsidRDefault="004A2984" w:rsidP="004A2984">
      <w:pPr>
        <w:pStyle w:val="a7"/>
        <w:spacing w:line="40" w:lineRule="atLeast"/>
        <w:rPr>
          <w:sz w:val="24"/>
        </w:rPr>
      </w:pPr>
    </w:p>
    <w:p w:rsidR="004A2984" w:rsidRPr="003B3F4B" w:rsidRDefault="004A2984" w:rsidP="004A2984">
      <w:pPr>
        <w:pStyle w:val="a7"/>
        <w:spacing w:line="40" w:lineRule="atLeast"/>
        <w:rPr>
          <w:szCs w:val="28"/>
        </w:rPr>
      </w:pPr>
    </w:p>
    <w:p w:rsidR="004A2984" w:rsidRPr="003B3F4B" w:rsidRDefault="004A2984" w:rsidP="004A2984">
      <w:pPr>
        <w:spacing w:line="40" w:lineRule="atLeast"/>
        <w:jc w:val="both"/>
        <w:rPr>
          <w:szCs w:val="28"/>
        </w:rPr>
      </w:pPr>
    </w:p>
    <w:p w:rsidR="004A2984" w:rsidRPr="003B3F4B" w:rsidRDefault="004A2984" w:rsidP="004A2984">
      <w:pPr>
        <w:spacing w:line="40" w:lineRule="atLeast"/>
        <w:jc w:val="both"/>
        <w:rPr>
          <w:szCs w:val="28"/>
        </w:rPr>
      </w:pPr>
    </w:p>
    <w:p w:rsidR="004A2984" w:rsidRPr="003B3F4B" w:rsidRDefault="004A2984" w:rsidP="004A2984">
      <w:pPr>
        <w:spacing w:line="40" w:lineRule="atLeast"/>
        <w:jc w:val="both"/>
        <w:rPr>
          <w:szCs w:val="28"/>
        </w:rPr>
      </w:pPr>
      <w:r w:rsidRPr="003B3F4B">
        <w:rPr>
          <w:szCs w:val="28"/>
        </w:rPr>
        <w:t xml:space="preserve">         </w:t>
      </w:r>
    </w:p>
    <w:p w:rsidR="004A2984" w:rsidRPr="003B3F4B" w:rsidRDefault="004A2984" w:rsidP="004A2984">
      <w:pPr>
        <w:pStyle w:val="a7"/>
        <w:spacing w:line="40" w:lineRule="atLeast"/>
        <w:rPr>
          <w:szCs w:val="28"/>
        </w:rPr>
      </w:pPr>
    </w:p>
    <w:p w:rsidR="004A2984" w:rsidRPr="003B3F4B" w:rsidRDefault="004A2984" w:rsidP="004A2984">
      <w:pPr>
        <w:pStyle w:val="a7"/>
        <w:spacing w:line="40" w:lineRule="atLeast"/>
        <w:rPr>
          <w:szCs w:val="28"/>
        </w:rPr>
      </w:pPr>
    </w:p>
    <w:sectPr w:rsidR="004A2984" w:rsidRPr="003B3F4B" w:rsidSect="004A2984">
      <w:footerReference w:type="default" r:id="rId14"/>
      <w:pgSz w:w="11906" w:h="16838"/>
      <w:pgMar w:top="1134" w:right="851" w:bottom="1134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66" w:rsidRDefault="007B3C66" w:rsidP="004A2984">
      <w:r>
        <w:separator/>
      </w:r>
    </w:p>
  </w:endnote>
  <w:endnote w:type="continuationSeparator" w:id="0">
    <w:p w:rsidR="007B3C66" w:rsidRDefault="007B3C66" w:rsidP="004A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84" w:rsidRDefault="004A2984">
    <w:pPr>
      <w:pStyle w:val="aa"/>
      <w:jc w:val="right"/>
    </w:pPr>
  </w:p>
  <w:p w:rsidR="004A2984" w:rsidRDefault="004A298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84" w:rsidRDefault="004A298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53913">
      <w:rPr>
        <w:noProof/>
      </w:rPr>
      <w:t>3</w:t>
    </w:r>
    <w:r>
      <w:fldChar w:fldCharType="end"/>
    </w:r>
  </w:p>
  <w:p w:rsidR="004A2984" w:rsidRDefault="004A29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66" w:rsidRDefault="007B3C66" w:rsidP="004A2984">
      <w:r>
        <w:separator/>
      </w:r>
    </w:p>
  </w:footnote>
  <w:footnote w:type="continuationSeparator" w:id="0">
    <w:p w:rsidR="007B3C66" w:rsidRDefault="007B3C66" w:rsidP="004A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5063"/>
    <w:multiLevelType w:val="hybridMultilevel"/>
    <w:tmpl w:val="DC1A89A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F503E4"/>
    <w:multiLevelType w:val="hybridMultilevel"/>
    <w:tmpl w:val="0066B8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261236"/>
    <w:multiLevelType w:val="hybridMultilevel"/>
    <w:tmpl w:val="F0FA5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4A2984"/>
    <w:rsid w:val="00551B86"/>
    <w:rsid w:val="007B3C66"/>
    <w:rsid w:val="00A53913"/>
    <w:rsid w:val="00E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C3B28F4-090A-44BC-8CA6-DE8D1649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3B3F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F4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83A6E441E9837A2ADE60DC919E7A52A2D00993A953E5CB9AD9417D5574335A2F768CC51DEDFDD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tyabrskiy.permarea.ru/upload/versions/12792/43528/2015/AP-511_ot_19.09.2014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7748E8CBB5BA44BDD4F517881652B0593031B34D78D70021B4327E1569B37D295551595908C3CD8CAFFBBmCz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ktyabrskiy.permarea.ru/upload/versions/12792/43528/2015/AP-511_ot_19.09.2014.zi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6041-FDE9-4A71-B789-FA7AFFF4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5153</Words>
  <Characters>29378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34463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consultantplus://offline/ref=3783A6E441E9837A2ADE60DC919E7A52A2D00993A953E5CB9AD9417D5574335A2F768CC51DEDFDDFG</vt:lpwstr>
      </vt:variant>
      <vt:variant>
        <vt:lpwstr/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http://oktyabrskiy.permarea.ru/upload/versions/12792/43528/2015/AP-511_ot_19.09.2014.zip</vt:lpwstr>
      </vt:variant>
      <vt:variant>
        <vt:lpwstr/>
      </vt:variant>
      <vt:variant>
        <vt:i4>7209063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consultantplus://offline/ref=B447748E8CBB5BA44BDD4F517881652B0593031B34D78D70021B4327E1569B37D295551595908C3CD8CAFFBBmCz6L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http://oktyabrskiy.permarea.ru/upload/versions/12792/43528/2015/AP-511_ot_19.09.2014.zip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Serg</cp:lastModifiedBy>
  <cp:revision>2</cp:revision>
  <cp:lastPrinted>1601-01-01T00:00:00Z</cp:lastPrinted>
  <dcterms:created xsi:type="dcterms:W3CDTF">2016-02-17T11:02:00Z</dcterms:created>
  <dcterms:modified xsi:type="dcterms:W3CDTF">2016-02-17T11:02:00Z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 в рамках реализа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0900000194351146</vt:lpwstr>
  </property>
  <property fmtid="{D5CDD505-2E9C-101B-9397-08002B2CF9AE}" pid="6" name="r_version_label">
    <vt:lpwstr>5.0</vt:lpwstr>
  </property>
  <property fmtid="{D5CDD505-2E9C-101B-9397-08002B2CF9AE}" pid="7" name="sign_flag">
    <vt:lpwstr>Подписан ЭЦП</vt:lpwstr>
  </property>
</Properties>
</file>