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98" w:rsidRPr="00B6437F" w:rsidRDefault="00605A98" w:rsidP="00B6437F">
      <w:pPr>
        <w:pStyle w:val="a3"/>
        <w:spacing w:before="0" w:beforeAutospacing="0" w:after="0" w:afterAutospacing="0" w:line="240" w:lineRule="exact"/>
        <w:ind w:firstLine="454"/>
        <w:jc w:val="both"/>
        <w:rPr>
          <w:sz w:val="28"/>
          <w:szCs w:val="28"/>
        </w:rPr>
      </w:pPr>
    </w:p>
    <w:p w:rsidR="001E44A4" w:rsidRPr="00B6437F" w:rsidRDefault="00566463" w:rsidP="00B6437F">
      <w:pPr>
        <w:pStyle w:val="a3"/>
        <w:shd w:val="clear" w:color="auto" w:fill="FFFFFF"/>
        <w:spacing w:before="0" w:beforeAutospacing="0" w:after="0" w:afterAutospacing="0" w:line="240" w:lineRule="exact"/>
        <w:ind w:firstLine="454"/>
        <w:jc w:val="center"/>
        <w:rPr>
          <w:b/>
          <w:sz w:val="28"/>
          <w:szCs w:val="28"/>
        </w:rPr>
      </w:pPr>
      <w:r w:rsidRPr="00B6437F">
        <w:rPr>
          <w:b/>
          <w:sz w:val="28"/>
          <w:szCs w:val="28"/>
        </w:rPr>
        <w:t>Самовольное строительство</w:t>
      </w:r>
    </w:p>
    <w:p w:rsidR="00566463" w:rsidRPr="00B6437F" w:rsidRDefault="001E44A4" w:rsidP="00B6437F">
      <w:pPr>
        <w:pStyle w:val="a3"/>
        <w:shd w:val="clear" w:color="auto" w:fill="FFFFFF"/>
        <w:spacing w:before="0" w:beforeAutospacing="0" w:after="0" w:afterAutospacing="0" w:line="240" w:lineRule="exact"/>
        <w:ind w:firstLine="454"/>
        <w:jc w:val="center"/>
        <w:rPr>
          <w:b/>
          <w:sz w:val="28"/>
          <w:szCs w:val="28"/>
        </w:rPr>
      </w:pPr>
      <w:r w:rsidRPr="00B6437F">
        <w:rPr>
          <w:b/>
          <w:sz w:val="28"/>
          <w:szCs w:val="28"/>
        </w:rPr>
        <w:t>на территории Октябрьского муниципального района</w:t>
      </w:r>
    </w:p>
    <w:p w:rsidR="00566463" w:rsidRPr="00B6437F" w:rsidRDefault="00566463" w:rsidP="00B6437F">
      <w:pPr>
        <w:pStyle w:val="a3"/>
        <w:shd w:val="clear" w:color="auto" w:fill="FFFFFF"/>
        <w:spacing w:before="0" w:beforeAutospacing="0" w:after="0" w:afterAutospacing="0" w:line="240" w:lineRule="exact"/>
        <w:ind w:firstLine="454"/>
        <w:jc w:val="both"/>
        <w:rPr>
          <w:b/>
          <w:sz w:val="28"/>
          <w:szCs w:val="28"/>
        </w:rPr>
      </w:pP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 xml:space="preserve">В настоящее время самовольное строительство стало для России явлением столь же привычным, сколь и незаконным. </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proofErr w:type="gramStart"/>
      <w:r w:rsidRPr="00B6437F">
        <w:rPr>
          <w:sz w:val="28"/>
          <w:szCs w:val="28"/>
        </w:rPr>
        <w:t>Под самовольной постройкой согласно</w:t>
      </w:r>
      <w:r w:rsidRPr="00B6437F">
        <w:rPr>
          <w:rStyle w:val="apple-converted-space"/>
          <w:sz w:val="28"/>
          <w:szCs w:val="28"/>
        </w:rPr>
        <w:t> </w:t>
      </w:r>
      <w:hyperlink r:id="rId6" w:history="1">
        <w:r w:rsidRPr="00B6437F">
          <w:rPr>
            <w:rStyle w:val="a4"/>
            <w:color w:val="auto"/>
            <w:sz w:val="28"/>
            <w:szCs w:val="28"/>
            <w:u w:val="none"/>
          </w:rPr>
          <w:t>статье 222 ГК РФ</w:t>
        </w:r>
      </w:hyperlink>
      <w:r w:rsidRPr="00B6437F">
        <w:rPr>
          <w:rStyle w:val="apple-converted-space"/>
          <w:sz w:val="28"/>
          <w:szCs w:val="28"/>
        </w:rPr>
        <w:t> </w:t>
      </w:r>
      <w:r w:rsidRPr="00B6437F">
        <w:rPr>
          <w:sz w:val="28"/>
          <w:szCs w:val="28"/>
        </w:rPr>
        <w:t>понимается недвижимое имущество (жилой дом, другое строение, сооружение и проч.),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либо с существенным нарушением градостроительных и строительных норм и правил.</w:t>
      </w:r>
      <w:proofErr w:type="gramEnd"/>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Таким образом, в пункте 1 статьи 222 закреплено три признака самовольной постройки:</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1. Земельный участок, на котором возведена постройка, не был отведен для ее строительства в установленном законодательством порядке.</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2. Не была получена необходимая разрешительная документация.</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3. Самовольное строение было создано с существенным нарушением градостроительных и строительных норм и правил.</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При этом достаточно наличия одного из перечисленных признаков, чтобы строение приобрело статус самовольного.</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proofErr w:type="gramStart"/>
      <w:r w:rsidRPr="00B6437F">
        <w:rPr>
          <w:sz w:val="28"/>
          <w:szCs w:val="28"/>
        </w:rPr>
        <w:t>Следует уточнить, что самовольным строительством является не только возведение нового объекта недвижимости, но и, согласно Приказу</w:t>
      </w:r>
      <w:r w:rsidR="0002199B" w:rsidRPr="00B6437F">
        <w:rPr>
          <w:sz w:val="28"/>
          <w:szCs w:val="28"/>
        </w:rPr>
        <w:t xml:space="preserve"> Министерства Российской Федерации по земельной политике, строительству и жилищно-коммунального хозяйства</w:t>
      </w:r>
      <w:r w:rsidRPr="00B6437F">
        <w:rPr>
          <w:sz w:val="28"/>
          <w:szCs w:val="28"/>
        </w:rPr>
        <w:t xml:space="preserve"> </w:t>
      </w:r>
      <w:r w:rsidR="0002199B" w:rsidRPr="00B6437F">
        <w:rPr>
          <w:sz w:val="28"/>
          <w:szCs w:val="28"/>
        </w:rPr>
        <w:t>от 04.08.1998 №37</w:t>
      </w:r>
      <w:r w:rsidRPr="00B6437F">
        <w:rPr>
          <w:sz w:val="28"/>
          <w:szCs w:val="28"/>
        </w:rPr>
        <w:t xml:space="preserve"> «Об утверждении Инструкции о проведении учета жилищного фонда в Российской Федерации», осуществление без соответствующего разрешения реконструкции жилых домов (частей домов), переоборудования правомерно возведенных нежилых зданий в жилые и наоборот, возведение нового</w:t>
      </w:r>
      <w:proofErr w:type="gramEnd"/>
      <w:r w:rsidRPr="00B6437F">
        <w:rPr>
          <w:sz w:val="28"/>
          <w:szCs w:val="28"/>
        </w:rPr>
        <w:t xml:space="preserve"> здания при наличии разрешения на капитальный ремонт старого, возведение дополнительных зданий.</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rStyle w:val="a5"/>
          <w:sz w:val="28"/>
          <w:szCs w:val="28"/>
        </w:rPr>
        <w:t>Обобщение судебной практики ВАС РФ</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В конце 2011 года ВАС РФ в</w:t>
      </w:r>
      <w:r w:rsidR="00D34EB4">
        <w:rPr>
          <w:sz w:val="28"/>
          <w:szCs w:val="28"/>
        </w:rPr>
        <w:t xml:space="preserve">ыпустил информационное письмо № </w:t>
      </w:r>
      <w:r w:rsidRPr="00B6437F">
        <w:rPr>
          <w:sz w:val="28"/>
          <w:szCs w:val="28"/>
        </w:rPr>
        <w:t>143, посвященное проблеме самовольных строений. В данном письме суд обобщил сведения, которые были озвучены им ранее в различных постановлениях.</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В соответствии с данным письмом принудительный снос самовольной постройки может производиться только на основании решения суда, вступившего в законную силу. Таким образом, решения органов государственной власти и местного самоуправления о сносе самовольной постройки не подлежат исполнению.</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Государственная регистрация права собственности на самовольную постройку не защитит ее от сноса. При наличии записи о государственной регистрации права собственности суд обяжет регистрирующий орган аннулировать ее.</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При строительстве здания на чужом земельном участке без разрешения его собственника (владельца) нет оснований рассчитывать на то, что по истечении трех лет удастся избежать сноса самовольной постройки, сославшись на истечение срока исковой давности. На требования о защите права собственника пользоваться своим земельным участком срок исковой давности не распространяется.</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Кроме того, исковая давность не применяется в отношении требования о сносе самовольной постройки, создающей угрозу жизни и здоровью граждан. Поэтому орган, осуществляющий строительный надзор, вправе в любое время обратиться в арбитражный суд с иском о сносе самовольной постройки, возведенной с существенным нарушением строительных норм и правил.</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Если самовольная постройка, созданная на чужом земельном участке, отвечает требованиям градостроительных и строительных норм и правил, собственник земли может заявить требование не о сносе, а о признании права собственности на нее. В этом случае создавшее самовольную постройку лицо может рассчитывать на получение денежной компенсации, размер которой определяет суд. При этом суд исходит не только из действительно понесенных расходов, но и оценивает, не превышают ли эти расходы рыночную стоимость спорного объекта.</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rStyle w:val="a5"/>
          <w:sz w:val="28"/>
          <w:szCs w:val="28"/>
        </w:rPr>
        <w:t>Ответственность за самовольное строительство</w:t>
      </w:r>
    </w:p>
    <w:p w:rsidR="00605A98" w:rsidRPr="00B6437F" w:rsidRDefault="00DF0CAA" w:rsidP="00D34EB4">
      <w:pPr>
        <w:pStyle w:val="a3"/>
        <w:shd w:val="clear" w:color="auto" w:fill="FFFFFF"/>
        <w:spacing w:before="0" w:beforeAutospacing="0" w:after="0" w:afterAutospacing="0" w:line="240" w:lineRule="exact"/>
        <w:ind w:firstLine="454"/>
        <w:jc w:val="both"/>
        <w:rPr>
          <w:sz w:val="28"/>
          <w:szCs w:val="28"/>
        </w:rPr>
      </w:pPr>
      <w:hyperlink r:id="rId7" w:history="1">
        <w:r w:rsidR="00605A98" w:rsidRPr="00B6437F">
          <w:rPr>
            <w:rStyle w:val="a4"/>
            <w:color w:val="auto"/>
            <w:sz w:val="28"/>
            <w:szCs w:val="28"/>
            <w:u w:val="none"/>
          </w:rPr>
          <w:t>Пунктом 3 ст. 25 ФЗ от 17.11.1995 N 169-ФЗ «Об архитектурной деятельности в Российской Федерации»</w:t>
        </w:r>
      </w:hyperlink>
      <w:r w:rsidR="00605A98" w:rsidRPr="00B6437F">
        <w:rPr>
          <w:sz w:val="28"/>
          <w:szCs w:val="28"/>
        </w:rPr>
        <w:t xml:space="preserve">установлена имущественная ответственность лица, виновного в строительстве или в изменении архитектурного объекта без соответствующего разрешения на строительство. На него возлагается обязанность за свой счет </w:t>
      </w:r>
      <w:r w:rsidR="00605A98" w:rsidRPr="00B6437F">
        <w:rPr>
          <w:sz w:val="28"/>
          <w:szCs w:val="28"/>
        </w:rPr>
        <w:lastRenderedPageBreak/>
        <w:t>осуществить снос (полную разборку) самовольной постройки или привести архитектурный объект и земельный участок в первоначальное состояние.</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Кодексом об административных правонарушениях РФ предусмотрена административная ответственность за нарушение требований проектной документации и нормативных документов в области строительства (ст. 9.4), за нарушение установленного порядка строительства, реконструкции, капитального ремонта объекта капитального строительства, ввода его в эксплуатацию (ст. 9.5).</w:t>
      </w:r>
    </w:p>
    <w:p w:rsidR="00605A98"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В соответствии с пунктом 26 Постановления пленума Верховного</w:t>
      </w:r>
      <w:r w:rsidR="00566463" w:rsidRPr="00B6437F">
        <w:rPr>
          <w:sz w:val="28"/>
          <w:szCs w:val="28"/>
        </w:rPr>
        <w:t xml:space="preserve"> суда РФ N 10, пленума ВАС РФ № </w:t>
      </w:r>
      <w:r w:rsidRPr="00B6437F">
        <w:rPr>
          <w:sz w:val="28"/>
          <w:szCs w:val="28"/>
        </w:rPr>
        <w:t>22 от 29.04.2010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В то же время суду необходимо установить, предпринимало ли лицо, создавшее самовольную постройку, надлежащие меры к ее легализации, в частности к получению разрешения на строительство и/или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w:t>
      </w:r>
    </w:p>
    <w:p w:rsidR="008A73BA" w:rsidRPr="00B6437F" w:rsidRDefault="00605A98"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 xml:space="preserve">Таким образом, иск о признании права собственности на самовольную постройку подлежит удовлетворению при установлении судом того, что исключительными признаками самовольной постройки являются отсутствие разрешения на строительство и/или отсутствие акта ввода объекта в эксплуатацию, к получению </w:t>
      </w:r>
      <w:proofErr w:type="gramStart"/>
      <w:r w:rsidRPr="00B6437F">
        <w:rPr>
          <w:sz w:val="28"/>
          <w:szCs w:val="28"/>
        </w:rPr>
        <w:t>которых</w:t>
      </w:r>
      <w:proofErr w:type="gramEnd"/>
      <w:r w:rsidRPr="00B6437F">
        <w:rPr>
          <w:sz w:val="28"/>
          <w:szCs w:val="28"/>
        </w:rPr>
        <w:t xml:space="preserve"> лицо, создавшее самовольную постройку, предпринимало меры.</w:t>
      </w:r>
    </w:p>
    <w:p w:rsidR="00FC72BB" w:rsidRPr="00B6437F" w:rsidRDefault="00FC72BB" w:rsidP="00D34EB4">
      <w:pPr>
        <w:pStyle w:val="a3"/>
        <w:shd w:val="clear" w:color="auto" w:fill="FFFFFF"/>
        <w:spacing w:before="0" w:beforeAutospacing="0" w:after="0" w:afterAutospacing="0" w:line="240" w:lineRule="exact"/>
        <w:ind w:firstLine="454"/>
        <w:jc w:val="both"/>
        <w:rPr>
          <w:sz w:val="28"/>
          <w:szCs w:val="28"/>
        </w:rPr>
      </w:pPr>
    </w:p>
    <w:p w:rsidR="00FC72BB" w:rsidRPr="00B6437F" w:rsidRDefault="00FC72BB" w:rsidP="00D34EB4">
      <w:pPr>
        <w:pStyle w:val="a3"/>
        <w:shd w:val="clear" w:color="auto" w:fill="FFFFFF"/>
        <w:spacing w:before="0" w:beforeAutospacing="0" w:after="0" w:afterAutospacing="0" w:line="240" w:lineRule="exact"/>
        <w:ind w:firstLine="454"/>
        <w:jc w:val="both"/>
        <w:rPr>
          <w:sz w:val="28"/>
          <w:szCs w:val="28"/>
        </w:rPr>
      </w:pPr>
    </w:p>
    <w:p w:rsidR="004D5BE5" w:rsidRPr="00B6437F" w:rsidRDefault="004D5BE5" w:rsidP="00185186">
      <w:pPr>
        <w:spacing w:after="0" w:line="240" w:lineRule="auto"/>
        <w:ind w:firstLine="454"/>
        <w:jc w:val="center"/>
        <w:rPr>
          <w:rFonts w:ascii="Times New Roman" w:eastAsia="Times New Roman" w:hAnsi="Times New Roman" w:cs="Times New Roman"/>
          <w:b/>
          <w:color w:val="000000" w:themeColor="text1"/>
          <w:sz w:val="28"/>
          <w:szCs w:val="28"/>
          <w:shd w:val="clear" w:color="auto" w:fill="FFFFFF"/>
        </w:rPr>
      </w:pPr>
      <w:r w:rsidRPr="00B6437F">
        <w:rPr>
          <w:rFonts w:ascii="Times New Roman" w:eastAsia="Times New Roman" w:hAnsi="Times New Roman" w:cs="Times New Roman"/>
          <w:b/>
          <w:color w:val="000000" w:themeColor="text1"/>
          <w:sz w:val="28"/>
          <w:szCs w:val="28"/>
          <w:shd w:val="clear" w:color="auto" w:fill="FFFFFF"/>
        </w:rPr>
        <w:t>Об оформлении в порядке, установленным законодательством Российской Федерации, права муниципальной собственности</w:t>
      </w:r>
    </w:p>
    <w:p w:rsidR="004D5BE5" w:rsidRPr="00B6437F" w:rsidRDefault="004D5BE5" w:rsidP="00185186">
      <w:pPr>
        <w:spacing w:after="0" w:line="240" w:lineRule="auto"/>
        <w:ind w:firstLine="454"/>
        <w:jc w:val="center"/>
        <w:rPr>
          <w:rFonts w:ascii="Times New Roman" w:eastAsia="Times New Roman" w:hAnsi="Times New Roman" w:cs="Times New Roman"/>
          <w:b/>
          <w:color w:val="000000" w:themeColor="text1"/>
          <w:sz w:val="28"/>
          <w:szCs w:val="28"/>
          <w:shd w:val="clear" w:color="auto" w:fill="FFFFFF"/>
        </w:rPr>
      </w:pPr>
      <w:r w:rsidRPr="00B6437F">
        <w:rPr>
          <w:rFonts w:ascii="Times New Roman" w:eastAsia="Times New Roman" w:hAnsi="Times New Roman" w:cs="Times New Roman"/>
          <w:b/>
          <w:color w:val="000000" w:themeColor="text1"/>
          <w:sz w:val="28"/>
          <w:szCs w:val="28"/>
          <w:shd w:val="clear" w:color="auto" w:fill="FFFFFF"/>
        </w:rPr>
        <w:t>на бесхозяйное и выморочное имущество</w:t>
      </w:r>
    </w:p>
    <w:p w:rsidR="00FC72BB" w:rsidRPr="00B6437F" w:rsidRDefault="004D5BE5" w:rsidP="00185186">
      <w:pPr>
        <w:spacing w:after="0" w:line="240" w:lineRule="auto"/>
        <w:ind w:firstLine="454"/>
        <w:jc w:val="center"/>
        <w:rPr>
          <w:rFonts w:ascii="Times New Roman" w:eastAsia="Times New Roman" w:hAnsi="Times New Roman" w:cs="Times New Roman"/>
          <w:b/>
          <w:color w:val="000000" w:themeColor="text1"/>
          <w:sz w:val="28"/>
          <w:szCs w:val="28"/>
          <w:shd w:val="clear" w:color="auto" w:fill="FFFFFF"/>
        </w:rPr>
      </w:pPr>
      <w:r w:rsidRPr="00B6437F">
        <w:rPr>
          <w:rFonts w:ascii="Times New Roman" w:eastAsia="Times New Roman" w:hAnsi="Times New Roman" w:cs="Times New Roman"/>
          <w:b/>
          <w:color w:val="000000" w:themeColor="text1"/>
          <w:sz w:val="28"/>
          <w:szCs w:val="28"/>
          <w:shd w:val="clear" w:color="auto" w:fill="FFFFFF"/>
        </w:rPr>
        <w:t>на территории Октябрьского муниципального района</w:t>
      </w:r>
    </w:p>
    <w:p w:rsidR="0081582E" w:rsidRPr="00B6437F" w:rsidRDefault="0081582E" w:rsidP="00185186">
      <w:pPr>
        <w:spacing w:after="0" w:line="240" w:lineRule="auto"/>
        <w:ind w:firstLine="454"/>
        <w:jc w:val="both"/>
        <w:rPr>
          <w:rFonts w:ascii="Times New Roman" w:eastAsia="Times New Roman" w:hAnsi="Times New Roman" w:cs="Times New Roman"/>
          <w:b/>
          <w:color w:val="000000" w:themeColor="text1"/>
          <w:sz w:val="28"/>
          <w:szCs w:val="28"/>
          <w:shd w:val="clear" w:color="auto" w:fill="FFFFFF"/>
        </w:rPr>
      </w:pPr>
    </w:p>
    <w:p w:rsidR="0081582E" w:rsidRDefault="0081582E" w:rsidP="00D34EB4">
      <w:pPr>
        <w:spacing w:after="0" w:line="240" w:lineRule="exact"/>
        <w:ind w:firstLine="454"/>
        <w:jc w:val="both"/>
        <w:rPr>
          <w:rFonts w:ascii="Times New Roman" w:hAnsi="Times New Roman" w:cs="Times New Roman"/>
          <w:sz w:val="28"/>
          <w:szCs w:val="28"/>
        </w:rPr>
      </w:pPr>
      <w:r w:rsidRPr="00B6437F">
        <w:rPr>
          <w:rFonts w:ascii="Times New Roman" w:hAnsi="Times New Roman" w:cs="Times New Roman"/>
          <w:sz w:val="28"/>
          <w:szCs w:val="28"/>
        </w:rPr>
        <w:t xml:space="preserve">В соответствии с действующим законодательством РФ бесхозной,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B6437F">
        <w:rPr>
          <w:rFonts w:ascii="Times New Roman" w:hAnsi="Times New Roman" w:cs="Times New Roman"/>
          <w:sz w:val="28"/>
          <w:szCs w:val="28"/>
        </w:rPr>
        <w:t>собственности</w:t>
      </w:r>
      <w:proofErr w:type="gramEnd"/>
      <w:r w:rsidRPr="00B6437F">
        <w:rPr>
          <w:rFonts w:ascii="Times New Roman" w:hAnsi="Times New Roman" w:cs="Times New Roman"/>
          <w:sz w:val="28"/>
          <w:szCs w:val="28"/>
        </w:rPr>
        <w:t xml:space="preserve"> на которую собственник отказался.</w:t>
      </w:r>
    </w:p>
    <w:p w:rsidR="0081582E" w:rsidRPr="00D34EB4" w:rsidRDefault="00185186" w:rsidP="00D34EB4">
      <w:pPr>
        <w:spacing w:after="0" w:line="240" w:lineRule="exact"/>
        <w:ind w:firstLine="454"/>
        <w:jc w:val="both"/>
        <w:rPr>
          <w:rFonts w:ascii="Times New Roman" w:hAnsi="Times New Roman" w:cs="Times New Roman"/>
          <w:sz w:val="28"/>
          <w:szCs w:val="28"/>
        </w:rPr>
      </w:pPr>
      <w:r>
        <w:rPr>
          <w:rFonts w:ascii="Times New Roman" w:hAnsi="Times New Roman" w:cs="Times New Roman"/>
          <w:sz w:val="28"/>
          <w:szCs w:val="28"/>
        </w:rPr>
        <w:t>Порядок принятия на учет бесхозяйных недвижимых вещей утвержден приказом Министерством экономического развития России от 22.11.2013 г. №701. В соответствии с данным Порядком</w:t>
      </w:r>
      <w:r w:rsidR="0081582E" w:rsidRPr="00D34EB4">
        <w:rPr>
          <w:rFonts w:ascii="Times New Roman" w:hAnsi="Times New Roman" w:cs="Times New Roman"/>
          <w:sz w:val="28"/>
          <w:szCs w:val="28"/>
          <w:shd w:val="clear" w:color="auto" w:fill="F0F0F0"/>
        </w:rPr>
        <w:t xml:space="preserve"> </w:t>
      </w:r>
      <w:r w:rsidR="0081582E" w:rsidRPr="00D34EB4">
        <w:rPr>
          <w:rFonts w:ascii="Times New Roman" w:hAnsi="Times New Roman" w:cs="Times New Roman"/>
          <w:sz w:val="28"/>
          <w:szCs w:val="28"/>
        </w:rPr>
        <w:t>принятие на учет бесхозного объекта недвижимого имущества осуществляется на основании заявления о постановке на учет (далее - заявление):</w:t>
      </w:r>
    </w:p>
    <w:p w:rsidR="0081582E" w:rsidRPr="00D34EB4" w:rsidRDefault="0081582E" w:rsidP="00D34EB4">
      <w:pPr>
        <w:autoSpaceDE w:val="0"/>
        <w:autoSpaceDN w:val="0"/>
        <w:adjustRightInd w:val="0"/>
        <w:spacing w:after="0" w:line="240" w:lineRule="exact"/>
        <w:ind w:firstLine="454"/>
        <w:jc w:val="both"/>
        <w:rPr>
          <w:rFonts w:ascii="Times New Roman" w:hAnsi="Times New Roman" w:cs="Times New Roman"/>
          <w:sz w:val="28"/>
          <w:szCs w:val="28"/>
        </w:rPr>
      </w:pPr>
      <w:r w:rsidRPr="00D34EB4">
        <w:rPr>
          <w:rFonts w:ascii="Times New Roman" w:hAnsi="Times New Roman" w:cs="Times New Roman"/>
          <w:sz w:val="28"/>
          <w:szCs w:val="28"/>
        </w:rPr>
        <w:t xml:space="preserve">органа местного самоуправления </w:t>
      </w:r>
      <w:r w:rsidRPr="00D34EB4">
        <w:rPr>
          <w:rFonts w:ascii="Times New Roman" w:hAnsi="Times New Roman" w:cs="Times New Roman"/>
          <w:sz w:val="28"/>
          <w:szCs w:val="28"/>
          <w:u w:val="single"/>
        </w:rPr>
        <w:t>городских, сельских поселений</w:t>
      </w:r>
      <w:r w:rsidRPr="00D34EB4">
        <w:rPr>
          <w:rFonts w:ascii="Times New Roman" w:hAnsi="Times New Roman" w:cs="Times New Roman"/>
          <w:sz w:val="28"/>
          <w:szCs w:val="28"/>
        </w:rPr>
        <w:t xml:space="preserve">, городских округов, а на межселенных территориях - органа местного самоуправления муниципальных районов, </w:t>
      </w:r>
      <w:r w:rsidRPr="00D34EB4">
        <w:rPr>
          <w:rFonts w:ascii="Times New Roman" w:hAnsi="Times New Roman" w:cs="Times New Roman"/>
          <w:sz w:val="28"/>
          <w:szCs w:val="28"/>
          <w:u w:val="single"/>
        </w:rPr>
        <w:t>в отношении недвижимых вещей, находящихся на территориях этих муниципальных образований</w:t>
      </w:r>
      <w:r w:rsidRPr="00D34EB4">
        <w:rPr>
          <w:rFonts w:ascii="Times New Roman" w:hAnsi="Times New Roman" w:cs="Times New Roman"/>
          <w:sz w:val="28"/>
          <w:szCs w:val="28"/>
        </w:rPr>
        <w:t>.</w:t>
      </w:r>
    </w:p>
    <w:p w:rsidR="0081582E" w:rsidRPr="00B6437F" w:rsidRDefault="0081582E" w:rsidP="00D34EB4">
      <w:pPr>
        <w:spacing w:after="0" w:line="240" w:lineRule="exact"/>
        <w:ind w:firstLine="454"/>
        <w:jc w:val="both"/>
        <w:rPr>
          <w:rFonts w:ascii="Times New Roman" w:hAnsi="Times New Roman" w:cs="Times New Roman"/>
          <w:sz w:val="28"/>
          <w:szCs w:val="28"/>
        </w:rPr>
      </w:pPr>
      <w:r w:rsidRPr="00B6437F">
        <w:rPr>
          <w:rFonts w:ascii="Times New Roman" w:hAnsi="Times New Roman" w:cs="Times New Roman"/>
          <w:sz w:val="28"/>
          <w:szCs w:val="28"/>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Права на недвижимое имущество, установленные решением суда, подлежат государственной регистрации.</w:t>
      </w:r>
    </w:p>
    <w:p w:rsidR="0081582E" w:rsidRPr="00B6437F" w:rsidRDefault="0081582E" w:rsidP="00D34EB4">
      <w:pPr>
        <w:autoSpaceDE w:val="0"/>
        <w:autoSpaceDN w:val="0"/>
        <w:adjustRightInd w:val="0"/>
        <w:spacing w:after="0" w:line="240" w:lineRule="exact"/>
        <w:ind w:firstLine="454"/>
        <w:jc w:val="both"/>
        <w:rPr>
          <w:rFonts w:ascii="Times New Roman" w:hAnsi="Times New Roman" w:cs="Times New Roman"/>
          <w:sz w:val="28"/>
          <w:szCs w:val="28"/>
        </w:rPr>
      </w:pPr>
      <w:r w:rsidRPr="00B6437F">
        <w:rPr>
          <w:rFonts w:ascii="Times New Roman" w:hAnsi="Times New Roman" w:cs="Times New Roman"/>
          <w:sz w:val="28"/>
          <w:szCs w:val="28"/>
        </w:rPr>
        <w:t xml:space="preserve">Согласно </w:t>
      </w:r>
      <w:hyperlink r:id="rId8" w:history="1">
        <w:r w:rsidRPr="00B6437F">
          <w:rPr>
            <w:rFonts w:ascii="Times New Roman" w:hAnsi="Times New Roman" w:cs="Times New Roman"/>
            <w:color w:val="000000" w:themeColor="text1"/>
            <w:sz w:val="28"/>
            <w:szCs w:val="28"/>
          </w:rPr>
          <w:t>пункту 3 статьи 1151</w:t>
        </w:r>
      </w:hyperlink>
      <w:r w:rsidRPr="00B6437F">
        <w:rPr>
          <w:rFonts w:ascii="Times New Roman" w:hAnsi="Times New Roman" w:cs="Times New Roman"/>
          <w:color w:val="000000" w:themeColor="text1"/>
          <w:sz w:val="28"/>
          <w:szCs w:val="28"/>
        </w:rPr>
        <w:t xml:space="preserve"> Гр</w:t>
      </w:r>
      <w:r w:rsidRPr="00B6437F">
        <w:rPr>
          <w:rFonts w:ascii="Times New Roman" w:hAnsi="Times New Roman" w:cs="Times New Roman"/>
          <w:sz w:val="28"/>
          <w:szCs w:val="28"/>
        </w:rPr>
        <w:t xml:space="preserve">ажданского кодекса Российской Федерации (далее - ГК) порядок наследования и учета </w:t>
      </w:r>
      <w:proofErr w:type="spellStart"/>
      <w:r w:rsidRPr="00B6437F">
        <w:rPr>
          <w:rFonts w:ascii="Times New Roman" w:hAnsi="Times New Roman" w:cs="Times New Roman"/>
          <w:sz w:val="28"/>
          <w:szCs w:val="28"/>
          <w:u w:val="single"/>
        </w:rPr>
        <w:t>вымороченного</w:t>
      </w:r>
      <w:proofErr w:type="spellEnd"/>
      <w:r w:rsidRPr="00B6437F">
        <w:rPr>
          <w:rFonts w:ascii="Times New Roman" w:hAnsi="Times New Roman" w:cs="Times New Roman"/>
          <w:sz w:val="28"/>
          <w:szCs w:val="28"/>
          <w:u w:val="single"/>
        </w:rPr>
        <w:t xml:space="preserve"> имущества, </w:t>
      </w:r>
      <w:r w:rsidRPr="00B6437F">
        <w:rPr>
          <w:rFonts w:ascii="Times New Roman" w:hAnsi="Times New Roman" w:cs="Times New Roman"/>
          <w:sz w:val="28"/>
          <w:szCs w:val="28"/>
        </w:rPr>
        <w:t>а также порядок передачи его в собственность субъектов Российской Федерации или собственность муниципальных образований определяются законом.</w:t>
      </w:r>
    </w:p>
    <w:p w:rsidR="00B6437F" w:rsidRPr="00B6437F" w:rsidRDefault="00B6437F" w:rsidP="00D34EB4">
      <w:pPr>
        <w:pStyle w:val="ConsPlusNormal"/>
        <w:spacing w:line="240" w:lineRule="exact"/>
        <w:ind w:firstLine="454"/>
        <w:jc w:val="both"/>
        <w:rPr>
          <w:b w:val="0"/>
        </w:rPr>
      </w:pPr>
      <w:r w:rsidRPr="00B6437F">
        <w:rPr>
          <w:b w:val="0"/>
        </w:rPr>
        <w:t xml:space="preserve">В случае, если отсутствуют </w:t>
      </w:r>
      <w:proofErr w:type="gramStart"/>
      <w:r w:rsidRPr="00B6437F">
        <w:rPr>
          <w:b w:val="0"/>
        </w:rPr>
        <w:t>наследники</w:t>
      </w:r>
      <w:proofErr w:type="gramEnd"/>
      <w:r w:rsidRPr="00B6437F">
        <w:rPr>
          <w:b w:val="0"/>
        </w:rPr>
        <w:t xml:space="preserve"> как по закону, так и по завещанию, либо никто из наследников не имеет права наследовать или все наследники отстранены от наследования</w:t>
      </w:r>
      <w:r w:rsidRPr="00B6437F">
        <w:rPr>
          <w:b w:val="0"/>
          <w:color w:val="000000" w:themeColor="text1"/>
        </w:rPr>
        <w:t xml:space="preserve"> </w:t>
      </w:r>
      <w:hyperlink r:id="rId9" w:history="1">
        <w:r w:rsidRPr="00B6437F">
          <w:rPr>
            <w:b w:val="0"/>
            <w:color w:val="000000" w:themeColor="text1"/>
          </w:rPr>
          <w:t>(статья 1117 ГК РФ)</w:t>
        </w:r>
      </w:hyperlink>
      <w:r w:rsidRPr="00B6437F">
        <w:rPr>
          <w:b w:val="0"/>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10" w:history="1">
        <w:r w:rsidRPr="00B6437F">
          <w:rPr>
            <w:b w:val="0"/>
            <w:color w:val="000000" w:themeColor="text1"/>
          </w:rPr>
          <w:t xml:space="preserve">(статья 1158 ГК </w:t>
        </w:r>
        <w:proofErr w:type="gramStart"/>
        <w:r w:rsidRPr="00B6437F">
          <w:rPr>
            <w:b w:val="0"/>
            <w:color w:val="000000" w:themeColor="text1"/>
          </w:rPr>
          <w:t>РФ)</w:t>
        </w:r>
      </w:hyperlink>
      <w:r w:rsidRPr="00B6437F">
        <w:rPr>
          <w:b w:val="0"/>
          <w:color w:val="000000" w:themeColor="text1"/>
        </w:rPr>
        <w:t>,</w:t>
      </w:r>
      <w:r w:rsidRPr="00B6437F">
        <w:rPr>
          <w:b w:val="0"/>
        </w:rPr>
        <w:t xml:space="preserve"> имущество умершего считается выморочным.</w:t>
      </w:r>
      <w:proofErr w:type="gramEnd"/>
    </w:p>
    <w:p w:rsidR="00B6437F" w:rsidRPr="00B6437F" w:rsidRDefault="00B6437F" w:rsidP="00D34EB4">
      <w:pPr>
        <w:pStyle w:val="ConsPlusNormal"/>
        <w:spacing w:line="240" w:lineRule="exact"/>
        <w:ind w:firstLine="454"/>
        <w:jc w:val="both"/>
        <w:rPr>
          <w:b w:val="0"/>
        </w:rPr>
      </w:pPr>
      <w:r w:rsidRPr="00B6437F">
        <w:rPr>
          <w:b w:val="0"/>
        </w:rPr>
        <w:t>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B6437F" w:rsidRPr="00B6437F" w:rsidRDefault="00B6437F" w:rsidP="00D34EB4">
      <w:pPr>
        <w:pStyle w:val="ConsPlusNormal"/>
        <w:spacing w:line="240" w:lineRule="exact"/>
        <w:ind w:firstLine="454"/>
        <w:jc w:val="both"/>
        <w:rPr>
          <w:b w:val="0"/>
        </w:rPr>
      </w:pPr>
      <w:r w:rsidRPr="00B6437F">
        <w:rPr>
          <w:b w:val="0"/>
        </w:rPr>
        <w:t>жилое помещение;</w:t>
      </w:r>
    </w:p>
    <w:p w:rsidR="00B6437F" w:rsidRPr="00B6437F" w:rsidRDefault="00B6437F" w:rsidP="00D34EB4">
      <w:pPr>
        <w:pStyle w:val="ConsPlusNormal"/>
        <w:spacing w:line="240" w:lineRule="exact"/>
        <w:ind w:firstLine="454"/>
        <w:jc w:val="both"/>
        <w:rPr>
          <w:b w:val="0"/>
        </w:rPr>
      </w:pPr>
      <w:r w:rsidRPr="00B6437F">
        <w:rPr>
          <w:b w:val="0"/>
        </w:rPr>
        <w:t>земельный участок, а также расположенные на нем здания, сооружения, иные объекты недвижимого имущества;</w:t>
      </w:r>
    </w:p>
    <w:p w:rsidR="00B6437F" w:rsidRPr="00B6437F" w:rsidRDefault="00B6437F" w:rsidP="00D34EB4">
      <w:pPr>
        <w:pStyle w:val="ConsPlusNormal"/>
        <w:spacing w:line="240" w:lineRule="exact"/>
        <w:ind w:firstLine="454"/>
        <w:jc w:val="both"/>
        <w:rPr>
          <w:b w:val="0"/>
        </w:rPr>
      </w:pPr>
      <w:r w:rsidRPr="00B6437F">
        <w:rPr>
          <w:b w:val="0"/>
        </w:rPr>
        <w:lastRenderedPageBreak/>
        <w:t>доля в праве общей долевой собственности на указанные в абзацах втором и третьем настоящего пункта объекты недвижимого имущества.</w:t>
      </w:r>
    </w:p>
    <w:p w:rsidR="00B6437F" w:rsidRPr="00B6437F" w:rsidRDefault="00B6437F" w:rsidP="00D34EB4">
      <w:pPr>
        <w:pStyle w:val="a3"/>
        <w:shd w:val="clear" w:color="auto" w:fill="FFFFFF"/>
        <w:spacing w:before="0" w:beforeAutospacing="0" w:after="0" w:afterAutospacing="0" w:line="240" w:lineRule="exact"/>
        <w:ind w:firstLine="454"/>
        <w:jc w:val="both"/>
        <w:rPr>
          <w:sz w:val="28"/>
          <w:szCs w:val="28"/>
        </w:rPr>
      </w:pPr>
      <w:r w:rsidRPr="00B6437F">
        <w:rPr>
          <w:sz w:val="28"/>
          <w:szCs w:val="28"/>
        </w:rPr>
        <w:t>На территории Октябрьского муниципального района Пермского края создано 1 рабочих групп по предотвращению и прекращению самовольного строительства, выявления и принятии на учет бесхозяйных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Рабочая группа на территории Октябрьского городского поселения,</w:t>
      </w:r>
      <w:r w:rsidRPr="00B6437F">
        <w:rPr>
          <w:sz w:val="28"/>
          <w:szCs w:val="28"/>
        </w:rPr>
        <w:t xml:space="preserve"> утвержденная постановлением администрации Октябрьского городского поселения от 01.04.2013 №139 «Об организации рабочей группы по выявлению и пресечению самовольного строительства на территории Октябрьского городского поселения».</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 Рабочая группа на территории </w:t>
      </w:r>
      <w:proofErr w:type="spellStart"/>
      <w:r w:rsidRPr="00B6437F">
        <w:rPr>
          <w:b/>
          <w:sz w:val="28"/>
          <w:szCs w:val="28"/>
        </w:rPr>
        <w:t>Сарсинского</w:t>
      </w:r>
      <w:proofErr w:type="spellEnd"/>
      <w:r w:rsidRPr="00B6437F">
        <w:rPr>
          <w:b/>
          <w:sz w:val="28"/>
          <w:szCs w:val="28"/>
        </w:rPr>
        <w:t xml:space="preserve"> городского поселения</w:t>
      </w:r>
      <w:r w:rsidRPr="00B6437F">
        <w:rPr>
          <w:sz w:val="28"/>
          <w:szCs w:val="28"/>
        </w:rPr>
        <w:t xml:space="preserve">, утвержденная распоряжением администрации </w:t>
      </w:r>
      <w:proofErr w:type="spellStart"/>
      <w:r w:rsidRPr="00B6437F">
        <w:rPr>
          <w:sz w:val="28"/>
          <w:szCs w:val="28"/>
        </w:rPr>
        <w:t>Сарсинского</w:t>
      </w:r>
      <w:proofErr w:type="spellEnd"/>
      <w:r w:rsidRPr="00B6437F">
        <w:rPr>
          <w:sz w:val="28"/>
          <w:szCs w:val="28"/>
        </w:rPr>
        <w:t xml:space="preserve"> городского поселения от 14.05.2013 №86 «О создании рабочей группы по решению вопросов по предотвращению и прекращению самовольного строительства на территории </w:t>
      </w:r>
      <w:proofErr w:type="spellStart"/>
      <w:r w:rsidRPr="00B6437F">
        <w:rPr>
          <w:sz w:val="28"/>
          <w:szCs w:val="28"/>
        </w:rPr>
        <w:t>Сарсинского</w:t>
      </w:r>
      <w:proofErr w:type="spellEnd"/>
      <w:r w:rsidRPr="00B6437F">
        <w:rPr>
          <w:sz w:val="28"/>
          <w:szCs w:val="28"/>
        </w:rPr>
        <w:t xml:space="preserve"> городского поселения Октябрьского муниципального района, выявлению и принятию на учет </w:t>
      </w:r>
      <w:proofErr w:type="spellStart"/>
      <w:r w:rsidRPr="00B6437F">
        <w:rPr>
          <w:sz w:val="28"/>
          <w:szCs w:val="28"/>
        </w:rPr>
        <w:t>безхозяйных</w:t>
      </w:r>
      <w:proofErr w:type="spellEnd"/>
      <w:r w:rsidRPr="00B6437F">
        <w:rPr>
          <w:sz w:val="28"/>
          <w:szCs w:val="28"/>
        </w:rPr>
        <w:t xml:space="preserve">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Атнягузинского</w:t>
      </w:r>
      <w:proofErr w:type="spellEnd"/>
      <w:r w:rsidRPr="00B6437F">
        <w:rPr>
          <w:b/>
          <w:sz w:val="28"/>
          <w:szCs w:val="28"/>
        </w:rPr>
        <w:t xml:space="preserve"> сельского поселения</w:t>
      </w:r>
      <w:r w:rsidRPr="00B6437F">
        <w:rPr>
          <w:sz w:val="28"/>
          <w:szCs w:val="28"/>
        </w:rPr>
        <w:t xml:space="preserve">, утвержденная постановлением администрации </w:t>
      </w:r>
      <w:proofErr w:type="spellStart"/>
      <w:r w:rsidRPr="00B6437F">
        <w:rPr>
          <w:sz w:val="28"/>
          <w:szCs w:val="28"/>
        </w:rPr>
        <w:t>Атнягузинского</w:t>
      </w:r>
      <w:proofErr w:type="spellEnd"/>
      <w:r w:rsidRPr="00B6437F">
        <w:rPr>
          <w:sz w:val="28"/>
          <w:szCs w:val="28"/>
        </w:rPr>
        <w:t xml:space="preserve"> сельского поселения от 28.03.2013 №26 «О создании рабочей группы по решению вопросов по предотвращению и прекращению самовольного строительства, по выявлению и принятию на учет бесхозных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Басинского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Басинского</w:t>
      </w:r>
      <w:proofErr w:type="spellEnd"/>
      <w:r w:rsidRPr="00B6437F">
        <w:rPr>
          <w:sz w:val="28"/>
          <w:szCs w:val="28"/>
        </w:rPr>
        <w:t xml:space="preserve"> сельского поселения от 03.06.2013 №50 «О создании рабочей группы»</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Богородского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Богородского</w:t>
      </w:r>
      <w:proofErr w:type="spellEnd"/>
      <w:r w:rsidRPr="00B6437F">
        <w:rPr>
          <w:sz w:val="28"/>
          <w:szCs w:val="28"/>
        </w:rPr>
        <w:t xml:space="preserve"> сельского поселения от 05.04.2013 №33 «О создании рабочей группы по </w:t>
      </w:r>
      <w:proofErr w:type="spellStart"/>
      <w:r w:rsidRPr="00B6437F">
        <w:rPr>
          <w:sz w:val="28"/>
          <w:szCs w:val="28"/>
        </w:rPr>
        <w:t>пресечеию</w:t>
      </w:r>
      <w:proofErr w:type="spellEnd"/>
      <w:r w:rsidRPr="00B6437F">
        <w:rPr>
          <w:sz w:val="28"/>
          <w:szCs w:val="28"/>
        </w:rPr>
        <w:t xml:space="preserve"> самовольного строительства, выявлению и принятию на учет бесхозных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Верх-Тюшевского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Верх-Тюшевского</w:t>
      </w:r>
      <w:proofErr w:type="spellEnd"/>
      <w:r w:rsidRPr="00B6437F">
        <w:rPr>
          <w:sz w:val="28"/>
          <w:szCs w:val="28"/>
        </w:rPr>
        <w:t xml:space="preserve"> сельского поселения от 25.03.2013 №23 «О создании рабочей группы по решению вопросов по предотвращению и прекращению самовольного строительства, по выявлению и принятию на учет бесхозных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Енапаевского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Енапаевского</w:t>
      </w:r>
      <w:proofErr w:type="spellEnd"/>
      <w:r w:rsidRPr="00B6437F">
        <w:rPr>
          <w:sz w:val="28"/>
          <w:szCs w:val="28"/>
        </w:rPr>
        <w:t xml:space="preserve"> сельского поселения от 08.04.2013 №37 «О создании рабочей группы по решению вопросов по предотвращению и прекращению самовольного строительства, по выявлению и принятию на учет бесхозных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Заводо-Тюшевского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Заводо-Тюшевского</w:t>
      </w:r>
      <w:proofErr w:type="spellEnd"/>
      <w:r w:rsidRPr="00B6437F">
        <w:rPr>
          <w:sz w:val="28"/>
          <w:szCs w:val="28"/>
        </w:rPr>
        <w:t xml:space="preserve"> сельского поселения от 06.05.2013 №50 «О создании рабочей группы по решению вопросов по предотвращению и прекращению самовольного строительства, по выявлению и принятию на учет бесхозных недвижимых вещей на территории </w:t>
      </w:r>
      <w:proofErr w:type="spellStart"/>
      <w:r w:rsidRPr="00B6437F">
        <w:rPr>
          <w:sz w:val="28"/>
          <w:szCs w:val="28"/>
        </w:rPr>
        <w:t>Заводо-Тюшевского</w:t>
      </w:r>
      <w:proofErr w:type="spellEnd"/>
      <w:r w:rsidRPr="00B6437F">
        <w:rPr>
          <w:sz w:val="28"/>
          <w:szCs w:val="28"/>
        </w:rPr>
        <w:t xml:space="preserve"> сельского поселения»</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Ишимовского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Ишимовского</w:t>
      </w:r>
      <w:proofErr w:type="spellEnd"/>
      <w:r w:rsidRPr="00B6437F">
        <w:rPr>
          <w:sz w:val="28"/>
          <w:szCs w:val="28"/>
        </w:rPr>
        <w:t xml:space="preserve"> сельского поселения от 20.03.2013 №26 «О создании рабочей группы по решению вопросов по предотвращению и прекращению самовольного строительства, по выявлению и принятию на учет бесхозных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Рабочая группа на территории Петропавловского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Петропавловского сельского поселения от 19.03.2013 №19 «О создании рабочей группы по пресечению самовольного строительства, выявлению и принятию на учет бесхозных недвижимых вещей»</w:t>
      </w:r>
    </w:p>
    <w:p w:rsidR="00B6437F" w:rsidRPr="00B6437F" w:rsidRDefault="00B6437F" w:rsidP="00D34EB4">
      <w:pPr>
        <w:pStyle w:val="a3"/>
        <w:numPr>
          <w:ilvl w:val="0"/>
          <w:numId w:val="1"/>
        </w:numPr>
        <w:shd w:val="clear" w:color="auto" w:fill="FFFFFF"/>
        <w:spacing w:before="0" w:beforeAutospacing="0" w:after="0" w:afterAutospacing="0" w:line="240" w:lineRule="exact"/>
        <w:ind w:left="0" w:firstLine="454"/>
        <w:jc w:val="both"/>
        <w:rPr>
          <w:sz w:val="28"/>
          <w:szCs w:val="28"/>
        </w:rPr>
      </w:pPr>
      <w:r w:rsidRPr="00B6437F">
        <w:rPr>
          <w:b/>
          <w:sz w:val="28"/>
          <w:szCs w:val="28"/>
        </w:rPr>
        <w:t xml:space="preserve">Рабочая группа на территории </w:t>
      </w:r>
      <w:proofErr w:type="spellStart"/>
      <w:r w:rsidRPr="00B6437F">
        <w:rPr>
          <w:b/>
          <w:sz w:val="28"/>
          <w:szCs w:val="28"/>
        </w:rPr>
        <w:t>Русско-Сарсинского</w:t>
      </w:r>
      <w:proofErr w:type="spellEnd"/>
      <w:r w:rsidRPr="00B6437F">
        <w:rPr>
          <w:b/>
          <w:sz w:val="28"/>
          <w:szCs w:val="28"/>
        </w:rPr>
        <w:t xml:space="preserve"> сельского поселения</w:t>
      </w:r>
      <w:r w:rsidRPr="00B6437F">
        <w:rPr>
          <w:sz w:val="28"/>
          <w:szCs w:val="28"/>
        </w:rPr>
        <w:t xml:space="preserve">, утвержденная </w:t>
      </w:r>
      <w:r>
        <w:rPr>
          <w:sz w:val="28"/>
          <w:szCs w:val="28"/>
        </w:rPr>
        <w:t>п</w:t>
      </w:r>
      <w:r w:rsidRPr="00B6437F">
        <w:rPr>
          <w:sz w:val="28"/>
          <w:szCs w:val="28"/>
        </w:rPr>
        <w:t>остановление</w:t>
      </w:r>
      <w:r>
        <w:rPr>
          <w:sz w:val="28"/>
          <w:szCs w:val="28"/>
        </w:rPr>
        <w:t>м</w:t>
      </w:r>
      <w:r w:rsidRPr="00B6437F">
        <w:rPr>
          <w:sz w:val="28"/>
          <w:szCs w:val="28"/>
        </w:rPr>
        <w:t xml:space="preserve"> администрации </w:t>
      </w:r>
      <w:proofErr w:type="spellStart"/>
      <w:r w:rsidRPr="00B6437F">
        <w:rPr>
          <w:sz w:val="28"/>
          <w:szCs w:val="28"/>
        </w:rPr>
        <w:t>Русско-Сарсинского</w:t>
      </w:r>
      <w:proofErr w:type="spellEnd"/>
      <w:r w:rsidRPr="00B6437F">
        <w:rPr>
          <w:sz w:val="28"/>
          <w:szCs w:val="28"/>
        </w:rPr>
        <w:t xml:space="preserve"> сельского поселения от 07.06.2013 №30 «О рабочей группе по решению вопросов по предотвращению и прекращению самовольного строительства, по выявлению и принятию на учет бесхозяйственных недвижимых вещей на территории </w:t>
      </w:r>
      <w:proofErr w:type="spellStart"/>
      <w:r w:rsidRPr="00B6437F">
        <w:rPr>
          <w:sz w:val="28"/>
          <w:szCs w:val="28"/>
        </w:rPr>
        <w:t>Русско-Сарсинского</w:t>
      </w:r>
      <w:proofErr w:type="spellEnd"/>
      <w:r w:rsidRPr="00B6437F">
        <w:rPr>
          <w:sz w:val="28"/>
          <w:szCs w:val="28"/>
        </w:rPr>
        <w:t xml:space="preserve"> сельского поселения»</w:t>
      </w:r>
    </w:p>
    <w:p w:rsidR="00FC72BB" w:rsidRPr="00B6437F" w:rsidRDefault="00B6437F" w:rsidP="00D34EB4">
      <w:pPr>
        <w:pStyle w:val="a3"/>
        <w:numPr>
          <w:ilvl w:val="0"/>
          <w:numId w:val="1"/>
        </w:numPr>
        <w:shd w:val="clear" w:color="auto" w:fill="FFFFFF"/>
        <w:autoSpaceDE w:val="0"/>
        <w:autoSpaceDN w:val="0"/>
        <w:adjustRightInd w:val="0"/>
        <w:spacing w:before="0" w:beforeAutospacing="0" w:after="0" w:afterAutospacing="0" w:line="240" w:lineRule="exact"/>
        <w:ind w:left="0" w:firstLine="454"/>
        <w:jc w:val="both"/>
        <w:rPr>
          <w:color w:val="000000" w:themeColor="text1"/>
          <w:sz w:val="28"/>
          <w:szCs w:val="28"/>
        </w:rPr>
      </w:pPr>
      <w:r w:rsidRPr="00B6437F">
        <w:rPr>
          <w:b/>
          <w:sz w:val="28"/>
          <w:szCs w:val="28"/>
        </w:rPr>
        <w:t xml:space="preserve">Рабочая группа на территории </w:t>
      </w:r>
      <w:proofErr w:type="spellStart"/>
      <w:proofErr w:type="gramStart"/>
      <w:r w:rsidRPr="00B6437F">
        <w:rPr>
          <w:b/>
          <w:sz w:val="28"/>
          <w:szCs w:val="28"/>
        </w:rPr>
        <w:t>Щучье-Озерского</w:t>
      </w:r>
      <w:proofErr w:type="spellEnd"/>
      <w:proofErr w:type="gramEnd"/>
      <w:r w:rsidRPr="00B6437F">
        <w:rPr>
          <w:b/>
          <w:sz w:val="28"/>
          <w:szCs w:val="28"/>
        </w:rPr>
        <w:t xml:space="preserve"> сельского поселения</w:t>
      </w:r>
      <w:r w:rsidRPr="00B6437F">
        <w:rPr>
          <w:sz w:val="28"/>
          <w:szCs w:val="28"/>
        </w:rPr>
        <w:t xml:space="preserve">, утвержденная постановлением администрации </w:t>
      </w:r>
      <w:proofErr w:type="spellStart"/>
      <w:r w:rsidRPr="00B6437F">
        <w:rPr>
          <w:sz w:val="28"/>
          <w:szCs w:val="28"/>
        </w:rPr>
        <w:t>Щучье-Озерского</w:t>
      </w:r>
      <w:proofErr w:type="spellEnd"/>
      <w:r w:rsidRPr="00B6437F">
        <w:rPr>
          <w:sz w:val="28"/>
          <w:szCs w:val="28"/>
        </w:rPr>
        <w:t xml:space="preserve"> сельского поселения от 18.03.2013 №18 «Об организации рабочей группы по выявлению и пресечению самовольного строительства на территории </w:t>
      </w:r>
      <w:proofErr w:type="spellStart"/>
      <w:r w:rsidRPr="00B6437F">
        <w:rPr>
          <w:sz w:val="28"/>
          <w:szCs w:val="28"/>
        </w:rPr>
        <w:t>Щучье-Озерского</w:t>
      </w:r>
      <w:proofErr w:type="spellEnd"/>
      <w:r w:rsidRPr="00B6437F">
        <w:rPr>
          <w:sz w:val="28"/>
          <w:szCs w:val="28"/>
        </w:rPr>
        <w:t xml:space="preserve"> сельского поселения Октябрьского муниципального района Пермского края».</w:t>
      </w:r>
    </w:p>
    <w:sectPr w:rsidR="00FC72BB" w:rsidRPr="00B6437F" w:rsidSect="005B66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4A87"/>
    <w:multiLevelType w:val="hybridMultilevel"/>
    <w:tmpl w:val="AB44D05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B66F2"/>
    <w:rsid w:val="0002199B"/>
    <w:rsid w:val="000967DF"/>
    <w:rsid w:val="00185186"/>
    <w:rsid w:val="001E44A4"/>
    <w:rsid w:val="004473F8"/>
    <w:rsid w:val="004A0517"/>
    <w:rsid w:val="004D5BE5"/>
    <w:rsid w:val="00552AEB"/>
    <w:rsid w:val="00566463"/>
    <w:rsid w:val="005B66F2"/>
    <w:rsid w:val="00605A98"/>
    <w:rsid w:val="0081582E"/>
    <w:rsid w:val="008A73BA"/>
    <w:rsid w:val="00A51660"/>
    <w:rsid w:val="00B6437F"/>
    <w:rsid w:val="00BC0313"/>
    <w:rsid w:val="00C20398"/>
    <w:rsid w:val="00C35CE6"/>
    <w:rsid w:val="00C3772D"/>
    <w:rsid w:val="00C57BD9"/>
    <w:rsid w:val="00D179A7"/>
    <w:rsid w:val="00D34EB4"/>
    <w:rsid w:val="00DF0CAA"/>
    <w:rsid w:val="00FC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A98"/>
  </w:style>
  <w:style w:type="character" w:styleId="a4">
    <w:name w:val="Hyperlink"/>
    <w:basedOn w:val="a0"/>
    <w:uiPriority w:val="99"/>
    <w:semiHidden/>
    <w:unhideWhenUsed/>
    <w:rsid w:val="00605A98"/>
    <w:rPr>
      <w:color w:val="0000FF"/>
      <w:u w:val="single"/>
    </w:rPr>
  </w:style>
  <w:style w:type="character" w:styleId="a5">
    <w:name w:val="Strong"/>
    <w:basedOn w:val="a0"/>
    <w:uiPriority w:val="22"/>
    <w:qFormat/>
    <w:rsid w:val="00605A98"/>
    <w:rPr>
      <w:b/>
      <w:bCs/>
    </w:rPr>
  </w:style>
  <w:style w:type="paragraph" w:styleId="a6">
    <w:name w:val="List Paragraph"/>
    <w:basedOn w:val="a"/>
    <w:uiPriority w:val="34"/>
    <w:qFormat/>
    <w:rsid w:val="00FC72BB"/>
    <w:pPr>
      <w:ind w:left="720"/>
      <w:contextualSpacing/>
    </w:pPr>
  </w:style>
  <w:style w:type="character" w:customStyle="1" w:styleId="a7">
    <w:name w:val="Гипертекстовая ссылка"/>
    <w:basedOn w:val="a0"/>
    <w:rsid w:val="0081582E"/>
    <w:rPr>
      <w:color w:val="106BBE"/>
    </w:rPr>
  </w:style>
  <w:style w:type="paragraph" w:customStyle="1" w:styleId="ConsPlusNormal">
    <w:name w:val="ConsPlusNormal"/>
    <w:rsid w:val="00B6437F"/>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512181413">
      <w:bodyDiv w:val="1"/>
      <w:marLeft w:val="0"/>
      <w:marRight w:val="0"/>
      <w:marTop w:val="0"/>
      <w:marBottom w:val="0"/>
      <w:divBdr>
        <w:top w:val="none" w:sz="0" w:space="0" w:color="auto"/>
        <w:left w:val="none" w:sz="0" w:space="0" w:color="auto"/>
        <w:bottom w:val="none" w:sz="0" w:space="0" w:color="auto"/>
        <w:right w:val="none" w:sz="0" w:space="0" w:color="auto"/>
      </w:divBdr>
    </w:div>
    <w:div w:id="16750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15103" TargetMode="External"/><Relationship Id="rId3" Type="http://schemas.openxmlformats.org/officeDocument/2006/relationships/styles" Target="styles.xml"/><Relationship Id="rId7" Type="http://schemas.openxmlformats.org/officeDocument/2006/relationships/hyperlink" Target="http://base.consultant.ru/cons/cgi/online.cgi?req=doc;base=LAW;n=11737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consultant.ru/cons/cgi/online.cgi?req=doc;base=LAW;n=1228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E855370777F06E0457A1A01F5EC8622E71008BCC4307108EE051CE9B3225B1B3DA9FCA7F7DF7E9a4M8E" TargetMode="External"/><Relationship Id="rId4" Type="http://schemas.openxmlformats.org/officeDocument/2006/relationships/settings" Target="settings.xml"/><Relationship Id="rId9" Type="http://schemas.openxmlformats.org/officeDocument/2006/relationships/hyperlink" Target="consultantplus://offline/ref=C5E855370777F06E0457A1A01F5EC8622E71008BCC4307108EE051CE9B3225B1B3DA9FCA7F7DF5EFa4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A594-60DE-446A-8687-B5B3C1CA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Кондрияненко</dc:creator>
  <cp:keywords/>
  <dc:description/>
  <cp:lastModifiedBy>Кондрияненко</cp:lastModifiedBy>
  <cp:revision>13</cp:revision>
  <cp:lastPrinted>2016-08-02T10:01:00Z</cp:lastPrinted>
  <dcterms:created xsi:type="dcterms:W3CDTF">2016-07-04T08:11:00Z</dcterms:created>
  <dcterms:modified xsi:type="dcterms:W3CDTF">2016-08-02T10:01:00Z</dcterms:modified>
</cp:coreProperties>
</file>