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85" w:rsidRPr="00D0546B" w:rsidRDefault="00CD1A85" w:rsidP="00CD1A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546B">
        <w:rPr>
          <w:rFonts w:ascii="Times New Roman" w:hAnsi="Times New Roman" w:cs="Times New Roman"/>
          <w:sz w:val="28"/>
          <w:szCs w:val="28"/>
        </w:rPr>
        <w:t>Утверждаю:</w:t>
      </w:r>
    </w:p>
    <w:p w:rsidR="00CD1A85" w:rsidRPr="00D0546B" w:rsidRDefault="00CD1A85" w:rsidP="00CD1A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D1A85" w:rsidRPr="00D0546B" w:rsidRDefault="00CD1A85" w:rsidP="00CD1A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Pr="00D054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1A85" w:rsidRPr="00D0546B" w:rsidRDefault="00CD1A85" w:rsidP="00CD1A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D0546B">
        <w:rPr>
          <w:rFonts w:ascii="Times New Roman" w:hAnsi="Times New Roman" w:cs="Times New Roman"/>
          <w:sz w:val="72"/>
          <w:szCs w:val="72"/>
        </w:rPr>
        <w:t>Текстовый отчет</w:t>
      </w: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D0546B">
        <w:rPr>
          <w:rFonts w:ascii="Times New Roman" w:hAnsi="Times New Roman" w:cs="Times New Roman"/>
          <w:sz w:val="44"/>
          <w:szCs w:val="44"/>
        </w:rPr>
        <w:t>О выполнени</w:t>
      </w:r>
      <w:r>
        <w:rPr>
          <w:rFonts w:ascii="Times New Roman" w:hAnsi="Times New Roman" w:cs="Times New Roman"/>
          <w:sz w:val="44"/>
          <w:szCs w:val="44"/>
        </w:rPr>
        <w:t>и муниципального задания на 2017 год плановый период 2018 и 2019</w:t>
      </w:r>
      <w:r w:rsidR="00B4728E">
        <w:rPr>
          <w:rFonts w:ascii="Times New Roman" w:hAnsi="Times New Roman" w:cs="Times New Roman"/>
          <w:sz w:val="44"/>
          <w:szCs w:val="44"/>
        </w:rPr>
        <w:t xml:space="preserve"> годов</w:t>
      </w:r>
    </w:p>
    <w:p w:rsidR="00CD1A85" w:rsidRPr="00D0546B" w:rsidRDefault="0045381F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9 месяцев 2017 года</w:t>
      </w: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CD1A85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D1A85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D1A85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D1A85" w:rsidRPr="00D0546B" w:rsidRDefault="00CD1A85" w:rsidP="00CD1A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Октябрьский 2017</w:t>
      </w:r>
    </w:p>
    <w:p w:rsidR="00CD1A85" w:rsidRDefault="00CD1A85" w:rsidP="00CD1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ГДК было проведено 186 мероприятий.</w:t>
      </w: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E33">
        <w:rPr>
          <w:rFonts w:ascii="Times New Roman" w:hAnsi="Times New Roman" w:cs="Times New Roman"/>
          <w:sz w:val="28"/>
          <w:szCs w:val="28"/>
        </w:rPr>
        <w:t>7 января в ГДК прошла</w:t>
      </w:r>
      <w:r>
        <w:rPr>
          <w:rFonts w:ascii="Times New Roman" w:hAnsi="Times New Roman" w:cs="Times New Roman"/>
          <w:sz w:val="28"/>
          <w:szCs w:val="28"/>
        </w:rPr>
        <w:t xml:space="preserve"> рождест</w:t>
      </w:r>
      <w:r w:rsidRPr="006D4E33">
        <w:rPr>
          <w:rFonts w:ascii="Times New Roman" w:hAnsi="Times New Roman" w:cs="Times New Roman"/>
          <w:sz w:val="28"/>
          <w:szCs w:val="28"/>
        </w:rPr>
        <w:t>венская елка, дети воскресной школы исполнили номера художественной самодеятельности, Дед Мороз и Снегурочка проводили игровую программу, по окончанию праздника дети получили сладкий подарок.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на мероприятии: 600 человек.</w:t>
      </w:r>
    </w:p>
    <w:p w:rsidR="002F431A" w:rsidRDefault="002F431A" w:rsidP="002F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31A" w:rsidRDefault="002F431A" w:rsidP="002F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E33">
        <w:rPr>
          <w:rFonts w:ascii="Times New Roman" w:hAnsi="Times New Roman" w:cs="Times New Roman"/>
          <w:sz w:val="28"/>
          <w:szCs w:val="28"/>
        </w:rPr>
        <w:t>Крещение традиционн</w:t>
      </w:r>
      <w:r>
        <w:rPr>
          <w:rFonts w:ascii="Times New Roman" w:hAnsi="Times New Roman" w:cs="Times New Roman"/>
          <w:sz w:val="28"/>
          <w:szCs w:val="28"/>
        </w:rPr>
        <w:t>ый праздник проходит каждый год</w:t>
      </w:r>
      <w:r w:rsidRPr="006D4E33">
        <w:rPr>
          <w:rFonts w:ascii="Times New Roman" w:hAnsi="Times New Roman" w:cs="Times New Roman"/>
          <w:sz w:val="28"/>
          <w:szCs w:val="28"/>
        </w:rPr>
        <w:t>. Люди приходят на пруд, чтобы искупать</w:t>
      </w:r>
      <w:r>
        <w:rPr>
          <w:rFonts w:ascii="Times New Roman" w:hAnsi="Times New Roman" w:cs="Times New Roman"/>
          <w:sz w:val="28"/>
          <w:szCs w:val="28"/>
        </w:rPr>
        <w:t>ся. Работники дома культуры угощают</w:t>
      </w:r>
      <w:r w:rsidRPr="006D4E33">
        <w:rPr>
          <w:rFonts w:ascii="Times New Roman" w:hAnsi="Times New Roman" w:cs="Times New Roman"/>
          <w:sz w:val="28"/>
          <w:szCs w:val="28"/>
        </w:rPr>
        <w:t xml:space="preserve"> людей горячим </w:t>
      </w:r>
      <w:r>
        <w:rPr>
          <w:rFonts w:ascii="Times New Roman" w:hAnsi="Times New Roman" w:cs="Times New Roman"/>
          <w:sz w:val="28"/>
          <w:szCs w:val="28"/>
        </w:rPr>
        <w:t>чаем и</w:t>
      </w:r>
      <w:r w:rsidRPr="006D4E33">
        <w:rPr>
          <w:rFonts w:ascii="Times New Roman" w:hAnsi="Times New Roman" w:cs="Times New Roman"/>
          <w:sz w:val="28"/>
          <w:szCs w:val="28"/>
        </w:rPr>
        <w:t xml:space="preserve"> бутербродами. </w:t>
      </w:r>
    </w:p>
    <w:p w:rsidR="002F431A" w:rsidRDefault="002F431A" w:rsidP="002F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на мероприятии: 1200 человек.</w:t>
      </w:r>
    </w:p>
    <w:p w:rsidR="00CD1A85" w:rsidRPr="006D4E33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6D4E33">
        <w:rPr>
          <w:rFonts w:ascii="Times New Roman" w:hAnsi="Times New Roman" w:cs="Times New Roman"/>
          <w:sz w:val="28"/>
          <w:szCs w:val="28"/>
        </w:rPr>
        <w:t>Татьянин день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4E33">
        <w:rPr>
          <w:rFonts w:ascii="Times New Roman" w:hAnsi="Times New Roman" w:cs="Times New Roman"/>
          <w:sz w:val="28"/>
          <w:szCs w:val="28"/>
        </w:rPr>
        <w:t xml:space="preserve"> приглашали студентов колледжа. Проводили </w:t>
      </w:r>
      <w:proofErr w:type="spellStart"/>
      <w:r w:rsidRPr="006D4E33">
        <w:rPr>
          <w:rFonts w:ascii="Times New Roman" w:hAnsi="Times New Roman" w:cs="Times New Roman"/>
          <w:sz w:val="28"/>
          <w:szCs w:val="28"/>
        </w:rPr>
        <w:t>конкурсно-игровую</w:t>
      </w:r>
      <w:proofErr w:type="spellEnd"/>
      <w:r w:rsidRPr="006D4E33">
        <w:rPr>
          <w:rFonts w:ascii="Times New Roman" w:hAnsi="Times New Roman" w:cs="Times New Roman"/>
          <w:sz w:val="28"/>
          <w:szCs w:val="28"/>
        </w:rPr>
        <w:t xml:space="preserve"> программу «А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6D4E33">
        <w:rPr>
          <w:rFonts w:ascii="Times New Roman" w:hAnsi="Times New Roman" w:cs="Times New Roman"/>
          <w:sz w:val="28"/>
          <w:szCs w:val="28"/>
        </w:rPr>
        <w:t xml:space="preserve"> уж эта Татьяна»</w:t>
      </w:r>
      <w:r>
        <w:rPr>
          <w:rFonts w:ascii="Times New Roman" w:hAnsi="Times New Roman" w:cs="Times New Roman"/>
          <w:sz w:val="28"/>
          <w:szCs w:val="28"/>
        </w:rPr>
        <w:t>. Праздник закончил</w:t>
      </w:r>
      <w:r w:rsidRPr="006D4E33">
        <w:rPr>
          <w:rFonts w:ascii="Times New Roman" w:hAnsi="Times New Roman" w:cs="Times New Roman"/>
          <w:sz w:val="28"/>
          <w:szCs w:val="28"/>
        </w:rPr>
        <w:t>ся дискотекой.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на этом мероприятии: 200 человек.</w:t>
      </w:r>
    </w:p>
    <w:p w:rsidR="00CD1A85" w:rsidRPr="006D4E33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4E33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влюбленных п</w:t>
      </w:r>
      <w:r w:rsidRPr="006D4E33">
        <w:rPr>
          <w:rFonts w:ascii="Times New Roman" w:hAnsi="Times New Roman" w:cs="Times New Roman"/>
          <w:sz w:val="28"/>
          <w:szCs w:val="28"/>
        </w:rPr>
        <w:t>риглашали учеников 9-11 классов. Выбирали пары, эти пары соревновались между соб</w:t>
      </w:r>
      <w:r>
        <w:rPr>
          <w:rFonts w:ascii="Times New Roman" w:hAnsi="Times New Roman" w:cs="Times New Roman"/>
          <w:sz w:val="28"/>
          <w:szCs w:val="28"/>
        </w:rPr>
        <w:t>ой, чтобы выбрать идеальную пару</w:t>
      </w:r>
      <w:r w:rsidRPr="006D4E33">
        <w:rPr>
          <w:rFonts w:ascii="Times New Roman" w:hAnsi="Times New Roman" w:cs="Times New Roman"/>
          <w:sz w:val="28"/>
          <w:szCs w:val="28"/>
        </w:rPr>
        <w:t>. Юноши носили девушек на руках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E33">
        <w:rPr>
          <w:rFonts w:ascii="Times New Roman" w:hAnsi="Times New Roman" w:cs="Times New Roman"/>
          <w:sz w:val="28"/>
          <w:szCs w:val="28"/>
        </w:rPr>
        <w:t xml:space="preserve"> преодолевая разные расстояния, исполняли для девушек серенады, танцевали на газетах. Праздник закончился дискотекой. </w:t>
      </w: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на этом мероприятии: 300 человек.</w:t>
      </w:r>
    </w:p>
    <w:p w:rsidR="00CD1A85" w:rsidRPr="006D4E33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E33">
        <w:rPr>
          <w:rFonts w:ascii="Times New Roman" w:hAnsi="Times New Roman" w:cs="Times New Roman"/>
          <w:sz w:val="28"/>
          <w:szCs w:val="28"/>
        </w:rPr>
        <w:t>Массовое мероприятие масленица. Она прошла на площади ГДК. Масленица приветствовала всех жителей Октябрьского района. Выступали коллективы художественной самодеятельности. В</w:t>
      </w:r>
      <w:r w:rsidR="002F431A">
        <w:rPr>
          <w:rFonts w:ascii="Times New Roman" w:hAnsi="Times New Roman" w:cs="Times New Roman"/>
          <w:sz w:val="28"/>
          <w:szCs w:val="28"/>
        </w:rPr>
        <w:t>олонтеры из театрального кружка</w:t>
      </w:r>
      <w:r w:rsidRPr="006D4E33">
        <w:rPr>
          <w:rFonts w:ascii="Times New Roman" w:hAnsi="Times New Roman" w:cs="Times New Roman"/>
          <w:sz w:val="28"/>
          <w:szCs w:val="28"/>
        </w:rPr>
        <w:t xml:space="preserve"> были переодеты в сказочных героев, веселили гостей этого праздника.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E33">
        <w:rPr>
          <w:rFonts w:ascii="Times New Roman" w:hAnsi="Times New Roman" w:cs="Times New Roman"/>
          <w:sz w:val="28"/>
          <w:szCs w:val="28"/>
        </w:rPr>
        <w:t xml:space="preserve">Все жители поселка и гости охотно участвовали в играх и конкурсах. </w:t>
      </w:r>
      <w:r>
        <w:rPr>
          <w:rFonts w:ascii="Times New Roman" w:hAnsi="Times New Roman" w:cs="Times New Roman"/>
          <w:sz w:val="28"/>
          <w:szCs w:val="28"/>
        </w:rPr>
        <w:t>Гости праздни</w:t>
      </w:r>
      <w:r w:rsidRPr="006D4E33">
        <w:rPr>
          <w:rFonts w:ascii="Times New Roman" w:hAnsi="Times New Roman" w:cs="Times New Roman"/>
          <w:sz w:val="28"/>
          <w:szCs w:val="28"/>
        </w:rPr>
        <w:t>ка бились мешками, срезали зак</w:t>
      </w:r>
      <w:r>
        <w:rPr>
          <w:rFonts w:ascii="Times New Roman" w:hAnsi="Times New Roman" w:cs="Times New Roman"/>
          <w:sz w:val="28"/>
          <w:szCs w:val="28"/>
        </w:rPr>
        <w:t>рытыми глазами призы, бегали на</w:t>
      </w:r>
      <w:r w:rsidRPr="006D4E33">
        <w:rPr>
          <w:rFonts w:ascii="Times New Roman" w:hAnsi="Times New Roman" w:cs="Times New Roman"/>
          <w:sz w:val="28"/>
          <w:szCs w:val="28"/>
        </w:rPr>
        <w:t xml:space="preserve">перегонки на огромных лыжах, и в завершении праздника сожгли масленицу. </w:t>
      </w: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на этом мероприятии:</w:t>
      </w:r>
      <w:r w:rsidRPr="006D4E33">
        <w:rPr>
          <w:rFonts w:ascii="Times New Roman" w:hAnsi="Times New Roman" w:cs="Times New Roman"/>
          <w:sz w:val="28"/>
          <w:szCs w:val="28"/>
        </w:rPr>
        <w:t xml:space="preserve"> 1500 человек.</w:t>
      </w: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Pr="006D4E33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E33">
        <w:rPr>
          <w:rFonts w:ascii="Times New Roman" w:hAnsi="Times New Roman" w:cs="Times New Roman"/>
          <w:sz w:val="28"/>
          <w:szCs w:val="28"/>
        </w:rPr>
        <w:t>23 февраля традиционно проводится праздничный концерт, посвященный Дню защитника Отечества, где мы поздравляем наших дорогих мужчин, дарим музыкальные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85" w:rsidRDefault="00CD1A85" w:rsidP="00CD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33">
        <w:rPr>
          <w:rFonts w:ascii="Times New Roman" w:hAnsi="Times New Roman" w:cs="Times New Roman"/>
          <w:sz w:val="28"/>
          <w:szCs w:val="28"/>
        </w:rPr>
        <w:t xml:space="preserve">Также прошли конкурсные программы; «Юноши вперед», «Удальцы молодцы», «Клубничка для мужчин», где юноши </w:t>
      </w:r>
      <w:proofErr w:type="gramStart"/>
      <w:r w:rsidRPr="006D4E33">
        <w:rPr>
          <w:rFonts w:ascii="Times New Roman" w:hAnsi="Times New Roman" w:cs="Times New Roman"/>
          <w:sz w:val="28"/>
          <w:szCs w:val="28"/>
        </w:rPr>
        <w:t>показывали</w:t>
      </w:r>
      <w:proofErr w:type="gramEnd"/>
      <w:r w:rsidRPr="006D4E33">
        <w:rPr>
          <w:rFonts w:ascii="Times New Roman" w:hAnsi="Times New Roman" w:cs="Times New Roman"/>
          <w:sz w:val="28"/>
          <w:szCs w:val="28"/>
        </w:rPr>
        <w:t xml:space="preserve"> каки</w:t>
      </w:r>
      <w:r>
        <w:rPr>
          <w:rFonts w:ascii="Times New Roman" w:hAnsi="Times New Roman" w:cs="Times New Roman"/>
          <w:sz w:val="28"/>
          <w:szCs w:val="28"/>
        </w:rPr>
        <w:t>е они смелые и сильные. Собирали и разбирали</w:t>
      </w:r>
      <w:r w:rsidRPr="006D4E33">
        <w:rPr>
          <w:rFonts w:ascii="Times New Roman" w:hAnsi="Times New Roman" w:cs="Times New Roman"/>
          <w:sz w:val="28"/>
          <w:szCs w:val="28"/>
        </w:rPr>
        <w:t xml:space="preserve"> автоматы, от</w:t>
      </w:r>
      <w:r w:rsidR="002F431A">
        <w:rPr>
          <w:rFonts w:ascii="Times New Roman" w:hAnsi="Times New Roman" w:cs="Times New Roman"/>
          <w:sz w:val="28"/>
          <w:szCs w:val="28"/>
        </w:rPr>
        <w:t>жимались, поднимали гирю, праздник закончился</w:t>
      </w:r>
      <w:r w:rsidRPr="006D4E33">
        <w:rPr>
          <w:rFonts w:ascii="Times New Roman" w:hAnsi="Times New Roman" w:cs="Times New Roman"/>
          <w:sz w:val="28"/>
          <w:szCs w:val="28"/>
        </w:rPr>
        <w:t xml:space="preserve"> дискотекой. </w:t>
      </w: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на этом мероприятии: 7</w:t>
      </w:r>
      <w:r w:rsidRPr="006D4E33">
        <w:rPr>
          <w:rFonts w:ascii="Times New Roman" w:hAnsi="Times New Roman" w:cs="Times New Roman"/>
          <w:sz w:val="28"/>
          <w:szCs w:val="28"/>
        </w:rPr>
        <w:t>00 человек.</w:t>
      </w:r>
    </w:p>
    <w:p w:rsidR="00CD1A85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2F431A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85" w:rsidRPr="002A392B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Pr="006D4E33" w:rsidRDefault="00CD1A85" w:rsidP="00C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</w:t>
      </w:r>
      <w:r w:rsidRPr="006D4E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4E33">
        <w:rPr>
          <w:rFonts w:ascii="Times New Roman" w:hAnsi="Times New Roman" w:cs="Times New Roman"/>
          <w:sz w:val="28"/>
          <w:szCs w:val="28"/>
        </w:rPr>
        <w:t>а прошел праздничный концерт. Дети и взрослые дарили зрителям свои номера, в завершении празд</w:t>
      </w:r>
      <w:r w:rsidR="002F431A">
        <w:rPr>
          <w:rFonts w:ascii="Times New Roman" w:hAnsi="Times New Roman" w:cs="Times New Roman"/>
          <w:sz w:val="28"/>
          <w:szCs w:val="28"/>
        </w:rPr>
        <w:t>ника каждая участница художественной самодеятельности</w:t>
      </w:r>
      <w:r w:rsidRPr="006D4E33">
        <w:rPr>
          <w:rFonts w:ascii="Times New Roman" w:hAnsi="Times New Roman" w:cs="Times New Roman"/>
          <w:sz w:val="28"/>
          <w:szCs w:val="28"/>
        </w:rPr>
        <w:t xml:space="preserve">  получил</w:t>
      </w:r>
      <w:r w:rsidR="002F431A">
        <w:rPr>
          <w:rFonts w:ascii="Times New Roman" w:hAnsi="Times New Roman" w:cs="Times New Roman"/>
          <w:sz w:val="28"/>
          <w:szCs w:val="28"/>
        </w:rPr>
        <w:t>а</w:t>
      </w:r>
      <w:r w:rsidRPr="006D4E33">
        <w:rPr>
          <w:rFonts w:ascii="Times New Roman" w:hAnsi="Times New Roman" w:cs="Times New Roman"/>
          <w:sz w:val="28"/>
          <w:szCs w:val="28"/>
        </w:rPr>
        <w:t xml:space="preserve"> подарок «Живой цветочек».</w:t>
      </w:r>
    </w:p>
    <w:p w:rsidR="00CD1A85" w:rsidRDefault="00CD1A85" w:rsidP="00CD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33">
        <w:rPr>
          <w:rFonts w:ascii="Times New Roman" w:hAnsi="Times New Roman" w:cs="Times New Roman"/>
          <w:sz w:val="28"/>
          <w:szCs w:val="28"/>
        </w:rPr>
        <w:t>К международному  женскому дню были проведены для всех категорий населения, конкурсные программы; «Число восьмое – не простое». Женщины, девушки, девочки, бабушки активно участвовали во всех конкурсах, пели песни, танцевали,  просто общались.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на мероприятии: 700 человек.</w:t>
      </w:r>
    </w:p>
    <w:p w:rsidR="00CD1A85" w:rsidRPr="00D0546B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6B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проведено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2F431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05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Игровые-конкурсные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познавательные программы. Самое яркое мероприятие-это День защиты детей. Праздник проходил на площади ДК. Для детей провели конкурсную программу. Дети активно участвовали во всех играх, конкурсах, аттракционах. Мероприятие закончилось хороводом дружбы. </w:t>
      </w:r>
      <w:r w:rsidRPr="00D0546B">
        <w:rPr>
          <w:rFonts w:ascii="Times New Roman" w:hAnsi="Times New Roman" w:cs="Times New Roman"/>
          <w:sz w:val="28"/>
          <w:szCs w:val="28"/>
        </w:rPr>
        <w:t>Игро</w:t>
      </w:r>
      <w:r>
        <w:rPr>
          <w:rFonts w:ascii="Times New Roman" w:hAnsi="Times New Roman" w:cs="Times New Roman"/>
          <w:sz w:val="28"/>
          <w:szCs w:val="28"/>
        </w:rPr>
        <w:t xml:space="preserve">вая программа «В гостях у Нюши» </w:t>
      </w:r>
      <w:r w:rsidRPr="00D0546B">
        <w:rPr>
          <w:rFonts w:ascii="Times New Roman" w:hAnsi="Times New Roman" w:cs="Times New Roman"/>
          <w:sz w:val="28"/>
          <w:szCs w:val="28"/>
        </w:rPr>
        <w:t>были приглашены дети начальных классов. Нюша  развлекала детей, играла с ними в игры</w:t>
      </w:r>
      <w:r>
        <w:rPr>
          <w:rFonts w:ascii="Times New Roman" w:hAnsi="Times New Roman" w:cs="Times New Roman"/>
          <w:sz w:val="28"/>
          <w:szCs w:val="28"/>
        </w:rPr>
        <w:t xml:space="preserve">, танцевала, пела песни, </w:t>
      </w:r>
      <w:r w:rsidRPr="00D0546B">
        <w:rPr>
          <w:rFonts w:ascii="Times New Roman" w:hAnsi="Times New Roman" w:cs="Times New Roman"/>
          <w:sz w:val="28"/>
          <w:szCs w:val="28"/>
        </w:rPr>
        <w:t xml:space="preserve">Конкурсные, игровые </w:t>
      </w:r>
      <w:proofErr w:type="gramStart"/>
      <w:r w:rsidRPr="00D0546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0546B">
        <w:rPr>
          <w:rFonts w:ascii="Times New Roman" w:hAnsi="Times New Roman" w:cs="Times New Roman"/>
          <w:sz w:val="28"/>
          <w:szCs w:val="28"/>
        </w:rPr>
        <w:t xml:space="preserve"> посвященные 23 февраля. Девчонки поздравляли мальчишек, пели для н</w:t>
      </w:r>
      <w:r>
        <w:rPr>
          <w:rFonts w:ascii="Times New Roman" w:hAnsi="Times New Roman" w:cs="Times New Roman"/>
          <w:sz w:val="28"/>
          <w:szCs w:val="28"/>
        </w:rPr>
        <w:t xml:space="preserve">их песни, частушки переделанные, </w:t>
      </w:r>
      <w:r w:rsidRPr="00D0546B">
        <w:rPr>
          <w:rFonts w:ascii="Times New Roman" w:hAnsi="Times New Roman" w:cs="Times New Roman"/>
          <w:sz w:val="28"/>
          <w:szCs w:val="28"/>
        </w:rPr>
        <w:t xml:space="preserve">Игровая программа «Делу время потехе час» 1-4 </w:t>
      </w:r>
      <w:proofErr w:type="spellStart"/>
      <w:r w:rsidRPr="00D054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Игровая программа «Оранжевое настроение»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«Летние каникулы, любимая пора», «Лето, не для школы».  30 августа для детей из малоимущих и многодетных семей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«Прощай лето», все дети были награждены подарками.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посетило эти мероприятия: 5600 человек </w:t>
      </w:r>
      <w:r w:rsidRPr="00D05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детей посетило: 600 человек.</w:t>
      </w:r>
    </w:p>
    <w:p w:rsidR="00CD1A85" w:rsidRPr="00D0546B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6B">
        <w:rPr>
          <w:rFonts w:ascii="Times New Roman" w:hAnsi="Times New Roman" w:cs="Times New Roman"/>
          <w:sz w:val="28"/>
          <w:szCs w:val="28"/>
        </w:rPr>
        <w:t xml:space="preserve">Для молодежи проведено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2F431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D0C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0CFC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="00ED0CFC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D0546B">
        <w:rPr>
          <w:rFonts w:ascii="Times New Roman" w:hAnsi="Times New Roman" w:cs="Times New Roman"/>
          <w:sz w:val="28"/>
          <w:szCs w:val="28"/>
        </w:rPr>
        <w:t xml:space="preserve">тематические дискотеки, ребята работают на праздниках волонтерами, активно участвуют во </w:t>
      </w:r>
      <w:r w:rsidR="00ED0CFC">
        <w:rPr>
          <w:rFonts w:ascii="Times New Roman" w:hAnsi="Times New Roman" w:cs="Times New Roman"/>
          <w:sz w:val="28"/>
          <w:szCs w:val="28"/>
        </w:rPr>
        <w:t>всех конкурсах, посещают кружки</w:t>
      </w:r>
      <w:r>
        <w:rPr>
          <w:rFonts w:ascii="Times New Roman" w:hAnsi="Times New Roman" w:cs="Times New Roman"/>
          <w:sz w:val="28"/>
          <w:szCs w:val="28"/>
        </w:rPr>
        <w:t xml:space="preserve">. В ДК есть театральный кружок, в него ходит молодежь от 16 до 22 лет, где ребята участвуют во всех мероприятиях, показывают театральные постановки. </w:t>
      </w:r>
      <w:r w:rsidRPr="00D05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6B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46B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6B">
        <w:rPr>
          <w:rFonts w:ascii="Times New Roman" w:hAnsi="Times New Roman" w:cs="Times New Roman"/>
          <w:sz w:val="28"/>
          <w:szCs w:val="28"/>
        </w:rPr>
        <w:t>программы 4, «7 чудес света», «Кружимся  в вихре вальса»,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546B">
        <w:rPr>
          <w:rFonts w:ascii="Times New Roman" w:hAnsi="Times New Roman" w:cs="Times New Roman"/>
          <w:sz w:val="28"/>
          <w:szCs w:val="28"/>
        </w:rPr>
        <w:t>По Сеньке и шапка». Тематическая дискотека, «Поцелуй-огонь любви»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46B">
        <w:rPr>
          <w:rFonts w:ascii="Times New Roman" w:hAnsi="Times New Roman" w:cs="Times New Roman"/>
          <w:sz w:val="28"/>
          <w:szCs w:val="28"/>
        </w:rPr>
        <w:t>Пусть ваших лиц не сходя</w:t>
      </w:r>
      <w:r>
        <w:rPr>
          <w:rFonts w:ascii="Times New Roman" w:hAnsi="Times New Roman" w:cs="Times New Roman"/>
          <w:sz w:val="28"/>
          <w:szCs w:val="28"/>
        </w:rPr>
        <w:t xml:space="preserve">т улыбки!», «А ну-ка, девушки!», </w:t>
      </w:r>
    </w:p>
    <w:p w:rsidR="00CD1A85" w:rsidRDefault="00CD1A85" w:rsidP="00CD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6B">
        <w:rPr>
          <w:rFonts w:ascii="Times New Roman" w:hAnsi="Times New Roman" w:cs="Times New Roman"/>
          <w:sz w:val="28"/>
          <w:szCs w:val="28"/>
        </w:rPr>
        <w:t>Акция «Против курения»  колледж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A85" w:rsidRDefault="001E337E" w:rsidP="00CD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посетило мероприятие: 42</w:t>
      </w:r>
      <w:r w:rsidR="00CD1A85">
        <w:rPr>
          <w:rFonts w:ascii="Times New Roman" w:hAnsi="Times New Roman" w:cs="Times New Roman"/>
          <w:sz w:val="28"/>
          <w:szCs w:val="28"/>
        </w:rPr>
        <w:t>00 человек.</w:t>
      </w:r>
    </w:p>
    <w:p w:rsidR="00CD1A85" w:rsidRDefault="00CD1A85" w:rsidP="00CD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день проводятся праздники «День молодежи» и «День поселка», который начинается в 14.00 часов, выступление творческих коллективов, поздравление лучших людей в поселке. День молодежи открывал Глава Октябрьского городского поселения А. А. Покрышкин в 20.00. Выступление вокально-инструментального ансамбля из ДДТ. Праздник закончился «Дискотекой».  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посетило это мероприятие: 4500 человек.</w:t>
      </w:r>
    </w:p>
    <w:p w:rsidR="00CD1A85" w:rsidRDefault="00CD1A85" w:rsidP="00CD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пожилы</w:t>
      </w:r>
      <w:r w:rsidR="002F431A">
        <w:rPr>
          <w:rFonts w:ascii="Times New Roman" w:hAnsi="Times New Roman" w:cs="Times New Roman"/>
          <w:sz w:val="28"/>
          <w:szCs w:val="28"/>
        </w:rPr>
        <w:t>х людей проведено 22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0546B">
        <w:rPr>
          <w:rFonts w:ascii="Times New Roman" w:hAnsi="Times New Roman" w:cs="Times New Roman"/>
          <w:sz w:val="28"/>
          <w:szCs w:val="28"/>
        </w:rPr>
        <w:t xml:space="preserve"> Вечер отдыха «А ну-ка, бабушки!»,</w:t>
      </w:r>
      <w:r w:rsidRPr="00562146">
        <w:rPr>
          <w:rFonts w:ascii="Times New Roman" w:hAnsi="Times New Roman" w:cs="Times New Roman"/>
          <w:sz w:val="28"/>
          <w:szCs w:val="28"/>
        </w:rPr>
        <w:t xml:space="preserve"> </w:t>
      </w:r>
      <w:r w:rsidRPr="00D0546B">
        <w:rPr>
          <w:rFonts w:ascii="Times New Roman" w:hAnsi="Times New Roman" w:cs="Times New Roman"/>
          <w:sz w:val="28"/>
          <w:szCs w:val="28"/>
        </w:rPr>
        <w:t>«Марья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6B">
        <w:rPr>
          <w:rFonts w:ascii="Times New Roman" w:hAnsi="Times New Roman" w:cs="Times New Roman"/>
          <w:sz w:val="28"/>
          <w:szCs w:val="28"/>
        </w:rPr>
        <w:t>пустые щи»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46B">
        <w:rPr>
          <w:rFonts w:ascii="Times New Roman" w:hAnsi="Times New Roman" w:cs="Times New Roman"/>
          <w:sz w:val="28"/>
          <w:szCs w:val="28"/>
        </w:rPr>
        <w:t>посиделки, пожилые люди посещают  вокальный кружок, группу «Здоровья».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ДК есть ансамбль «Поющие сердца», которые принимают участие почти во всех концертных программах, а также выезжают с концертными программами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Петропавловск 15 июля для этой категории людей в основном проводятся вечера отдыха, где могут поговорить, пошутить за чашечкой чая, попеть песни.</w:t>
      </w:r>
      <w:r w:rsidRPr="00D0546B">
        <w:rPr>
          <w:rFonts w:ascii="Times New Roman" w:hAnsi="Times New Roman" w:cs="Times New Roman"/>
          <w:sz w:val="28"/>
          <w:szCs w:val="28"/>
        </w:rPr>
        <w:t xml:space="preserve"> Конкурс закусок «Все з</w:t>
      </w:r>
      <w:r>
        <w:rPr>
          <w:rFonts w:ascii="Times New Roman" w:hAnsi="Times New Roman" w:cs="Times New Roman"/>
          <w:sz w:val="28"/>
          <w:szCs w:val="28"/>
        </w:rPr>
        <w:t xml:space="preserve">акуски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выбирай на вкус», «Еремей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запрегальник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«Известняк 2017», «Как понять тебя». 11 августа для пожилых людей проведена конкурсная программа «Капустная вечерка». Ведущая загадывала загадки, проводила конкурсы, вечер закончился танцами, чаепитием. 20 августа был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 «Праздник цветов». Участники принесли букеты, композиции цветов, жюри выбрали трех победителей, вручили грамоты, сувениры. 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1E337E">
        <w:rPr>
          <w:rFonts w:ascii="Times New Roman" w:hAnsi="Times New Roman" w:cs="Times New Roman"/>
          <w:sz w:val="28"/>
          <w:szCs w:val="28"/>
        </w:rPr>
        <w:t>о посетило это мероприятие: 1050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1A85" w:rsidRDefault="00CD1A85" w:rsidP="00CD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6B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546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6B">
        <w:rPr>
          <w:rFonts w:ascii="Times New Roman" w:hAnsi="Times New Roman" w:cs="Times New Roman"/>
          <w:sz w:val="28"/>
          <w:szCs w:val="28"/>
        </w:rPr>
        <w:t>- это вечера отдыха посвященные  «Дню влюбленных», «23 февраля»</w:t>
      </w:r>
      <w:r w:rsidRPr="0056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</w:t>
      </w:r>
      <w:r w:rsidRPr="00D0546B">
        <w:rPr>
          <w:rFonts w:ascii="Times New Roman" w:hAnsi="Times New Roman" w:cs="Times New Roman"/>
          <w:sz w:val="28"/>
          <w:szCs w:val="28"/>
        </w:rPr>
        <w:t>игровые</w:t>
      </w:r>
      <w:proofErr w:type="spellEnd"/>
      <w:r w:rsidRPr="00D0546B">
        <w:rPr>
          <w:rFonts w:ascii="Times New Roman" w:hAnsi="Times New Roman" w:cs="Times New Roman"/>
          <w:sz w:val="28"/>
          <w:szCs w:val="28"/>
        </w:rPr>
        <w:t xml:space="preserve"> программы. «Мы за чаем не скучаем», «Надежный и верный друг»</w:t>
      </w:r>
      <w:r>
        <w:rPr>
          <w:rFonts w:ascii="Times New Roman" w:hAnsi="Times New Roman" w:cs="Times New Roman"/>
          <w:sz w:val="28"/>
          <w:szCs w:val="28"/>
        </w:rPr>
        <w:t>, Вечер отдыха «Ш</w:t>
      </w:r>
      <w:r w:rsidR="007D6828">
        <w:rPr>
          <w:rFonts w:ascii="Times New Roman" w:hAnsi="Times New Roman" w:cs="Times New Roman"/>
          <w:sz w:val="28"/>
          <w:szCs w:val="28"/>
        </w:rPr>
        <w:t>апка на</w:t>
      </w:r>
      <w:r w:rsidRPr="00D0546B">
        <w:rPr>
          <w:rFonts w:ascii="Times New Roman" w:hAnsi="Times New Roman" w:cs="Times New Roman"/>
          <w:sz w:val="28"/>
          <w:szCs w:val="28"/>
        </w:rPr>
        <w:t>бекрень»</w:t>
      </w:r>
      <w:r>
        <w:rPr>
          <w:rFonts w:ascii="Times New Roman" w:hAnsi="Times New Roman" w:cs="Times New Roman"/>
          <w:sz w:val="28"/>
          <w:szCs w:val="28"/>
        </w:rPr>
        <w:t>, «Алло, мы ищем таланты», «Драгоценные росписи».</w:t>
      </w:r>
      <w:r w:rsidRPr="00E8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сентября в ГДК работает клуб молодых инвалидов под названием «Конфетти». Инвалиды активное участие принимают в концертных программах</w:t>
      </w:r>
    </w:p>
    <w:p w:rsidR="00CD1A85" w:rsidRDefault="001E337E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посетителей: 8</w:t>
      </w:r>
      <w:r w:rsidR="00CD1A85">
        <w:rPr>
          <w:rFonts w:ascii="Times New Roman" w:hAnsi="Times New Roman" w:cs="Times New Roman"/>
          <w:sz w:val="28"/>
          <w:szCs w:val="28"/>
        </w:rPr>
        <w:t>50 человек.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Митинг, концерт на площади ГДК. В Перми в свободной форме люди могли станцевать Вальс Победы. Отведать солдатской каши и просто отдохнуть.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посетило мероприятие: 2000 человек.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отличается на площади ГДК День пограничных войск. 28 мая пестреют зеленые фуражки строем от площади ДК и продвигаются к памятнику. В завершении для них звучат поздравления и музыкальный подарок.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посетило мероприятие: 200 человек.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Сабантуй проходил в д. Большой Сарс, выступление творческих коллективов, проходили традиционные игры, конкурсы. Завершался праздник дискотекой.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посетило это мероприятие: 1500 человек.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впервые в ГДК проходил праздник «День военно-морского флота»</w:t>
      </w:r>
      <w:r w:rsidR="009B65B4">
        <w:rPr>
          <w:rFonts w:ascii="Times New Roman" w:hAnsi="Times New Roman" w:cs="Times New Roman"/>
          <w:sz w:val="28"/>
          <w:szCs w:val="28"/>
        </w:rPr>
        <w:t>. Работники и коллективы ГДК приготовили праздничный концерт, праздник закончился чаепитием.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Выездные концерты ансамбля «Русский проект»: п. Тюш «День поселка», с. Петропавловск «День села», п. Щучье-Озеро «День поселка»,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«Медовый спас», п. З-Сарс «День поселка»; ансамбля «Поющие сердца» п. З-Сарс «День пожилого человека»</w:t>
      </w:r>
      <w:proofErr w:type="gramEnd"/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6B">
        <w:rPr>
          <w:rFonts w:ascii="Times New Roman" w:hAnsi="Times New Roman" w:cs="Times New Roman"/>
          <w:sz w:val="28"/>
          <w:szCs w:val="28"/>
        </w:rPr>
        <w:t>Клуб «Неунывающ</w:t>
      </w:r>
      <w:r w:rsidR="007D6828">
        <w:rPr>
          <w:rFonts w:ascii="Times New Roman" w:hAnsi="Times New Roman" w:cs="Times New Roman"/>
          <w:sz w:val="28"/>
          <w:szCs w:val="28"/>
        </w:rPr>
        <w:t>ие</w:t>
      </w:r>
      <w:r w:rsidRPr="00D0546B">
        <w:rPr>
          <w:rFonts w:ascii="Times New Roman" w:hAnsi="Times New Roman" w:cs="Times New Roman"/>
          <w:sz w:val="28"/>
          <w:szCs w:val="28"/>
        </w:rPr>
        <w:t xml:space="preserve">» активно </w:t>
      </w:r>
      <w:r>
        <w:rPr>
          <w:rFonts w:ascii="Times New Roman" w:hAnsi="Times New Roman" w:cs="Times New Roman"/>
          <w:sz w:val="28"/>
          <w:szCs w:val="28"/>
        </w:rPr>
        <w:t xml:space="preserve">принимает участие в фестивалях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Чернушка и г. Кунгур.</w:t>
      </w:r>
    </w:p>
    <w:p w:rsidR="00CD1A85" w:rsidRDefault="001E337E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9 месяцев посетило мероприятия 257</w:t>
      </w:r>
      <w:r w:rsidR="00CD1A85">
        <w:rPr>
          <w:rFonts w:ascii="Times New Roman" w:hAnsi="Times New Roman" w:cs="Times New Roman"/>
          <w:sz w:val="28"/>
          <w:szCs w:val="28"/>
        </w:rPr>
        <w:t>00 человек.</w:t>
      </w:r>
    </w:p>
    <w:p w:rsidR="00CD1A85" w:rsidRPr="00D0546B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A85" w:rsidRDefault="00CD1A85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D0CFC" w:rsidRDefault="00ED0CFC" w:rsidP="00CD1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5B4" w:rsidRDefault="009B65B4" w:rsidP="009B65B4">
      <w:pPr>
        <w:jc w:val="center"/>
        <w:rPr>
          <w:rStyle w:val="b-message-heademail"/>
          <w:b/>
          <w:sz w:val="28"/>
          <w:szCs w:val="28"/>
        </w:rPr>
      </w:pPr>
      <w:r>
        <w:rPr>
          <w:rStyle w:val="b-message-heademail"/>
          <w:b/>
          <w:sz w:val="28"/>
          <w:szCs w:val="28"/>
        </w:rPr>
        <w:t xml:space="preserve">Список кружков и секций </w:t>
      </w:r>
      <w:r w:rsidR="004600B4">
        <w:rPr>
          <w:rStyle w:val="b-message-heademail"/>
          <w:b/>
          <w:sz w:val="28"/>
          <w:szCs w:val="28"/>
        </w:rPr>
        <w:t>в муниципальном бюджетном учреждении «Городской дом культуры»</w:t>
      </w:r>
    </w:p>
    <w:p w:rsidR="00ED0CFC" w:rsidRPr="009B65B4" w:rsidRDefault="009B65B4" w:rsidP="009B65B4">
      <w:pPr>
        <w:jc w:val="center"/>
        <w:rPr>
          <w:b/>
          <w:sz w:val="28"/>
          <w:szCs w:val="28"/>
        </w:rPr>
      </w:pPr>
      <w:r>
        <w:rPr>
          <w:rStyle w:val="b-message-heademail"/>
          <w:b/>
          <w:sz w:val="28"/>
          <w:szCs w:val="28"/>
        </w:rPr>
        <w:t>на 2017-2018 учебный год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1560"/>
        <w:gridCol w:w="1843"/>
        <w:gridCol w:w="2976"/>
        <w:gridCol w:w="2127"/>
        <w:gridCol w:w="2126"/>
      </w:tblGrid>
      <w:tr w:rsidR="00ED0CFC" w:rsidTr="00782C26">
        <w:trPr>
          <w:trHeight w:val="1016"/>
        </w:trPr>
        <w:tc>
          <w:tcPr>
            <w:tcW w:w="425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60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843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кружка, секции</w:t>
            </w:r>
          </w:p>
        </w:tc>
        <w:tc>
          <w:tcPr>
            <w:tcW w:w="297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 И О руководителя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/телефон</w:t>
            </w:r>
          </w:p>
        </w:tc>
        <w:tc>
          <w:tcPr>
            <w:tcW w:w="2127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и место проведения занятий</w:t>
            </w:r>
          </w:p>
        </w:tc>
        <w:tc>
          <w:tcPr>
            <w:tcW w:w="212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Примерный возраст, привлекаемых  детей</w:t>
            </w:r>
          </w:p>
        </w:tc>
      </w:tr>
      <w:tr w:rsidR="00ED0CFC" w:rsidTr="00782C26">
        <w:trPr>
          <w:trHeight w:val="1676"/>
        </w:trPr>
        <w:tc>
          <w:tcPr>
            <w:tcW w:w="425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МБУ ГДК</w:t>
            </w:r>
          </w:p>
        </w:tc>
        <w:tc>
          <w:tcPr>
            <w:tcW w:w="1843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</w:p>
        </w:tc>
        <w:tc>
          <w:tcPr>
            <w:tcW w:w="297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4600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Салах</w:t>
            </w:r>
            <w:r w:rsidR="0046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динова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Наиля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Ваисовна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(89504721467)</w:t>
            </w:r>
          </w:p>
        </w:tc>
        <w:tc>
          <w:tcPr>
            <w:tcW w:w="2127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11ᵒᵒ - 13ᵒᵒ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11ᵒᵒ - 13ᵒᵒ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11ᵒᵒ - 12ᵒᵒ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ЧТ   11ᵒᵒ - 13ᵒᵒ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ПТ   12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- 13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– 10 лет</w:t>
            </w:r>
          </w:p>
        </w:tc>
      </w:tr>
      <w:tr w:rsidR="00ED0CFC" w:rsidTr="00782C26">
        <w:trPr>
          <w:trHeight w:val="677"/>
        </w:trPr>
        <w:tc>
          <w:tcPr>
            <w:tcW w:w="425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Ансамбль "Поющие сердца"</w:t>
            </w:r>
          </w:p>
        </w:tc>
        <w:tc>
          <w:tcPr>
            <w:tcW w:w="2976" w:type="dxa"/>
          </w:tcPr>
          <w:p w:rsidR="00ED0CFC" w:rsidRDefault="00ED0CFC" w:rsidP="004600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Салах</w:t>
            </w:r>
            <w:r w:rsidR="0046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динова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Наиля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Ваисовна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(89504721467)</w:t>
            </w:r>
          </w:p>
        </w:tc>
        <w:tc>
          <w:tcPr>
            <w:tcW w:w="2127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12ᵒᵒ - 13ᵒᵒ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ЧТ   11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- 12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782C26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 и выше</w:t>
            </w:r>
          </w:p>
        </w:tc>
      </w:tr>
      <w:tr w:rsidR="00ED0CFC" w:rsidTr="00782C26">
        <w:trPr>
          <w:trHeight w:val="677"/>
        </w:trPr>
        <w:tc>
          <w:tcPr>
            <w:tcW w:w="425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Ансамбль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"Русский проект"</w:t>
            </w:r>
          </w:p>
        </w:tc>
        <w:tc>
          <w:tcPr>
            <w:tcW w:w="2976" w:type="dxa"/>
          </w:tcPr>
          <w:p w:rsidR="00ED0CFC" w:rsidRDefault="00ED0CFC" w:rsidP="004600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Салах</w:t>
            </w:r>
            <w:r w:rsidR="0046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динова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Наиля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Ваисовна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(89504721467)</w:t>
            </w:r>
          </w:p>
        </w:tc>
        <w:tc>
          <w:tcPr>
            <w:tcW w:w="2127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12ᵒᵒ - 13ᵒᵒ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ЧТ   12ᵒᵒ - 13ᵒᵒ</w:t>
            </w:r>
          </w:p>
        </w:tc>
        <w:tc>
          <w:tcPr>
            <w:tcW w:w="2126" w:type="dxa"/>
          </w:tcPr>
          <w:p w:rsidR="00782C26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 и выше </w:t>
            </w:r>
          </w:p>
        </w:tc>
      </w:tr>
      <w:tr w:rsidR="00ED0CFC" w:rsidTr="00782C26">
        <w:trPr>
          <w:trHeight w:val="677"/>
        </w:trPr>
        <w:tc>
          <w:tcPr>
            <w:tcW w:w="425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Театраль</w:t>
            </w:r>
            <w:r w:rsidR="00782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кружок</w:t>
            </w:r>
          </w:p>
        </w:tc>
        <w:tc>
          <w:tcPr>
            <w:tcW w:w="297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Русакова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Галина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Булатовна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(89082601152)</w:t>
            </w:r>
          </w:p>
        </w:tc>
        <w:tc>
          <w:tcPr>
            <w:tcW w:w="2127" w:type="dxa"/>
          </w:tcPr>
          <w:p w:rsidR="00782C26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14ᵒᵒ - 16</w:t>
            </w:r>
            <w:r w:rsidR="00ED0CFC"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ᵒᵒ</w:t>
            </w:r>
          </w:p>
          <w:p w:rsidR="00ED0CFC" w:rsidRDefault="00ED0CFC" w:rsidP="00782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82C26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– 12 лет</w:t>
            </w:r>
          </w:p>
        </w:tc>
      </w:tr>
      <w:tr w:rsidR="00ED0CFC" w:rsidTr="00782C26">
        <w:trPr>
          <w:trHeight w:val="662"/>
        </w:trPr>
        <w:tc>
          <w:tcPr>
            <w:tcW w:w="425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82C26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Фитнес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Русакова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Галина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Булатовна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(89082601152)</w:t>
            </w:r>
          </w:p>
        </w:tc>
        <w:tc>
          <w:tcPr>
            <w:tcW w:w="2127" w:type="dxa"/>
          </w:tcPr>
          <w:p w:rsidR="00ED0CFC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6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18ᵒᵒ - 19</w:t>
            </w:r>
            <w:r w:rsidR="00ED0CFC"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ᵒᵒ</w:t>
            </w:r>
          </w:p>
          <w:p w:rsidR="00ED0CFC" w:rsidRDefault="004600B4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ЧТ   18ᵒᵒ - 19</w:t>
            </w:r>
            <w:r w:rsidR="00ED0CFC"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ᵒᵒ</w:t>
            </w:r>
          </w:p>
        </w:tc>
        <w:tc>
          <w:tcPr>
            <w:tcW w:w="2126" w:type="dxa"/>
          </w:tcPr>
          <w:p w:rsidR="00782C26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855C31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– 45</w:t>
            </w:r>
            <w:r w:rsidR="00ED0CFC"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лет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0CFC" w:rsidTr="00782C26">
        <w:trPr>
          <w:trHeight w:val="1370"/>
        </w:trPr>
        <w:tc>
          <w:tcPr>
            <w:tcW w:w="425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82C26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Каратэ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"КИ -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Русакова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Галина </w:t>
            </w: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Булатовна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(89082601152)</w:t>
            </w:r>
          </w:p>
        </w:tc>
        <w:tc>
          <w:tcPr>
            <w:tcW w:w="2127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16ᵒᵒ - 19ᵒᵒ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16ᵒᵒ - 1</w:t>
            </w:r>
            <w:r w:rsidR="0046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ᵒᵒ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16ᵒᵒ - 19ᵒᵒ </w:t>
            </w:r>
          </w:p>
          <w:p w:rsidR="00782C26" w:rsidRDefault="004600B4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ЧТ   16ᵒᵒ - 18</w:t>
            </w:r>
            <w:bookmarkStart w:id="0" w:name="_GoBack"/>
            <w:bookmarkEnd w:id="0"/>
            <w:r w:rsidR="00ED0CFC"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ᵒᵒ</w:t>
            </w:r>
          </w:p>
          <w:p w:rsidR="00ED0CFC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ПТ  </w:t>
            </w:r>
            <w:r w:rsidR="00ED0CFC"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16ᵒᵒ - 19ᵒᵒ</w:t>
            </w:r>
          </w:p>
        </w:tc>
        <w:tc>
          <w:tcPr>
            <w:tcW w:w="212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– 14 лет</w:t>
            </w:r>
          </w:p>
        </w:tc>
      </w:tr>
      <w:tr w:rsidR="00ED0CFC" w:rsidTr="00782C26">
        <w:trPr>
          <w:trHeight w:val="1016"/>
        </w:trPr>
        <w:tc>
          <w:tcPr>
            <w:tcW w:w="425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Йога</w:t>
            </w:r>
          </w:p>
        </w:tc>
        <w:tc>
          <w:tcPr>
            <w:tcW w:w="297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Писакина</w:t>
            </w:r>
            <w:proofErr w:type="spell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Анастасия Алексеевна (89026484203)</w:t>
            </w:r>
          </w:p>
        </w:tc>
        <w:tc>
          <w:tcPr>
            <w:tcW w:w="2127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19ᵒᵒ - 20ᵒᵒ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ЧТ   19ᵒᵒ - 20ᵒᵒ</w:t>
            </w:r>
          </w:p>
        </w:tc>
        <w:tc>
          <w:tcPr>
            <w:tcW w:w="2126" w:type="dxa"/>
          </w:tcPr>
          <w:p w:rsidR="00782C26" w:rsidRDefault="00782C26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855C31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– 45</w:t>
            </w:r>
            <w:r w:rsidR="00ED0CFC"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0CFC" w:rsidTr="00782C26">
        <w:trPr>
          <w:trHeight w:val="2032"/>
        </w:trPr>
        <w:tc>
          <w:tcPr>
            <w:tcW w:w="425" w:type="dxa"/>
          </w:tcPr>
          <w:p w:rsidR="00ED0CFC" w:rsidRDefault="004600B4" w:rsidP="000019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D0CFC" w:rsidRDefault="00ED0CFC" w:rsidP="000019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9B6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Бокс</w:t>
            </w:r>
          </w:p>
        </w:tc>
        <w:tc>
          <w:tcPr>
            <w:tcW w:w="2976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FC" w:rsidRDefault="00ED0CFC" w:rsidP="009B6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Султанов Рим Борисович (89026392157)</w:t>
            </w:r>
          </w:p>
        </w:tc>
        <w:tc>
          <w:tcPr>
            <w:tcW w:w="2127" w:type="dxa"/>
          </w:tcPr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8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-10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16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- 20ᵒᵒ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</w:t>
            </w:r>
            <w:proofErr w:type="gramEnd"/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8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-10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16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- 20ᵒᵒ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  8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-10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ED0CFC" w:rsidRDefault="00ED0CFC" w:rsidP="00001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16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- 20ᵒᵒ </w:t>
            </w:r>
            <w:r w:rsidRPr="1DAAA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ED0CFC" w:rsidRDefault="00ED0CFC" w:rsidP="000019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00B4" w:rsidRDefault="004600B4">
      <w:pPr>
        <w:rPr>
          <w:rFonts w:ascii="Times New Roman" w:hAnsi="Times New Roman" w:cs="Times New Roman"/>
          <w:sz w:val="28"/>
          <w:szCs w:val="28"/>
        </w:rPr>
      </w:pPr>
    </w:p>
    <w:p w:rsidR="009B65B4" w:rsidRPr="009B65B4" w:rsidRDefault="0046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B65B4" w:rsidRPr="009B65B4">
        <w:rPr>
          <w:rFonts w:ascii="Times New Roman" w:hAnsi="Times New Roman" w:cs="Times New Roman"/>
          <w:sz w:val="28"/>
          <w:szCs w:val="28"/>
        </w:rPr>
        <w:t xml:space="preserve">      </w:t>
      </w:r>
      <w:r w:rsidR="009B65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5B4" w:rsidRPr="009B6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65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65B4" w:rsidRPr="009B65B4">
        <w:rPr>
          <w:rFonts w:ascii="Times New Roman" w:hAnsi="Times New Roman" w:cs="Times New Roman"/>
          <w:sz w:val="28"/>
          <w:szCs w:val="28"/>
        </w:rPr>
        <w:t>Бажина И.А.</w:t>
      </w:r>
    </w:p>
    <w:sectPr w:rsidR="009B65B4" w:rsidRPr="009B65B4" w:rsidSect="00D0546B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A85"/>
    <w:rsid w:val="001E337E"/>
    <w:rsid w:val="00245D5E"/>
    <w:rsid w:val="002F431A"/>
    <w:rsid w:val="00385F7D"/>
    <w:rsid w:val="003C2A46"/>
    <w:rsid w:val="0045381F"/>
    <w:rsid w:val="004600B4"/>
    <w:rsid w:val="004832DC"/>
    <w:rsid w:val="00782C26"/>
    <w:rsid w:val="007D6828"/>
    <w:rsid w:val="00855C31"/>
    <w:rsid w:val="009B65B4"/>
    <w:rsid w:val="00B4728E"/>
    <w:rsid w:val="00CD1A85"/>
    <w:rsid w:val="00ED0CFC"/>
    <w:rsid w:val="00F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9B65B4"/>
  </w:style>
  <w:style w:type="paragraph" w:styleId="a4">
    <w:name w:val="Balloon Text"/>
    <w:basedOn w:val="a"/>
    <w:link w:val="a5"/>
    <w:uiPriority w:val="99"/>
    <w:semiHidden/>
    <w:unhideWhenUsed/>
    <w:rsid w:val="0085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7BD17-03E0-4DBE-957B-7F2AC3A4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 Октябрьский</dc:creator>
  <cp:keywords/>
  <dc:description/>
  <cp:lastModifiedBy>ГДК Октябрьский</cp:lastModifiedBy>
  <cp:revision>10</cp:revision>
  <cp:lastPrinted>2017-10-13T08:32:00Z</cp:lastPrinted>
  <dcterms:created xsi:type="dcterms:W3CDTF">2017-10-13T06:12:00Z</dcterms:created>
  <dcterms:modified xsi:type="dcterms:W3CDTF">2017-11-03T09:30:00Z</dcterms:modified>
</cp:coreProperties>
</file>