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F1" w:rsidRDefault="00B00CF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00CF1" w:rsidRDefault="00B00CF1">
      <w:pPr>
        <w:pStyle w:val="ConsPlusNormal"/>
        <w:jc w:val="both"/>
        <w:outlineLvl w:val="0"/>
      </w:pPr>
    </w:p>
    <w:p w:rsidR="00B00CF1" w:rsidRDefault="00B00CF1">
      <w:pPr>
        <w:pStyle w:val="ConsPlusTitle"/>
        <w:jc w:val="center"/>
      </w:pPr>
      <w:r>
        <w:t>ДУМА ОКТЯБРЬСКОГО ГОРОДСКОГО ПОСЕЛЕНИЯ</w:t>
      </w:r>
    </w:p>
    <w:p w:rsidR="00B00CF1" w:rsidRDefault="00B00CF1">
      <w:pPr>
        <w:pStyle w:val="ConsPlusTitle"/>
        <w:jc w:val="center"/>
      </w:pPr>
    </w:p>
    <w:p w:rsidR="00B00CF1" w:rsidRDefault="00B00CF1">
      <w:pPr>
        <w:pStyle w:val="ConsPlusTitle"/>
        <w:jc w:val="center"/>
      </w:pPr>
      <w:r>
        <w:t>РЕШЕНИЕ</w:t>
      </w:r>
    </w:p>
    <w:p w:rsidR="00B00CF1" w:rsidRDefault="00B00CF1">
      <w:pPr>
        <w:pStyle w:val="ConsPlusTitle"/>
        <w:jc w:val="center"/>
      </w:pPr>
      <w:r>
        <w:t>от 18 декабря 2014 г. N 112</w:t>
      </w:r>
    </w:p>
    <w:p w:rsidR="00B00CF1" w:rsidRDefault="00B00CF1">
      <w:pPr>
        <w:pStyle w:val="ConsPlusTitle"/>
        <w:jc w:val="center"/>
      </w:pPr>
    </w:p>
    <w:p w:rsidR="00B00CF1" w:rsidRDefault="00B00CF1">
      <w:pPr>
        <w:pStyle w:val="ConsPlusTitle"/>
        <w:jc w:val="center"/>
      </w:pPr>
      <w:r>
        <w:t>О ВНЕСЕНИИ ИЗМЕНЕНИЙ В ПОЛОЖЕНИЕ "О ПРЕДОСТАВЛЕНИИ</w:t>
      </w:r>
    </w:p>
    <w:p w:rsidR="00B00CF1" w:rsidRDefault="00B00CF1">
      <w:pPr>
        <w:pStyle w:val="ConsPlusTitle"/>
        <w:jc w:val="center"/>
      </w:pPr>
      <w:r>
        <w:t>ГРАЖДАНИНОМ, ПРЕТЕНДУЮЩИМ НА ЗАМЕЩЕНИЕ ДОЛЖНОСТИ</w:t>
      </w:r>
    </w:p>
    <w:p w:rsidR="00B00CF1" w:rsidRDefault="00B00CF1">
      <w:pPr>
        <w:pStyle w:val="ConsPlusTitle"/>
        <w:jc w:val="center"/>
      </w:pPr>
      <w:r>
        <w:t>МУНИЦИПАЛЬНОЙ СЛУЖБЫ, И МУНИЦИПАЛЬНЫМ СЛУЖАЩИМ ОРГАНА</w:t>
      </w:r>
    </w:p>
    <w:p w:rsidR="00B00CF1" w:rsidRDefault="00B00CF1">
      <w:pPr>
        <w:pStyle w:val="ConsPlusTitle"/>
        <w:jc w:val="center"/>
      </w:pPr>
      <w:r>
        <w:t>МЕСТНОГО САМОУПРАВЛЕНИЯ ОКТЯБРЬСКОГО ГОРОДСКОГО ПОСЕЛЕНИЯ</w:t>
      </w:r>
    </w:p>
    <w:p w:rsidR="00B00CF1" w:rsidRDefault="00B00CF1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B00CF1" w:rsidRDefault="00B00CF1">
      <w:pPr>
        <w:pStyle w:val="ConsPlusTitle"/>
        <w:jc w:val="center"/>
      </w:pPr>
      <w:r>
        <w:t xml:space="preserve">ИМУЩЕСТВЕННОГО ХАРАКТЕРА", </w:t>
      </w:r>
      <w:proofErr w:type="gramStart"/>
      <w:r>
        <w:t>УТВЕРЖДЕННОЕ</w:t>
      </w:r>
      <w:proofErr w:type="gramEnd"/>
      <w:r>
        <w:t xml:space="preserve"> РЕШЕНИЕМ ДУМЫ</w:t>
      </w:r>
    </w:p>
    <w:p w:rsidR="00B00CF1" w:rsidRDefault="00B00CF1">
      <w:pPr>
        <w:pStyle w:val="ConsPlusTitle"/>
        <w:jc w:val="center"/>
      </w:pPr>
      <w:r>
        <w:t>ОТ 18.02.2010 N 142</w:t>
      </w:r>
    </w:p>
    <w:p w:rsidR="00B00CF1" w:rsidRDefault="00B00CF1">
      <w:pPr>
        <w:pStyle w:val="ConsPlusNormal"/>
        <w:jc w:val="both"/>
      </w:pPr>
    </w:p>
    <w:p w:rsidR="00B00CF1" w:rsidRDefault="00B00CF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Пермского края от 06.10.2009 N 497-ПК "О предоставлении гражданами, претендующими на замещение государственных должностей Пермского края, должностей государственной гражданской службы Пермского края, гражданами, замещающими государственные должности Пермского края, и государственными гражданскими служащими Пермского края сведений о доходах, об имуществе и обязательствах имущественного характера", </w:t>
      </w:r>
      <w:hyperlink r:id="rId7" w:history="1">
        <w:r>
          <w:rPr>
            <w:color w:val="0000FF"/>
          </w:rPr>
          <w:t>Законом</w:t>
        </w:r>
      </w:hyperlink>
      <w:r>
        <w:t xml:space="preserve"> Пермского края от 06.11.2014 N 390-ПК "О внесении изменений в отдельные законы</w:t>
      </w:r>
      <w:proofErr w:type="gramEnd"/>
      <w:r>
        <w:t xml:space="preserve"> Пермского края" Дума Октябрьского городского поселения Октябрьского муниципального района Пермского края решает:</w:t>
      </w:r>
    </w:p>
    <w:p w:rsidR="00B00CF1" w:rsidRDefault="00B00CF1">
      <w:pPr>
        <w:pStyle w:val="ConsPlusNormal"/>
        <w:jc w:val="both"/>
      </w:pPr>
    </w:p>
    <w:p w:rsidR="00B00CF1" w:rsidRDefault="00B00CF1">
      <w:pPr>
        <w:pStyle w:val="ConsPlusNormal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Положение</w:t>
        </w:r>
      </w:hyperlink>
      <w:r>
        <w:t xml:space="preserve"> "О предоставлении гражданином, претендующим на замещение должности муниципальной службы, и муниципальным служащим органа местного самоуправления Октябрьского городского поселения сведений о доходах, расходах, об имуществе и обязательствах имущественного характера", утвержденное решением Думы от 18.02.2010 N 142 (в редакции от 21.03.2013 N 431), следующие изменения:</w:t>
      </w:r>
    </w:p>
    <w:p w:rsidR="00B00CF1" w:rsidRDefault="00B00CF1">
      <w:pPr>
        <w:pStyle w:val="ConsPlusNormal"/>
        <w:spacing w:before="220"/>
        <w:ind w:firstLine="540"/>
        <w:jc w:val="both"/>
      </w:pPr>
      <w:r>
        <w:t xml:space="preserve">1.1. в </w:t>
      </w:r>
      <w:hyperlink r:id="rId9" w:history="1">
        <w:r>
          <w:rPr>
            <w:color w:val="0000FF"/>
          </w:rPr>
          <w:t>п. 1</w:t>
        </w:r>
      </w:hyperlink>
      <w:r>
        <w:t xml:space="preserve"> слова "по формам справок, утвержденным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Пермского края от 06.10.2009 N 497-ПК" заменить словами "по утвержденной Президентом Российской Федерации форме справки";</w:t>
      </w:r>
    </w:p>
    <w:p w:rsidR="00B00CF1" w:rsidRDefault="00B00CF1">
      <w:pPr>
        <w:pStyle w:val="ConsPlusNormal"/>
        <w:spacing w:before="220"/>
        <w:ind w:firstLine="540"/>
        <w:jc w:val="both"/>
      </w:pPr>
      <w:r>
        <w:t xml:space="preserve">1.2. в </w:t>
      </w:r>
      <w:hyperlink r:id="rId11" w:history="1">
        <w:r>
          <w:rPr>
            <w:color w:val="0000FF"/>
          </w:rPr>
          <w:t>пункте 5</w:t>
        </w:r>
      </w:hyperlink>
      <w:r>
        <w:t>:</w:t>
      </w:r>
    </w:p>
    <w:p w:rsidR="00B00CF1" w:rsidRDefault="00B00CF1">
      <w:pPr>
        <w:pStyle w:val="ConsPlusNormal"/>
        <w:spacing w:before="220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абзаце втором</w:t>
        </w:r>
      </w:hyperlink>
      <w:r>
        <w:t xml:space="preserve"> слова "не позднее чем через 3 месяца" заменить словами "в течение одного месяца";</w:t>
      </w:r>
    </w:p>
    <w:p w:rsidR="00B00CF1" w:rsidRDefault="00B00CF1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дополнить</w:t>
        </w:r>
      </w:hyperlink>
      <w:r>
        <w:t xml:space="preserve"> абзацем третьим следующего содержания:</w:t>
      </w:r>
    </w:p>
    <w:p w:rsidR="00B00CF1" w:rsidRDefault="00B00CF1">
      <w:pPr>
        <w:pStyle w:val="ConsPlusNormal"/>
        <w:spacing w:before="220"/>
        <w:ind w:firstLine="540"/>
        <w:jc w:val="both"/>
      </w:pPr>
      <w:r>
        <w:t>"Гражданин, назначаемый на должность муниципальной службы, может предоставить уточненные сведения в течение одного месяца со дня предоставления сведений в соответствии с пунктом 1 настоящего Положения".</w:t>
      </w:r>
    </w:p>
    <w:p w:rsidR="00B00CF1" w:rsidRDefault="00B00CF1">
      <w:pPr>
        <w:pStyle w:val="ConsPlusNormal"/>
        <w:spacing w:before="220"/>
        <w:ind w:firstLine="540"/>
        <w:jc w:val="both"/>
      </w:pPr>
      <w:r>
        <w:t xml:space="preserve">2. Решение вступает в силу с 01.01.2015 и подлежит обнародованию </w:t>
      </w:r>
      <w:proofErr w:type="gramStart"/>
      <w:r>
        <w:t>в</w:t>
      </w:r>
      <w:proofErr w:type="gramEnd"/>
      <w:r>
        <w:t xml:space="preserve"> МУК "Октябрьская централизованная библиотечная система".</w:t>
      </w:r>
    </w:p>
    <w:p w:rsidR="00B00CF1" w:rsidRDefault="00B00CF1">
      <w:pPr>
        <w:pStyle w:val="ConsPlusNormal"/>
        <w:jc w:val="both"/>
      </w:pPr>
    </w:p>
    <w:p w:rsidR="00B00CF1" w:rsidRDefault="00B00CF1">
      <w:pPr>
        <w:pStyle w:val="ConsPlusNormal"/>
        <w:jc w:val="right"/>
      </w:pPr>
      <w:r>
        <w:t>Председатель Думы</w:t>
      </w:r>
    </w:p>
    <w:p w:rsidR="00B00CF1" w:rsidRDefault="00B00CF1">
      <w:pPr>
        <w:pStyle w:val="ConsPlusNormal"/>
        <w:jc w:val="right"/>
      </w:pPr>
      <w:r>
        <w:t>Октябрьского городского поселения</w:t>
      </w:r>
    </w:p>
    <w:p w:rsidR="00B00CF1" w:rsidRDefault="00B00CF1">
      <w:pPr>
        <w:pStyle w:val="ConsPlusNormal"/>
        <w:jc w:val="right"/>
      </w:pPr>
      <w:r>
        <w:t>Ю.В.КЛИМОВСКИХ</w:t>
      </w:r>
    </w:p>
    <w:p w:rsidR="00B00CF1" w:rsidRDefault="00B00CF1">
      <w:pPr>
        <w:pStyle w:val="ConsPlusNormal"/>
        <w:jc w:val="both"/>
      </w:pPr>
    </w:p>
    <w:p w:rsidR="00B00CF1" w:rsidRDefault="00B00CF1">
      <w:pPr>
        <w:pStyle w:val="ConsPlusNormal"/>
        <w:jc w:val="right"/>
      </w:pPr>
      <w:r>
        <w:t>Глава городского поселения -</w:t>
      </w:r>
    </w:p>
    <w:p w:rsidR="00B00CF1" w:rsidRDefault="00B00CF1">
      <w:pPr>
        <w:pStyle w:val="ConsPlusNormal"/>
        <w:jc w:val="right"/>
      </w:pPr>
      <w:r>
        <w:t>глава администрации Октябрьского</w:t>
      </w:r>
    </w:p>
    <w:p w:rsidR="00B00CF1" w:rsidRDefault="00B00CF1">
      <w:pPr>
        <w:pStyle w:val="ConsPlusNormal"/>
        <w:jc w:val="right"/>
      </w:pPr>
      <w:r>
        <w:lastRenderedPageBreak/>
        <w:t>городского поселения</w:t>
      </w:r>
    </w:p>
    <w:p w:rsidR="00B00CF1" w:rsidRDefault="00B00CF1">
      <w:pPr>
        <w:pStyle w:val="ConsPlusNormal"/>
        <w:jc w:val="right"/>
      </w:pPr>
      <w:r>
        <w:t>И.Ф.СЕЛЕЗНЕВ</w:t>
      </w:r>
    </w:p>
    <w:p w:rsidR="00B00CF1" w:rsidRDefault="00B00CF1">
      <w:pPr>
        <w:pStyle w:val="ConsPlusNormal"/>
        <w:jc w:val="both"/>
      </w:pPr>
    </w:p>
    <w:p w:rsidR="00B00CF1" w:rsidRDefault="00B00CF1">
      <w:pPr>
        <w:pStyle w:val="ConsPlusNormal"/>
        <w:jc w:val="both"/>
      </w:pPr>
    </w:p>
    <w:p w:rsidR="00B00CF1" w:rsidRDefault="00B00CF1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15047" w:rsidRDefault="00715047">
      <w:bookmarkStart w:id="0" w:name="_GoBack"/>
      <w:bookmarkEnd w:id="0"/>
    </w:p>
    <w:sectPr w:rsidR="00715047" w:rsidSect="001F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F1"/>
    <w:rsid w:val="00715047"/>
    <w:rsid w:val="00B0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C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0C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0C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C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0C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0C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48E50CADEACF4862D5B1AE37D885FAE7E9DDA7946D8D2D8340392D706687C21D015936EEDA0392162605FBA82E30656DF9E76ACA139376FFDEB66AFDW4J" TargetMode="External"/><Relationship Id="rId13" Type="http://schemas.openxmlformats.org/officeDocument/2006/relationships/hyperlink" Target="consultantplus://offline/ref=E748E50CADEACF4862D5B1AE37D885FAE7E9DDA7946D8D2D8340392D706687C21D015936EEDA0392162605FBA42E30656DF9E76ACA139376FFDEB66AFDW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48E50CADEACF4862D5B1AE37D88FFCE7E9DDA7926789248B4F6427783F8BC01A0E0633E9CB0391133805FAB3276435F2W0J" TargetMode="External"/><Relationship Id="rId12" Type="http://schemas.openxmlformats.org/officeDocument/2006/relationships/hyperlink" Target="consultantplus://offline/ref=E748E50CADEACF4862D5B1AE37D885FAE7E9DDA7946D8D2D8340392D706687C21D015936EEDA0392162605FCAD2E30656DF9E76ACA139376FFDEB66AFDW4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48E50CADEACF4862D5B1AE37D88FFCE7E9DDA7926789218E4F6427783F8BC01A0E0633E9CB0391133805FAB3276435F2W0J" TargetMode="External"/><Relationship Id="rId11" Type="http://schemas.openxmlformats.org/officeDocument/2006/relationships/hyperlink" Target="consultantplus://offline/ref=E748E50CADEACF4862D5B1AE37D885FAE7E9DDA7946D8D2D8340392D706687C21D015936EEDA0392162605FBA42E30656DF9E76ACA139376FFDEB66AFDW4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748E50CADEACF4862D5B1AE37D88FFCE7E9DDA7926789218E4F6427783F8BC01A0E0633E9CB0391133805FAB3276435F2W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48E50CADEACF4862D5B1AE37D885FAE7E9DDA7946D8D2D8340392D706687C21D015936EEDA0392162605F9AE2E30656DF9E76ACA139376FFDEB66AFDW4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2019-02-25T09:22:00Z</dcterms:created>
  <dcterms:modified xsi:type="dcterms:W3CDTF">2019-02-25T09:22:00Z</dcterms:modified>
</cp:coreProperties>
</file>