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4A9B" w:rsidRDefault="00844A9B" w:rsidP="00844A9B">
      <w:pPr>
        <w:jc w:val="right"/>
        <w:rPr>
          <w:b/>
        </w:rPr>
      </w:pPr>
      <w:r w:rsidRPr="00B47BE6">
        <w:rPr>
          <w:rFonts w:eastAsia="Times New Roman"/>
          <w:b/>
          <w:noProof/>
          <w:lang w:eastAsia="ru-RU"/>
        </w:rPr>
        <w:drawing>
          <wp:anchor distT="0" distB="0" distL="114300" distR="114300" simplePos="0" relativeHeight="251659264" behindDoc="0" locked="0" layoutInCell="1" allowOverlap="1" wp14:anchorId="26082E39" wp14:editId="22E1F529">
            <wp:simplePos x="0" y="0"/>
            <wp:positionH relativeFrom="column">
              <wp:posOffset>2611755</wp:posOffset>
            </wp:positionH>
            <wp:positionV relativeFrom="paragraph">
              <wp:posOffset>-471805</wp:posOffset>
            </wp:positionV>
            <wp:extent cx="608330" cy="953770"/>
            <wp:effectExtent l="0" t="0" r="1270" b="0"/>
            <wp:wrapNone/>
            <wp:docPr id="2" name="Рисунок 2" descr="For_Blank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For_Blank2"/>
                    <pic:cNvPicPr preferRelativeResize="0">
                      <a:picLocks noChangeArrowheads="1"/>
                    </pic:cNvPicPr>
                  </pic:nvPicPr>
                  <pic:blipFill>
                    <a:blip r:embed="rId6">
                      <a:lum contrast="24000"/>
                      <a:extLst>
                        <a:ext uri="{28A0092B-C50C-407E-A947-70E740481C1C}">
                          <a14:useLocalDpi xmlns:a14="http://schemas.microsoft.com/office/drawing/2010/main" val="0"/>
                        </a:ext>
                      </a:extLst>
                    </a:blip>
                    <a:srcRect/>
                    <a:stretch>
                      <a:fillRect/>
                    </a:stretch>
                  </pic:blipFill>
                  <pic:spPr bwMode="auto">
                    <a:xfrm>
                      <a:off x="0" y="0"/>
                      <a:ext cx="608330" cy="9537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44A9B" w:rsidRPr="00A95410" w:rsidRDefault="00844A9B" w:rsidP="00844A9B"/>
    <w:p w:rsidR="00844A9B" w:rsidRDefault="00844A9B" w:rsidP="00844A9B">
      <w:pPr>
        <w:jc w:val="center"/>
        <w:rPr>
          <w:b/>
        </w:rPr>
      </w:pPr>
    </w:p>
    <w:p w:rsidR="00844A9B" w:rsidRPr="00676C11" w:rsidRDefault="00844A9B" w:rsidP="00844A9B">
      <w:pPr>
        <w:jc w:val="center"/>
        <w:rPr>
          <w:b/>
        </w:rPr>
      </w:pPr>
      <w:r w:rsidRPr="00676C11">
        <w:rPr>
          <w:b/>
        </w:rPr>
        <w:t>ДУМА ОКТЯБРЬСКОГО ГОРОДСКОГО ПОСЕЛЕНИЯ</w:t>
      </w:r>
    </w:p>
    <w:p w:rsidR="00844A9B" w:rsidRPr="00676C11" w:rsidRDefault="00844A9B" w:rsidP="00844A9B">
      <w:pPr>
        <w:jc w:val="center"/>
        <w:rPr>
          <w:b/>
        </w:rPr>
      </w:pPr>
      <w:r w:rsidRPr="00676C11">
        <w:rPr>
          <w:b/>
        </w:rPr>
        <w:t xml:space="preserve">ОКТЯБРЬСКОГО МУНИЦИПАЛЬНОГО РАЙОНА </w:t>
      </w:r>
    </w:p>
    <w:p w:rsidR="00844A9B" w:rsidRPr="00676C11" w:rsidRDefault="00844A9B" w:rsidP="00844A9B">
      <w:pPr>
        <w:jc w:val="center"/>
        <w:rPr>
          <w:b/>
        </w:rPr>
      </w:pPr>
      <w:r w:rsidRPr="00676C11">
        <w:rPr>
          <w:b/>
        </w:rPr>
        <w:t>ПЕРМСКОГО КРАЯ</w:t>
      </w:r>
    </w:p>
    <w:p w:rsidR="00844A9B" w:rsidRPr="00676C11" w:rsidRDefault="00844A9B" w:rsidP="00844A9B">
      <w:pPr>
        <w:jc w:val="center"/>
        <w:rPr>
          <w:b/>
        </w:rPr>
      </w:pPr>
    </w:p>
    <w:p w:rsidR="00844A9B" w:rsidRPr="00676C11" w:rsidRDefault="00844A9B" w:rsidP="00844A9B">
      <w:pPr>
        <w:jc w:val="center"/>
        <w:rPr>
          <w:b/>
        </w:rPr>
      </w:pPr>
      <w:r w:rsidRPr="00676C11">
        <w:rPr>
          <w:b/>
        </w:rPr>
        <w:t>РЕШЕНИЕ</w:t>
      </w:r>
    </w:p>
    <w:p w:rsidR="00844A9B" w:rsidRPr="00676C11" w:rsidRDefault="00844A9B" w:rsidP="00844A9B">
      <w:pPr>
        <w:jc w:val="center"/>
        <w:rPr>
          <w:b/>
        </w:rPr>
      </w:pPr>
    </w:p>
    <w:p w:rsidR="00844A9B" w:rsidRPr="00676C11" w:rsidRDefault="0014025F" w:rsidP="00844A9B">
      <w:pPr>
        <w:jc w:val="center"/>
        <w:rPr>
          <w:b/>
        </w:rPr>
      </w:pPr>
      <w:r>
        <w:rPr>
          <w:b/>
        </w:rPr>
        <w:t>0</w:t>
      </w:r>
      <w:r w:rsidR="003015F4">
        <w:rPr>
          <w:b/>
        </w:rPr>
        <w:t>9</w:t>
      </w:r>
      <w:r w:rsidR="00844A9B" w:rsidRPr="00676C11">
        <w:rPr>
          <w:b/>
        </w:rPr>
        <w:t>.</w:t>
      </w:r>
      <w:r w:rsidR="00363818">
        <w:rPr>
          <w:b/>
        </w:rPr>
        <w:t>0</w:t>
      </w:r>
      <w:r w:rsidR="003015F4">
        <w:rPr>
          <w:b/>
        </w:rPr>
        <w:t>7</w:t>
      </w:r>
      <w:r w:rsidR="00844A9B" w:rsidRPr="00676C11">
        <w:rPr>
          <w:b/>
        </w:rPr>
        <w:t>.201</w:t>
      </w:r>
      <w:r>
        <w:rPr>
          <w:b/>
        </w:rPr>
        <w:t>5</w:t>
      </w:r>
      <w:r w:rsidR="00844A9B" w:rsidRPr="00676C11">
        <w:rPr>
          <w:b/>
        </w:rPr>
        <w:t xml:space="preserve">                                                                              № </w:t>
      </w:r>
      <w:r w:rsidR="00DD6765">
        <w:rPr>
          <w:b/>
        </w:rPr>
        <w:t>148</w:t>
      </w:r>
    </w:p>
    <w:p w:rsidR="00844A9B" w:rsidRPr="00A70FA6" w:rsidRDefault="00844A9B" w:rsidP="00844A9B">
      <w:pPr>
        <w:jc w:val="both"/>
      </w:pPr>
    </w:p>
    <w:p w:rsidR="00844A9B" w:rsidRPr="00A70FA6" w:rsidRDefault="00844A9B" w:rsidP="00844A9B">
      <w:pPr>
        <w:jc w:val="both"/>
      </w:pPr>
    </w:p>
    <w:p w:rsidR="00844A9B" w:rsidRDefault="00844A9B" w:rsidP="00844A9B">
      <w:pPr>
        <w:ind w:left="-100" w:firstLine="100"/>
        <w:jc w:val="both"/>
        <w:rPr>
          <w:b/>
        </w:rPr>
      </w:pPr>
      <w:r w:rsidRPr="00A70FA6">
        <w:rPr>
          <w:b/>
        </w:rPr>
        <w:t>Об информации о</w:t>
      </w:r>
      <w:r w:rsidR="00587403">
        <w:rPr>
          <w:b/>
        </w:rPr>
        <w:t xml:space="preserve"> ходе</w:t>
      </w:r>
      <w:r w:rsidRPr="00A70FA6">
        <w:rPr>
          <w:b/>
        </w:rPr>
        <w:t xml:space="preserve"> исполнени</w:t>
      </w:r>
      <w:r w:rsidR="00587403">
        <w:rPr>
          <w:b/>
        </w:rPr>
        <w:t>я</w:t>
      </w:r>
    </w:p>
    <w:p w:rsidR="00844A9B" w:rsidRDefault="00844A9B" w:rsidP="00844A9B">
      <w:pPr>
        <w:ind w:left="-100" w:firstLine="100"/>
        <w:jc w:val="both"/>
        <w:rPr>
          <w:b/>
        </w:rPr>
      </w:pPr>
      <w:r>
        <w:rPr>
          <w:b/>
        </w:rPr>
        <w:t>б</w:t>
      </w:r>
      <w:r w:rsidRPr="00A70FA6">
        <w:rPr>
          <w:b/>
        </w:rPr>
        <w:t>юджета</w:t>
      </w:r>
      <w:r>
        <w:rPr>
          <w:b/>
        </w:rPr>
        <w:t xml:space="preserve"> </w:t>
      </w:r>
      <w:r w:rsidRPr="00A70FA6">
        <w:rPr>
          <w:b/>
        </w:rPr>
        <w:t>Октябрьского городского</w:t>
      </w:r>
    </w:p>
    <w:p w:rsidR="00844A9B" w:rsidRPr="00EF3856" w:rsidRDefault="00844A9B" w:rsidP="00844A9B">
      <w:pPr>
        <w:ind w:left="-100" w:firstLine="100"/>
        <w:jc w:val="both"/>
      </w:pPr>
      <w:r>
        <w:rPr>
          <w:b/>
        </w:rPr>
        <w:t>п</w:t>
      </w:r>
      <w:r w:rsidRPr="00A70FA6">
        <w:rPr>
          <w:b/>
        </w:rPr>
        <w:t>оселения</w:t>
      </w:r>
      <w:r>
        <w:rPr>
          <w:b/>
        </w:rPr>
        <w:t xml:space="preserve"> </w:t>
      </w:r>
      <w:r w:rsidRPr="00A70FA6">
        <w:rPr>
          <w:b/>
        </w:rPr>
        <w:t xml:space="preserve">за </w:t>
      </w:r>
      <w:r w:rsidR="00363818">
        <w:rPr>
          <w:b/>
        </w:rPr>
        <w:t xml:space="preserve">1 </w:t>
      </w:r>
      <w:r w:rsidR="00DE7A21">
        <w:rPr>
          <w:b/>
        </w:rPr>
        <w:t>полугодие</w:t>
      </w:r>
      <w:r w:rsidR="00363818">
        <w:rPr>
          <w:b/>
        </w:rPr>
        <w:t xml:space="preserve"> </w:t>
      </w:r>
      <w:r w:rsidR="0014025F">
        <w:rPr>
          <w:b/>
        </w:rPr>
        <w:t>2</w:t>
      </w:r>
      <w:r w:rsidRPr="00A70FA6">
        <w:rPr>
          <w:b/>
        </w:rPr>
        <w:t>01</w:t>
      </w:r>
      <w:r w:rsidR="0014025F">
        <w:rPr>
          <w:b/>
        </w:rPr>
        <w:t>5</w:t>
      </w:r>
      <w:r w:rsidRPr="00A70FA6">
        <w:rPr>
          <w:b/>
        </w:rPr>
        <w:t xml:space="preserve"> года</w:t>
      </w:r>
    </w:p>
    <w:p w:rsidR="00844A9B" w:rsidRDefault="00844A9B" w:rsidP="00844A9B">
      <w:pPr>
        <w:ind w:firstLine="567"/>
        <w:jc w:val="both"/>
      </w:pPr>
    </w:p>
    <w:p w:rsidR="00844A9B" w:rsidRPr="00EF3856" w:rsidRDefault="00844A9B" w:rsidP="005A7041">
      <w:pPr>
        <w:ind w:firstLine="709"/>
        <w:jc w:val="both"/>
      </w:pPr>
      <w:r w:rsidRPr="00EF3856">
        <w:t>На основании ст. 264.2 Бюджетного кодекса Российской Федерации, ст.</w:t>
      </w:r>
      <w:r>
        <w:t xml:space="preserve"> </w:t>
      </w:r>
      <w:r w:rsidRPr="00EF3856">
        <w:t>38 Положения о бюджетном процессе в Октябрьском городском поселении», утвержденного решением Думы Октябрьского городского поселения от 29.11.2007 № 187, заслушав информацию</w:t>
      </w:r>
      <w:r>
        <w:t xml:space="preserve"> советника главы администрации по экономике и финансам</w:t>
      </w:r>
      <w:r w:rsidR="00587403">
        <w:t xml:space="preserve"> о ходе исполнения бюджета Октябрьского городского поселения</w:t>
      </w:r>
      <w:r w:rsidRPr="00EF3856">
        <w:t>, Дума Октябрьского городского поселения Октябрьского муниципального района Пермского края РЕШАЕТ:</w:t>
      </w:r>
    </w:p>
    <w:p w:rsidR="00844A9B" w:rsidRPr="00EF3856" w:rsidRDefault="00844A9B" w:rsidP="00844A9B">
      <w:pPr>
        <w:jc w:val="both"/>
      </w:pPr>
    </w:p>
    <w:p w:rsidR="00844A9B" w:rsidRPr="00EF3856" w:rsidRDefault="00844A9B" w:rsidP="005A7041">
      <w:pPr>
        <w:ind w:firstLine="709"/>
        <w:jc w:val="both"/>
      </w:pPr>
      <w:r w:rsidRPr="00EF3856">
        <w:t>1.</w:t>
      </w:r>
      <w:r>
        <w:t xml:space="preserve"> </w:t>
      </w:r>
      <w:r w:rsidRPr="00EF3856">
        <w:t>Информацию о</w:t>
      </w:r>
      <w:r w:rsidR="00587403">
        <w:t xml:space="preserve"> ходе</w:t>
      </w:r>
      <w:r w:rsidRPr="00EF3856">
        <w:t xml:space="preserve"> исполнени</w:t>
      </w:r>
      <w:r w:rsidR="00587403">
        <w:t>я</w:t>
      </w:r>
      <w:r w:rsidRPr="00EF3856">
        <w:t xml:space="preserve"> бюджета Октябрьского городского поселения за </w:t>
      </w:r>
      <w:r w:rsidR="00363818">
        <w:t xml:space="preserve">1 </w:t>
      </w:r>
      <w:r w:rsidR="00DE7A21">
        <w:t>полугодие</w:t>
      </w:r>
      <w:r w:rsidR="00363818">
        <w:t xml:space="preserve"> </w:t>
      </w:r>
      <w:r w:rsidRPr="00EF3856">
        <w:t>201</w:t>
      </w:r>
      <w:r w:rsidR="0014025F">
        <w:t>5</w:t>
      </w:r>
      <w:r w:rsidRPr="00EF3856">
        <w:t xml:space="preserve"> года принять к сведению, согласно приложению.</w:t>
      </w:r>
    </w:p>
    <w:p w:rsidR="00844A9B" w:rsidRPr="00EF3856" w:rsidRDefault="00587403" w:rsidP="005A7041">
      <w:pPr>
        <w:ind w:firstLine="709"/>
        <w:jc w:val="both"/>
      </w:pPr>
      <w:r>
        <w:t>2</w:t>
      </w:r>
      <w:r w:rsidR="00844A9B" w:rsidRPr="00EF3856">
        <w:t>. Решение вступает в силу с момента обнародования</w:t>
      </w:r>
      <w:r w:rsidR="00844A9B">
        <w:t xml:space="preserve"> в МКУ «Октябрьская централизованная библиотечная система»</w:t>
      </w:r>
      <w:r w:rsidR="0014025F">
        <w:t xml:space="preserve"> и подлежит размещению </w:t>
      </w:r>
      <w:r w:rsidR="0060599E" w:rsidRPr="00DD1860">
        <w:t>на сайте администрации Октябрьского городского поселения Октябрьского муниципального района Пермского края (</w:t>
      </w:r>
      <w:hyperlink r:id="rId7" w:history="1">
        <w:r w:rsidR="0060599E" w:rsidRPr="00BC1C40">
          <w:rPr>
            <w:u w:val="single"/>
            <w:lang w:val="en-US"/>
          </w:rPr>
          <w:t>http</w:t>
        </w:r>
        <w:r w:rsidR="0060599E" w:rsidRPr="00BC1C40">
          <w:rPr>
            <w:u w:val="single"/>
          </w:rPr>
          <w:t>://</w:t>
        </w:r>
        <w:proofErr w:type="spellStart"/>
        <w:r w:rsidR="0060599E" w:rsidRPr="00BC1C40">
          <w:rPr>
            <w:u w:val="single"/>
            <w:lang w:val="en-US"/>
          </w:rPr>
          <w:t>oktyabrskiy</w:t>
        </w:r>
        <w:proofErr w:type="spellEnd"/>
        <w:r w:rsidR="0060599E" w:rsidRPr="00BC1C40">
          <w:rPr>
            <w:u w:val="single"/>
          </w:rPr>
          <w:t>.</w:t>
        </w:r>
        <w:proofErr w:type="spellStart"/>
        <w:r w:rsidR="0060599E" w:rsidRPr="00BC1C40">
          <w:rPr>
            <w:u w:val="single"/>
            <w:lang w:val="en-US"/>
          </w:rPr>
          <w:t>permarea</w:t>
        </w:r>
        <w:proofErr w:type="spellEnd"/>
        <w:r w:rsidR="0060599E" w:rsidRPr="00BC1C40">
          <w:rPr>
            <w:u w:val="single"/>
          </w:rPr>
          <w:t>.</w:t>
        </w:r>
        <w:proofErr w:type="spellStart"/>
        <w:r w:rsidR="0060599E" w:rsidRPr="00BC1C40">
          <w:rPr>
            <w:u w:val="single"/>
            <w:lang w:val="en-US"/>
          </w:rPr>
          <w:t>ru</w:t>
        </w:r>
        <w:proofErr w:type="spellEnd"/>
        <w:r w:rsidR="0060599E" w:rsidRPr="00BC1C40">
          <w:rPr>
            <w:u w:val="single"/>
          </w:rPr>
          <w:t>/</w:t>
        </w:r>
        <w:proofErr w:type="spellStart"/>
        <w:r w:rsidR="0060599E" w:rsidRPr="00BC1C40">
          <w:rPr>
            <w:u w:val="single"/>
            <w:lang w:val="en-US"/>
          </w:rPr>
          <w:t>oktyabrskoje</w:t>
        </w:r>
        <w:proofErr w:type="spellEnd"/>
      </w:hyperlink>
      <w:r w:rsidR="0060599E" w:rsidRPr="00DD1860">
        <w:t>).</w:t>
      </w:r>
    </w:p>
    <w:p w:rsidR="00844A9B" w:rsidRPr="00EF3856" w:rsidRDefault="00587403" w:rsidP="005A7041">
      <w:pPr>
        <w:ind w:firstLine="709"/>
        <w:jc w:val="both"/>
      </w:pPr>
      <w:r>
        <w:t>3</w:t>
      </w:r>
      <w:r w:rsidR="00844A9B" w:rsidRPr="00EF3856">
        <w:t>.</w:t>
      </w:r>
      <w:r w:rsidR="00D34FAD">
        <w:t xml:space="preserve"> </w:t>
      </w:r>
      <w:proofErr w:type="gramStart"/>
      <w:r w:rsidR="00844A9B" w:rsidRPr="00EF3856">
        <w:t>Контроль за</w:t>
      </w:r>
      <w:proofErr w:type="gramEnd"/>
      <w:r w:rsidR="00844A9B" w:rsidRPr="00EF3856">
        <w:t xml:space="preserve"> исполнением данного решения возложить на </w:t>
      </w:r>
      <w:r w:rsidR="008D5537">
        <w:t>советника главы администрации по экономике и фина</w:t>
      </w:r>
      <w:r w:rsidR="00AA653D">
        <w:t>н</w:t>
      </w:r>
      <w:r w:rsidR="008D5537">
        <w:t xml:space="preserve">сам </w:t>
      </w:r>
      <w:proofErr w:type="spellStart"/>
      <w:r w:rsidR="008D5537">
        <w:t>Шагиахметову</w:t>
      </w:r>
      <w:proofErr w:type="spellEnd"/>
      <w:r w:rsidR="008D5537">
        <w:t xml:space="preserve"> Н.М.</w:t>
      </w:r>
    </w:p>
    <w:p w:rsidR="00844A9B" w:rsidRPr="00EF3856" w:rsidRDefault="00844A9B" w:rsidP="00844A9B"/>
    <w:p w:rsidR="00844A9B" w:rsidRDefault="00844A9B" w:rsidP="00844A9B"/>
    <w:p w:rsidR="00844A9B" w:rsidRPr="00EF3856" w:rsidRDefault="00844A9B" w:rsidP="00844A9B"/>
    <w:p w:rsidR="00844A9B" w:rsidRDefault="00844A9B" w:rsidP="00844A9B">
      <w:r>
        <w:t>Председатель Думы</w:t>
      </w:r>
    </w:p>
    <w:p w:rsidR="00844A9B" w:rsidRPr="00A70FA6" w:rsidRDefault="00844A9B" w:rsidP="00844A9B">
      <w:r w:rsidRPr="00EF3856">
        <w:t>Октябрьского</w:t>
      </w:r>
      <w:r>
        <w:t xml:space="preserve"> </w:t>
      </w:r>
      <w:r w:rsidRPr="00EF3856">
        <w:t xml:space="preserve">городского поселения                          </w:t>
      </w:r>
      <w:r>
        <w:t xml:space="preserve"> </w:t>
      </w:r>
      <w:r w:rsidRPr="00EF3856">
        <w:t xml:space="preserve">       </w:t>
      </w:r>
      <w:r>
        <w:t xml:space="preserve">   </w:t>
      </w:r>
      <w:r w:rsidRPr="00EF3856">
        <w:t xml:space="preserve">  </w:t>
      </w:r>
      <w:r>
        <w:t>Ю</w:t>
      </w:r>
      <w:r w:rsidRPr="00EF3856">
        <w:t>.</w:t>
      </w:r>
      <w:r>
        <w:t xml:space="preserve"> В</w:t>
      </w:r>
      <w:r w:rsidRPr="00EF3856">
        <w:t>.</w:t>
      </w:r>
      <w:r>
        <w:t xml:space="preserve"> </w:t>
      </w:r>
      <w:proofErr w:type="spellStart"/>
      <w:r>
        <w:t>Климовских</w:t>
      </w:r>
      <w:proofErr w:type="spellEnd"/>
    </w:p>
    <w:p w:rsidR="00844A9B" w:rsidRPr="00A70FA6" w:rsidRDefault="00844A9B" w:rsidP="00844A9B">
      <w:pPr>
        <w:jc w:val="right"/>
      </w:pPr>
    </w:p>
    <w:p w:rsidR="00844A9B" w:rsidRPr="00A70FA6" w:rsidRDefault="00844A9B" w:rsidP="00844A9B">
      <w:pPr>
        <w:jc w:val="right"/>
      </w:pPr>
    </w:p>
    <w:p w:rsidR="00844A9B" w:rsidRDefault="00844A9B" w:rsidP="00844A9B">
      <w:pPr>
        <w:jc w:val="right"/>
      </w:pPr>
    </w:p>
    <w:p w:rsidR="00844A9B" w:rsidRDefault="00844A9B" w:rsidP="00844A9B">
      <w:pPr>
        <w:jc w:val="right"/>
      </w:pPr>
    </w:p>
    <w:p w:rsidR="00844A9B" w:rsidRDefault="00844A9B" w:rsidP="00844A9B">
      <w:pPr>
        <w:jc w:val="right"/>
      </w:pPr>
    </w:p>
    <w:p w:rsidR="00813A03" w:rsidRDefault="00813A03" w:rsidP="00844A9B">
      <w:pPr>
        <w:jc w:val="right"/>
      </w:pPr>
    </w:p>
    <w:p w:rsidR="00A849D4" w:rsidRDefault="00A849D4" w:rsidP="00844A9B">
      <w:pPr>
        <w:jc w:val="right"/>
      </w:pPr>
    </w:p>
    <w:p w:rsidR="00844A9B" w:rsidRPr="00DF03F8" w:rsidRDefault="00844A9B" w:rsidP="00844A9B">
      <w:pPr>
        <w:autoSpaceDE w:val="0"/>
        <w:autoSpaceDN w:val="0"/>
        <w:adjustRightInd w:val="0"/>
        <w:ind w:firstLine="540"/>
        <w:jc w:val="right"/>
        <w:rPr>
          <w:sz w:val="24"/>
          <w:szCs w:val="24"/>
        </w:rPr>
      </w:pPr>
      <w:r w:rsidRPr="00DF03F8">
        <w:rPr>
          <w:sz w:val="24"/>
          <w:szCs w:val="24"/>
        </w:rPr>
        <w:lastRenderedPageBreak/>
        <w:t>Приложение</w:t>
      </w:r>
    </w:p>
    <w:p w:rsidR="00844A9B" w:rsidRPr="00DF03F8" w:rsidRDefault="00844A9B" w:rsidP="00844A9B">
      <w:pPr>
        <w:autoSpaceDE w:val="0"/>
        <w:autoSpaceDN w:val="0"/>
        <w:adjustRightInd w:val="0"/>
        <w:ind w:firstLine="540"/>
        <w:jc w:val="right"/>
        <w:rPr>
          <w:sz w:val="24"/>
          <w:szCs w:val="24"/>
        </w:rPr>
      </w:pPr>
      <w:r w:rsidRPr="00DF03F8">
        <w:rPr>
          <w:sz w:val="24"/>
          <w:szCs w:val="24"/>
        </w:rPr>
        <w:t xml:space="preserve">к решению Думы </w:t>
      </w:r>
      <w:proofErr w:type="gramStart"/>
      <w:r w:rsidRPr="00DF03F8">
        <w:rPr>
          <w:sz w:val="24"/>
          <w:szCs w:val="24"/>
        </w:rPr>
        <w:t>Октябрьского</w:t>
      </w:r>
      <w:proofErr w:type="gramEnd"/>
    </w:p>
    <w:p w:rsidR="00844A9B" w:rsidRPr="00DF03F8" w:rsidRDefault="00844A9B" w:rsidP="00844A9B">
      <w:pPr>
        <w:autoSpaceDE w:val="0"/>
        <w:autoSpaceDN w:val="0"/>
        <w:adjustRightInd w:val="0"/>
        <w:ind w:firstLine="540"/>
        <w:jc w:val="right"/>
        <w:rPr>
          <w:sz w:val="24"/>
          <w:szCs w:val="24"/>
        </w:rPr>
      </w:pPr>
      <w:r w:rsidRPr="00DF03F8">
        <w:rPr>
          <w:sz w:val="24"/>
          <w:szCs w:val="24"/>
        </w:rPr>
        <w:t>городского поселения Октябрьского</w:t>
      </w:r>
    </w:p>
    <w:p w:rsidR="00844A9B" w:rsidRPr="00DF03F8" w:rsidRDefault="00844A9B" w:rsidP="00844A9B">
      <w:pPr>
        <w:autoSpaceDE w:val="0"/>
        <w:autoSpaceDN w:val="0"/>
        <w:adjustRightInd w:val="0"/>
        <w:ind w:firstLine="540"/>
        <w:jc w:val="right"/>
        <w:rPr>
          <w:sz w:val="24"/>
          <w:szCs w:val="24"/>
        </w:rPr>
      </w:pPr>
      <w:r w:rsidRPr="00DF03F8">
        <w:rPr>
          <w:sz w:val="24"/>
          <w:szCs w:val="24"/>
        </w:rPr>
        <w:t xml:space="preserve">муниципального района </w:t>
      </w:r>
      <w:bookmarkStart w:id="0" w:name="_GoBack"/>
      <w:bookmarkEnd w:id="0"/>
      <w:r w:rsidRPr="00DF03F8">
        <w:rPr>
          <w:sz w:val="24"/>
          <w:szCs w:val="24"/>
        </w:rPr>
        <w:t>Пермского</w:t>
      </w:r>
    </w:p>
    <w:p w:rsidR="00844A9B" w:rsidRPr="00DF03F8" w:rsidRDefault="00844A9B" w:rsidP="00844A9B">
      <w:pPr>
        <w:autoSpaceDE w:val="0"/>
        <w:autoSpaceDN w:val="0"/>
        <w:adjustRightInd w:val="0"/>
        <w:ind w:firstLine="540"/>
        <w:jc w:val="right"/>
        <w:rPr>
          <w:b/>
          <w:sz w:val="24"/>
          <w:szCs w:val="24"/>
        </w:rPr>
      </w:pPr>
      <w:r w:rsidRPr="00DF03F8">
        <w:rPr>
          <w:sz w:val="24"/>
          <w:szCs w:val="24"/>
        </w:rPr>
        <w:t xml:space="preserve">края от </w:t>
      </w:r>
      <w:r w:rsidR="00D34FAD">
        <w:rPr>
          <w:sz w:val="24"/>
          <w:szCs w:val="24"/>
        </w:rPr>
        <w:t>09</w:t>
      </w:r>
      <w:r w:rsidR="00D97D04">
        <w:rPr>
          <w:sz w:val="24"/>
          <w:szCs w:val="24"/>
        </w:rPr>
        <w:t>.</w:t>
      </w:r>
      <w:r>
        <w:rPr>
          <w:sz w:val="24"/>
          <w:szCs w:val="24"/>
        </w:rPr>
        <w:t xml:space="preserve"> </w:t>
      </w:r>
      <w:r w:rsidR="00D97D04">
        <w:rPr>
          <w:sz w:val="24"/>
          <w:szCs w:val="24"/>
        </w:rPr>
        <w:t>0</w:t>
      </w:r>
      <w:r w:rsidR="00D34FAD">
        <w:rPr>
          <w:sz w:val="24"/>
          <w:szCs w:val="24"/>
        </w:rPr>
        <w:t>7</w:t>
      </w:r>
      <w:r w:rsidRPr="00DF03F8">
        <w:rPr>
          <w:sz w:val="24"/>
          <w:szCs w:val="24"/>
        </w:rPr>
        <w:t>.201</w:t>
      </w:r>
      <w:r w:rsidR="0060599E">
        <w:rPr>
          <w:sz w:val="24"/>
          <w:szCs w:val="24"/>
        </w:rPr>
        <w:t>5</w:t>
      </w:r>
      <w:r w:rsidRPr="00DF03F8">
        <w:rPr>
          <w:sz w:val="24"/>
          <w:szCs w:val="24"/>
        </w:rPr>
        <w:t xml:space="preserve"> №</w:t>
      </w:r>
      <w:r w:rsidR="00D34FAD">
        <w:rPr>
          <w:sz w:val="24"/>
          <w:szCs w:val="24"/>
        </w:rPr>
        <w:t xml:space="preserve"> </w:t>
      </w:r>
      <w:r w:rsidR="00DD6765">
        <w:rPr>
          <w:sz w:val="24"/>
          <w:szCs w:val="24"/>
        </w:rPr>
        <w:t>148</w:t>
      </w:r>
    </w:p>
    <w:p w:rsidR="00844A9B" w:rsidRPr="00DD6765" w:rsidRDefault="00844A9B" w:rsidP="00844A9B">
      <w:pPr>
        <w:ind w:firstLine="708"/>
        <w:jc w:val="center"/>
      </w:pPr>
    </w:p>
    <w:p w:rsidR="00844A9B" w:rsidRPr="00813A03" w:rsidRDefault="00844A9B" w:rsidP="00844A9B">
      <w:pPr>
        <w:ind w:firstLine="708"/>
        <w:jc w:val="center"/>
      </w:pPr>
      <w:r w:rsidRPr="00813A03">
        <w:t>ИНФОРМАЦИЯ</w:t>
      </w:r>
    </w:p>
    <w:p w:rsidR="00844A9B" w:rsidRPr="00813A03" w:rsidRDefault="00587403" w:rsidP="00844A9B">
      <w:pPr>
        <w:ind w:firstLine="708"/>
        <w:jc w:val="center"/>
      </w:pPr>
      <w:r w:rsidRPr="00813A03">
        <w:t>о ходе</w:t>
      </w:r>
      <w:r w:rsidR="00844A9B" w:rsidRPr="00813A03">
        <w:t xml:space="preserve"> </w:t>
      </w:r>
      <w:proofErr w:type="gramStart"/>
      <w:r w:rsidR="00844A9B" w:rsidRPr="00813A03">
        <w:t>исполнени</w:t>
      </w:r>
      <w:r w:rsidRPr="00813A03">
        <w:t>я</w:t>
      </w:r>
      <w:r w:rsidR="00844A9B" w:rsidRPr="00813A03">
        <w:t xml:space="preserve"> бюджета Октябрьского городского поселения Октябрьского муниципального района Пермского края</w:t>
      </w:r>
      <w:proofErr w:type="gramEnd"/>
    </w:p>
    <w:p w:rsidR="00844A9B" w:rsidRPr="00813A03" w:rsidRDefault="00844A9B" w:rsidP="00844A9B">
      <w:pPr>
        <w:ind w:firstLine="708"/>
        <w:jc w:val="center"/>
      </w:pPr>
      <w:r w:rsidRPr="00813A03">
        <w:t xml:space="preserve">за </w:t>
      </w:r>
      <w:r w:rsidR="00D97D04" w:rsidRPr="00813A03">
        <w:t xml:space="preserve">1 </w:t>
      </w:r>
      <w:r w:rsidR="00DE7A21">
        <w:t>полугодие</w:t>
      </w:r>
      <w:r w:rsidR="00D97D04" w:rsidRPr="00813A03">
        <w:t xml:space="preserve"> </w:t>
      </w:r>
      <w:r w:rsidRPr="00813A03">
        <w:t>201</w:t>
      </w:r>
      <w:r w:rsidR="0060599E" w:rsidRPr="00813A03">
        <w:t>5</w:t>
      </w:r>
      <w:r w:rsidRPr="00813A03">
        <w:t xml:space="preserve"> года</w:t>
      </w:r>
    </w:p>
    <w:p w:rsidR="00844A9B" w:rsidRPr="00DD6765" w:rsidRDefault="00844A9B" w:rsidP="00844A9B">
      <w:pPr>
        <w:ind w:firstLine="708"/>
        <w:jc w:val="center"/>
      </w:pPr>
    </w:p>
    <w:p w:rsidR="00844A9B" w:rsidRPr="00CB6F9C" w:rsidRDefault="00844A9B" w:rsidP="00844A9B">
      <w:pPr>
        <w:ind w:firstLine="708"/>
        <w:jc w:val="both"/>
      </w:pPr>
      <w:proofErr w:type="gramStart"/>
      <w:r w:rsidRPr="00CB6F9C">
        <w:t xml:space="preserve">Отчет об исполнении бюджета Октябрьского городского поселения Октябрьского муниципального района Пермского края за </w:t>
      </w:r>
      <w:r>
        <w:t xml:space="preserve">1 </w:t>
      </w:r>
      <w:r w:rsidR="00DE7A21">
        <w:t>полугодие</w:t>
      </w:r>
      <w:r w:rsidR="00D97D04">
        <w:t xml:space="preserve"> </w:t>
      </w:r>
      <w:r w:rsidRPr="00CB6F9C">
        <w:t>201</w:t>
      </w:r>
      <w:r w:rsidR="00C3318B">
        <w:t>5</w:t>
      </w:r>
      <w:r w:rsidRPr="00CB6F9C">
        <w:t xml:space="preserve"> года в соответствии со ст.</w:t>
      </w:r>
      <w:r>
        <w:t xml:space="preserve"> </w:t>
      </w:r>
      <w:r w:rsidRPr="00CB6F9C">
        <w:t>38 Положения о бюджетном процессе (решение Думы от 29.11.2007</w:t>
      </w:r>
      <w:r>
        <w:t xml:space="preserve"> № 187</w:t>
      </w:r>
      <w:r w:rsidRPr="00CB6F9C">
        <w:t xml:space="preserve">) утвержден </w:t>
      </w:r>
      <w:r>
        <w:t>постановлением А</w:t>
      </w:r>
      <w:r w:rsidRPr="00CB6F9C">
        <w:t>дминистрации Октябрьского городского поселения Октябрьского муниципального района Пермского края от</w:t>
      </w:r>
      <w:r>
        <w:t xml:space="preserve"> 0</w:t>
      </w:r>
      <w:r w:rsidR="00DE7A21">
        <w:t>6.</w:t>
      </w:r>
      <w:r w:rsidR="00D97D04">
        <w:t>0</w:t>
      </w:r>
      <w:r w:rsidR="00DE7A21">
        <w:t>7</w:t>
      </w:r>
      <w:r w:rsidRPr="00CB6F9C">
        <w:t>.201</w:t>
      </w:r>
      <w:r w:rsidR="00DE7A21">
        <w:t>5</w:t>
      </w:r>
      <w:r>
        <w:t xml:space="preserve"> № </w:t>
      </w:r>
      <w:r w:rsidR="00725247">
        <w:t>360</w:t>
      </w:r>
      <w:r w:rsidRPr="00CB6F9C">
        <w:t xml:space="preserve"> </w:t>
      </w:r>
      <w:r>
        <w:t>«Об утверждении отчета об исполнении бюджета Октябрьского городского поселения по состоянию на 01.</w:t>
      </w:r>
      <w:r w:rsidR="00F66976">
        <w:t>0</w:t>
      </w:r>
      <w:r w:rsidR="00DE7A21">
        <w:t>7</w:t>
      </w:r>
      <w:r>
        <w:t>.201</w:t>
      </w:r>
      <w:r w:rsidR="00C335BF">
        <w:t>5</w:t>
      </w:r>
      <w:r>
        <w:t>»</w:t>
      </w:r>
      <w:r w:rsidRPr="00CB6F9C">
        <w:t xml:space="preserve"> </w:t>
      </w:r>
      <w:r>
        <w:t xml:space="preserve">с </w:t>
      </w:r>
      <w:r w:rsidRPr="00CB6F9C">
        <w:t>показателями:</w:t>
      </w:r>
      <w:proofErr w:type="gramEnd"/>
    </w:p>
    <w:p w:rsidR="00844A9B" w:rsidRPr="00CB6F9C" w:rsidRDefault="00844A9B" w:rsidP="00844A9B">
      <w:pPr>
        <w:ind w:firstLine="708"/>
        <w:jc w:val="both"/>
      </w:pPr>
      <w:r>
        <w:t>доходы –</w:t>
      </w:r>
      <w:r w:rsidR="00DE7A21">
        <w:t>18 214 118,01</w:t>
      </w:r>
      <w:r w:rsidRPr="00CB6F9C">
        <w:t xml:space="preserve"> руб.,</w:t>
      </w:r>
    </w:p>
    <w:p w:rsidR="00844A9B" w:rsidRPr="00CB6F9C" w:rsidRDefault="00844A9B" w:rsidP="00844A9B">
      <w:pPr>
        <w:ind w:firstLine="708"/>
        <w:jc w:val="both"/>
      </w:pPr>
      <w:r w:rsidRPr="00CB6F9C">
        <w:t xml:space="preserve">расходы </w:t>
      </w:r>
      <w:r>
        <w:t>–</w:t>
      </w:r>
      <w:r w:rsidRPr="00CB6F9C">
        <w:t xml:space="preserve"> </w:t>
      </w:r>
      <w:r w:rsidR="00A62CCB">
        <w:t>36 838 377,15</w:t>
      </w:r>
      <w:r>
        <w:t xml:space="preserve"> </w:t>
      </w:r>
      <w:r w:rsidRPr="00CB6F9C">
        <w:t>руб.,</w:t>
      </w:r>
    </w:p>
    <w:p w:rsidR="00844A9B" w:rsidRPr="00CB6F9C" w:rsidRDefault="00844A9B" w:rsidP="00844A9B">
      <w:pPr>
        <w:ind w:firstLine="708"/>
        <w:jc w:val="both"/>
      </w:pPr>
      <w:r w:rsidRPr="00CB6F9C">
        <w:t xml:space="preserve">превышение </w:t>
      </w:r>
      <w:r w:rsidR="00A2130E">
        <w:t xml:space="preserve">расходов </w:t>
      </w:r>
      <w:r w:rsidRPr="00CB6F9C">
        <w:t xml:space="preserve">над </w:t>
      </w:r>
      <w:r w:rsidR="00A2130E">
        <w:t>доходами</w:t>
      </w:r>
      <w:r w:rsidRPr="00CB6F9C">
        <w:t xml:space="preserve"> – </w:t>
      </w:r>
      <w:r w:rsidR="00A62CCB">
        <w:t>18 624 259,14</w:t>
      </w:r>
      <w:r w:rsidRPr="00CB6F9C">
        <w:t xml:space="preserve"> руб.</w:t>
      </w:r>
    </w:p>
    <w:p w:rsidR="00844A9B" w:rsidRPr="00CB6F9C" w:rsidRDefault="00844A9B" w:rsidP="00844A9B">
      <w:pPr>
        <w:ind w:firstLine="708"/>
        <w:jc w:val="both"/>
      </w:pPr>
      <w:r w:rsidRPr="00CB6F9C">
        <w:t xml:space="preserve">Отчет об исполнении бюджета за </w:t>
      </w:r>
      <w:r w:rsidR="00BE5B33">
        <w:t xml:space="preserve">1 </w:t>
      </w:r>
      <w:r w:rsidR="00A62CCB">
        <w:t>полугодие</w:t>
      </w:r>
      <w:r w:rsidR="00BE5B33">
        <w:t xml:space="preserve"> </w:t>
      </w:r>
      <w:r>
        <w:t>201</w:t>
      </w:r>
      <w:r w:rsidR="00A2130E">
        <w:t>5</w:t>
      </w:r>
      <w:r w:rsidRPr="00CB6F9C">
        <w:t xml:space="preserve"> направлен </w:t>
      </w:r>
      <w:r>
        <w:t>А</w:t>
      </w:r>
      <w:r w:rsidRPr="00CB6F9C">
        <w:t>дминистрацией Октябрьского городского поселения для сведения в Думу Октябрьского городского поселения в установленный срок.</w:t>
      </w:r>
    </w:p>
    <w:p w:rsidR="00844A9B" w:rsidRPr="00CB6F9C" w:rsidRDefault="00844A9B" w:rsidP="00844A9B">
      <w:pPr>
        <w:jc w:val="both"/>
      </w:pPr>
    </w:p>
    <w:p w:rsidR="00844A9B" w:rsidRPr="00813A03" w:rsidRDefault="00844A9B" w:rsidP="00844A9B">
      <w:pPr>
        <w:jc w:val="center"/>
      </w:pPr>
      <w:r w:rsidRPr="00813A03">
        <w:t>1. Исполнение доходной части бюджета</w:t>
      </w:r>
    </w:p>
    <w:p w:rsidR="00844A9B" w:rsidRDefault="00844A9B" w:rsidP="006A4EF2">
      <w:pPr>
        <w:ind w:firstLine="709"/>
        <w:jc w:val="both"/>
      </w:pPr>
      <w:r>
        <w:t>Решением Думы Октябрьского городского поселения Октябрьского муниципального района Пермского края от 1</w:t>
      </w:r>
      <w:r w:rsidR="00472B86">
        <w:t>8</w:t>
      </w:r>
      <w:r>
        <w:t>.12.201</w:t>
      </w:r>
      <w:r w:rsidR="000A0E40">
        <w:t>4</w:t>
      </w:r>
      <w:r>
        <w:t xml:space="preserve"> № </w:t>
      </w:r>
      <w:r w:rsidR="000A0E40">
        <w:t>110</w:t>
      </w:r>
      <w:r>
        <w:t xml:space="preserve"> «О бюджете Октябрьского городского поселения на 201</w:t>
      </w:r>
      <w:r w:rsidR="000A0E40">
        <w:t>5</w:t>
      </w:r>
      <w:r>
        <w:t xml:space="preserve"> год и плановый период 201</w:t>
      </w:r>
      <w:r w:rsidR="000A0E40">
        <w:t>6</w:t>
      </w:r>
      <w:r w:rsidR="00472B86">
        <w:t xml:space="preserve"> и </w:t>
      </w:r>
      <w:r>
        <w:t>201</w:t>
      </w:r>
      <w:r w:rsidR="000A0E40">
        <w:t>7</w:t>
      </w:r>
      <w:r>
        <w:t xml:space="preserve"> годов» утверждены бюджетные назначения доходов бюджета на 201</w:t>
      </w:r>
      <w:r w:rsidR="000A0E40">
        <w:t>5</w:t>
      </w:r>
      <w:r>
        <w:t xml:space="preserve"> год в сумме 4</w:t>
      </w:r>
      <w:r w:rsidR="000A0E40">
        <w:t>4</w:t>
      </w:r>
      <w:r w:rsidR="00472B86">
        <w:t> </w:t>
      </w:r>
      <w:r w:rsidR="000A0E40">
        <w:t>313,6</w:t>
      </w:r>
      <w:r>
        <w:t xml:space="preserve"> тыс. рублей.</w:t>
      </w:r>
    </w:p>
    <w:p w:rsidR="005A17F2" w:rsidRDefault="005A17F2" w:rsidP="006A4EF2">
      <w:pPr>
        <w:ind w:firstLine="709"/>
        <w:jc w:val="both"/>
      </w:pPr>
      <w:r>
        <w:t>С учетом изменений и дополнений, вносимых в решение о бюджете на 2015 год в течение первого полугодия 2015 года, годовые плановые назначения сложились в сумме 45 324,</w:t>
      </w:r>
      <w:r w:rsidR="00D335F1">
        <w:t>9 тыс. рублей</w:t>
      </w:r>
      <w:proofErr w:type="gramStart"/>
      <w:r w:rsidR="00D335F1">
        <w:t>.</w:t>
      </w:r>
      <w:proofErr w:type="gramEnd"/>
      <w:r w:rsidR="00D335F1">
        <w:t xml:space="preserve"> (</w:t>
      </w:r>
      <w:proofErr w:type="gramStart"/>
      <w:r w:rsidR="00D335F1">
        <w:t>в</w:t>
      </w:r>
      <w:proofErr w:type="gramEnd"/>
      <w:r w:rsidR="00D335F1">
        <w:t xml:space="preserve"> редакции решения Думы Октябрьского городского поселения от 29.05.2015 № 136)</w:t>
      </w:r>
    </w:p>
    <w:p w:rsidR="00844A9B" w:rsidRPr="00CB6F9C" w:rsidRDefault="00844A9B" w:rsidP="006A4EF2">
      <w:pPr>
        <w:ind w:firstLine="709"/>
        <w:jc w:val="both"/>
      </w:pPr>
      <w:r w:rsidRPr="00CB6F9C">
        <w:t xml:space="preserve">Плановые назначения </w:t>
      </w:r>
      <w:r w:rsidR="006C6820">
        <w:t xml:space="preserve">1 </w:t>
      </w:r>
      <w:r w:rsidR="00A62CCB">
        <w:t>полугодия</w:t>
      </w:r>
      <w:r w:rsidRPr="00CB6F9C">
        <w:t xml:space="preserve"> </w:t>
      </w:r>
      <w:r>
        <w:t xml:space="preserve">т. г. составили </w:t>
      </w:r>
      <w:r w:rsidR="005A17F2">
        <w:t>1</w:t>
      </w:r>
      <w:r w:rsidR="009671C4">
        <w:t>8 010,7</w:t>
      </w:r>
      <w:r w:rsidRPr="00A62CCB">
        <w:rPr>
          <w:color w:val="00B050"/>
        </w:rPr>
        <w:t xml:space="preserve"> </w:t>
      </w:r>
      <w:r>
        <w:t>тыс. рублей.</w:t>
      </w:r>
    </w:p>
    <w:p w:rsidR="00844A9B" w:rsidRDefault="00844A9B" w:rsidP="006A4EF2">
      <w:pPr>
        <w:ind w:firstLine="709"/>
        <w:jc w:val="both"/>
      </w:pPr>
      <w:proofErr w:type="gramStart"/>
      <w:r>
        <w:rPr>
          <w:color w:val="0D0D0D"/>
        </w:rPr>
        <w:t xml:space="preserve">Фактически в течение </w:t>
      </w:r>
      <w:r w:rsidR="00F30DB0">
        <w:rPr>
          <w:color w:val="0D0D0D"/>
        </w:rPr>
        <w:t xml:space="preserve">1 </w:t>
      </w:r>
      <w:r w:rsidR="00A62CCB">
        <w:rPr>
          <w:color w:val="0D0D0D"/>
        </w:rPr>
        <w:t>полугодия</w:t>
      </w:r>
      <w:r w:rsidR="00F30DB0">
        <w:rPr>
          <w:color w:val="0D0D0D"/>
        </w:rPr>
        <w:t xml:space="preserve"> </w:t>
      </w:r>
      <w:r>
        <w:rPr>
          <w:color w:val="0D0D0D"/>
        </w:rPr>
        <w:t>201</w:t>
      </w:r>
      <w:r w:rsidR="005C4DDA">
        <w:rPr>
          <w:color w:val="0D0D0D"/>
        </w:rPr>
        <w:t>5</w:t>
      </w:r>
      <w:r>
        <w:rPr>
          <w:color w:val="0D0D0D"/>
        </w:rPr>
        <w:t xml:space="preserve"> года в бюджет Октябрьского городского поселения поступило средств в сумме </w:t>
      </w:r>
      <w:r w:rsidR="00A62CCB">
        <w:rPr>
          <w:color w:val="0D0D0D"/>
        </w:rPr>
        <w:t>1</w:t>
      </w:r>
      <w:r w:rsidR="009671C4">
        <w:rPr>
          <w:color w:val="0D0D0D"/>
        </w:rPr>
        <w:t>8 214,1</w:t>
      </w:r>
      <w:r>
        <w:rPr>
          <w:color w:val="0D0D0D"/>
        </w:rPr>
        <w:t xml:space="preserve"> тыс. рублей, </w:t>
      </w:r>
      <w:r>
        <w:t xml:space="preserve">что составляет </w:t>
      </w:r>
      <w:r w:rsidR="009671C4">
        <w:t>40,2</w:t>
      </w:r>
      <w:r w:rsidR="004168D3">
        <w:t xml:space="preserve"> </w:t>
      </w:r>
      <w:r>
        <w:t xml:space="preserve">% к утвержденным Думой Октябрьского городского поселения годовым назначениям и </w:t>
      </w:r>
      <w:r w:rsidR="002552F3">
        <w:t>10</w:t>
      </w:r>
      <w:r w:rsidR="007C02F2">
        <w:t>1</w:t>
      </w:r>
      <w:r w:rsidR="005C4DDA">
        <w:t>,</w:t>
      </w:r>
      <w:r w:rsidR="00175685" w:rsidRPr="006A4EF2">
        <w:t>1</w:t>
      </w:r>
      <w:r w:rsidRPr="006A4EF2">
        <w:t xml:space="preserve"> % </w:t>
      </w:r>
      <w:r>
        <w:t xml:space="preserve">к плановым назначениям </w:t>
      </w:r>
      <w:r w:rsidR="002552F3">
        <w:t xml:space="preserve">1 </w:t>
      </w:r>
      <w:r w:rsidR="007C02F2">
        <w:t>полугодия</w:t>
      </w:r>
      <w:r>
        <w:t xml:space="preserve"> т. г. Из общего объема поступлений в сумме </w:t>
      </w:r>
      <w:r w:rsidR="007C02F2">
        <w:t>18 214,1</w:t>
      </w:r>
      <w:r>
        <w:t xml:space="preserve"> тыс. рублей, собственные доходы составили </w:t>
      </w:r>
      <w:r w:rsidR="007C02F2">
        <w:t>12 618,4</w:t>
      </w:r>
      <w:r>
        <w:t xml:space="preserve"> тыс. рублей (</w:t>
      </w:r>
      <w:r w:rsidR="007C02F2">
        <w:t>69,3</w:t>
      </w:r>
      <w:r>
        <w:t>%) , безвозмездные поступления</w:t>
      </w:r>
      <w:proofErr w:type="gramEnd"/>
      <w:r>
        <w:t xml:space="preserve"> составили </w:t>
      </w:r>
      <w:r w:rsidR="00343873">
        <w:t>5 595,7</w:t>
      </w:r>
      <w:r>
        <w:t xml:space="preserve"> тыс. рублей (</w:t>
      </w:r>
      <w:r w:rsidR="00343873">
        <w:t xml:space="preserve">30,7 </w:t>
      </w:r>
      <w:r>
        <w:t>%).</w:t>
      </w:r>
    </w:p>
    <w:p w:rsidR="00102868" w:rsidRDefault="00102868" w:rsidP="00844A9B">
      <w:pPr>
        <w:ind w:firstLine="567"/>
        <w:jc w:val="both"/>
      </w:pPr>
    </w:p>
    <w:p w:rsidR="00844A9B" w:rsidRPr="00813A03" w:rsidRDefault="00844A9B" w:rsidP="00844A9B">
      <w:pPr>
        <w:jc w:val="center"/>
        <w:rPr>
          <w:color w:val="0D0D0D"/>
        </w:rPr>
      </w:pPr>
      <w:r w:rsidRPr="00813A03">
        <w:rPr>
          <w:color w:val="0D0D0D"/>
        </w:rPr>
        <w:lastRenderedPageBreak/>
        <w:t>Собственные доходы</w:t>
      </w:r>
    </w:p>
    <w:p w:rsidR="00844A9B" w:rsidRDefault="00844A9B" w:rsidP="00844A9B">
      <w:pPr>
        <w:ind w:firstLine="708"/>
        <w:jc w:val="both"/>
        <w:rPr>
          <w:color w:val="0D0D0D"/>
        </w:rPr>
      </w:pPr>
      <w:r w:rsidRPr="00CB6F9C">
        <w:rPr>
          <w:color w:val="0D0D0D"/>
        </w:rPr>
        <w:t xml:space="preserve">Основные показатели исполнения доходной части бюджета Октябрьского городского поселения за </w:t>
      </w:r>
      <w:r w:rsidR="00A04EA4">
        <w:rPr>
          <w:color w:val="0D0D0D"/>
        </w:rPr>
        <w:t xml:space="preserve">1 </w:t>
      </w:r>
      <w:r w:rsidR="00667896">
        <w:rPr>
          <w:color w:val="0D0D0D"/>
        </w:rPr>
        <w:t>полугодие</w:t>
      </w:r>
      <w:r w:rsidRPr="00CB6F9C">
        <w:rPr>
          <w:color w:val="0D0D0D"/>
        </w:rPr>
        <w:t xml:space="preserve"> 201</w:t>
      </w:r>
      <w:r w:rsidR="006A593A">
        <w:rPr>
          <w:color w:val="0D0D0D"/>
        </w:rPr>
        <w:t>5</w:t>
      </w:r>
      <w:r w:rsidRPr="00CB6F9C">
        <w:rPr>
          <w:color w:val="0D0D0D"/>
        </w:rPr>
        <w:t xml:space="preserve"> года представлены в таблицах 1 и 2:</w:t>
      </w:r>
    </w:p>
    <w:p w:rsidR="00844A9B" w:rsidRDefault="00844A9B" w:rsidP="00844A9B">
      <w:pPr>
        <w:jc w:val="right"/>
        <w:rPr>
          <w:color w:val="0D0D0D"/>
        </w:rPr>
      </w:pPr>
      <w:r w:rsidRPr="00CB6F9C">
        <w:rPr>
          <w:color w:val="0D0D0D"/>
        </w:rPr>
        <w:t xml:space="preserve">Таблица 1 </w:t>
      </w:r>
    </w:p>
    <w:p w:rsidR="00844A9B" w:rsidRDefault="00844A9B" w:rsidP="00844A9B">
      <w:pPr>
        <w:jc w:val="center"/>
        <w:rPr>
          <w:color w:val="0D0D0D"/>
        </w:rPr>
      </w:pPr>
      <w:r w:rsidRPr="00813A03">
        <w:rPr>
          <w:color w:val="0D0D0D"/>
        </w:rPr>
        <w:t>Динамика поступления собственных доходов в 201</w:t>
      </w:r>
      <w:r w:rsidR="0060599E" w:rsidRPr="00813A03">
        <w:rPr>
          <w:color w:val="0D0D0D"/>
        </w:rPr>
        <w:t>4</w:t>
      </w:r>
      <w:r w:rsidRPr="00813A03">
        <w:rPr>
          <w:color w:val="0D0D0D"/>
        </w:rPr>
        <w:t>-201</w:t>
      </w:r>
      <w:r w:rsidR="0060599E" w:rsidRPr="00813A03">
        <w:rPr>
          <w:color w:val="0D0D0D"/>
        </w:rPr>
        <w:t>5</w:t>
      </w:r>
      <w:r w:rsidRPr="00813A03">
        <w:rPr>
          <w:color w:val="0D0D0D"/>
        </w:rPr>
        <w:t xml:space="preserve"> гг.</w:t>
      </w:r>
    </w:p>
    <w:p w:rsidR="00844A9B" w:rsidRDefault="00844A9B" w:rsidP="00844A9B">
      <w:pPr>
        <w:jc w:val="right"/>
        <w:rPr>
          <w:color w:val="0D0D0D"/>
        </w:rPr>
      </w:pPr>
      <w:r w:rsidRPr="00CB6F9C">
        <w:rPr>
          <w:color w:val="0D0D0D"/>
        </w:rPr>
        <w:t>тыс. руб.</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36"/>
        <w:gridCol w:w="1559"/>
        <w:gridCol w:w="1559"/>
        <w:gridCol w:w="1701"/>
        <w:gridCol w:w="1134"/>
      </w:tblGrid>
      <w:tr w:rsidR="00844A9B" w:rsidRPr="00AF11AB" w:rsidTr="00F87D1A">
        <w:trPr>
          <w:trHeight w:val="1124"/>
        </w:trPr>
        <w:tc>
          <w:tcPr>
            <w:tcW w:w="3936" w:type="dxa"/>
            <w:vMerge w:val="restart"/>
          </w:tcPr>
          <w:p w:rsidR="00844A9B" w:rsidRPr="00AF11AB" w:rsidRDefault="00844A9B" w:rsidP="00363818">
            <w:pPr>
              <w:rPr>
                <w:color w:val="0D0D0D"/>
                <w:sz w:val="26"/>
                <w:szCs w:val="26"/>
              </w:rPr>
            </w:pPr>
            <w:r w:rsidRPr="00AF11AB">
              <w:rPr>
                <w:color w:val="0D0D0D"/>
                <w:sz w:val="26"/>
                <w:szCs w:val="26"/>
              </w:rPr>
              <w:t>Наименование доходов</w:t>
            </w:r>
          </w:p>
        </w:tc>
        <w:tc>
          <w:tcPr>
            <w:tcW w:w="3118" w:type="dxa"/>
            <w:gridSpan w:val="2"/>
            <w:tcBorders>
              <w:left w:val="single" w:sz="4" w:space="0" w:color="auto"/>
              <w:bottom w:val="single" w:sz="4" w:space="0" w:color="auto"/>
            </w:tcBorders>
          </w:tcPr>
          <w:p w:rsidR="00844A9B" w:rsidRPr="00AF11AB" w:rsidRDefault="00844A9B" w:rsidP="00363818">
            <w:pPr>
              <w:jc w:val="center"/>
              <w:rPr>
                <w:color w:val="0D0D0D"/>
                <w:sz w:val="26"/>
                <w:szCs w:val="26"/>
              </w:rPr>
            </w:pPr>
            <w:r w:rsidRPr="00AF11AB">
              <w:rPr>
                <w:color w:val="0D0D0D"/>
                <w:sz w:val="26"/>
                <w:szCs w:val="26"/>
              </w:rPr>
              <w:t xml:space="preserve">По состоянию </w:t>
            </w:r>
            <w:proofErr w:type="gramStart"/>
            <w:r w:rsidRPr="00AF11AB">
              <w:rPr>
                <w:color w:val="0D0D0D"/>
                <w:sz w:val="26"/>
                <w:szCs w:val="26"/>
              </w:rPr>
              <w:t>на</w:t>
            </w:r>
            <w:proofErr w:type="gramEnd"/>
            <w:r w:rsidRPr="00AF11AB">
              <w:rPr>
                <w:color w:val="0D0D0D"/>
                <w:sz w:val="26"/>
                <w:szCs w:val="26"/>
              </w:rPr>
              <w:t xml:space="preserve"> </w:t>
            </w:r>
          </w:p>
        </w:tc>
        <w:tc>
          <w:tcPr>
            <w:tcW w:w="2835" w:type="dxa"/>
            <w:gridSpan w:val="2"/>
          </w:tcPr>
          <w:p w:rsidR="00844A9B" w:rsidRPr="00AF11AB" w:rsidRDefault="00844A9B" w:rsidP="006A593A">
            <w:pPr>
              <w:rPr>
                <w:color w:val="0D0D0D"/>
                <w:sz w:val="26"/>
                <w:szCs w:val="26"/>
              </w:rPr>
            </w:pPr>
            <w:r w:rsidRPr="00AF11AB">
              <w:rPr>
                <w:color w:val="0D0D0D"/>
                <w:sz w:val="26"/>
                <w:szCs w:val="26"/>
              </w:rPr>
              <w:t>Рост (снижение) поступлений 201</w:t>
            </w:r>
            <w:r w:rsidR="006A593A">
              <w:rPr>
                <w:color w:val="0D0D0D"/>
                <w:sz w:val="26"/>
                <w:szCs w:val="26"/>
              </w:rPr>
              <w:t>5</w:t>
            </w:r>
            <w:r w:rsidRPr="00AF11AB">
              <w:rPr>
                <w:color w:val="0D0D0D"/>
                <w:sz w:val="26"/>
                <w:szCs w:val="26"/>
              </w:rPr>
              <w:t xml:space="preserve"> года к уровню 201</w:t>
            </w:r>
            <w:r w:rsidR="006A593A">
              <w:rPr>
                <w:color w:val="0D0D0D"/>
                <w:sz w:val="26"/>
                <w:szCs w:val="26"/>
              </w:rPr>
              <w:t>4</w:t>
            </w:r>
            <w:r w:rsidRPr="00AF11AB">
              <w:rPr>
                <w:color w:val="0D0D0D"/>
                <w:sz w:val="26"/>
                <w:szCs w:val="26"/>
              </w:rPr>
              <w:t xml:space="preserve"> года</w:t>
            </w:r>
          </w:p>
        </w:tc>
      </w:tr>
      <w:tr w:rsidR="006A593A" w:rsidRPr="00AF11AB" w:rsidTr="00F87D1A">
        <w:trPr>
          <w:trHeight w:val="132"/>
        </w:trPr>
        <w:tc>
          <w:tcPr>
            <w:tcW w:w="3936" w:type="dxa"/>
            <w:vMerge/>
          </w:tcPr>
          <w:p w:rsidR="006A593A" w:rsidRPr="00AF11AB" w:rsidRDefault="006A593A" w:rsidP="00363818">
            <w:pPr>
              <w:rPr>
                <w:color w:val="0D0D0D"/>
                <w:sz w:val="26"/>
                <w:szCs w:val="26"/>
              </w:rPr>
            </w:pPr>
          </w:p>
        </w:tc>
        <w:tc>
          <w:tcPr>
            <w:tcW w:w="1559" w:type="dxa"/>
            <w:tcBorders>
              <w:top w:val="single" w:sz="4" w:space="0" w:color="auto"/>
            </w:tcBorders>
          </w:tcPr>
          <w:p w:rsidR="006A593A" w:rsidRPr="00AF11AB" w:rsidRDefault="006A593A" w:rsidP="00A62CCB">
            <w:pPr>
              <w:rPr>
                <w:color w:val="0D0D0D"/>
                <w:sz w:val="26"/>
                <w:szCs w:val="26"/>
              </w:rPr>
            </w:pPr>
            <w:r w:rsidRPr="00AF11AB">
              <w:rPr>
                <w:color w:val="0D0D0D"/>
                <w:sz w:val="26"/>
                <w:szCs w:val="26"/>
              </w:rPr>
              <w:t>01.0</w:t>
            </w:r>
            <w:r w:rsidR="00A62CCB">
              <w:rPr>
                <w:color w:val="0D0D0D"/>
                <w:sz w:val="26"/>
                <w:szCs w:val="26"/>
              </w:rPr>
              <w:t>7</w:t>
            </w:r>
            <w:r w:rsidRPr="00AF11AB">
              <w:rPr>
                <w:color w:val="0D0D0D"/>
                <w:sz w:val="26"/>
                <w:szCs w:val="26"/>
              </w:rPr>
              <w:t>.201</w:t>
            </w:r>
            <w:r>
              <w:rPr>
                <w:color w:val="0D0D0D"/>
                <w:sz w:val="26"/>
                <w:szCs w:val="26"/>
              </w:rPr>
              <w:t>4</w:t>
            </w:r>
          </w:p>
        </w:tc>
        <w:tc>
          <w:tcPr>
            <w:tcW w:w="1559" w:type="dxa"/>
            <w:tcBorders>
              <w:top w:val="single" w:sz="4" w:space="0" w:color="auto"/>
            </w:tcBorders>
          </w:tcPr>
          <w:p w:rsidR="006A593A" w:rsidRPr="00AF11AB" w:rsidRDefault="006A593A" w:rsidP="00A62CCB">
            <w:pPr>
              <w:rPr>
                <w:color w:val="0D0D0D"/>
                <w:sz w:val="26"/>
                <w:szCs w:val="26"/>
              </w:rPr>
            </w:pPr>
            <w:r w:rsidRPr="00AF11AB">
              <w:rPr>
                <w:color w:val="0D0D0D"/>
                <w:sz w:val="26"/>
                <w:szCs w:val="26"/>
              </w:rPr>
              <w:t>01.0</w:t>
            </w:r>
            <w:r w:rsidR="00A62CCB">
              <w:rPr>
                <w:color w:val="0D0D0D"/>
                <w:sz w:val="26"/>
                <w:szCs w:val="26"/>
              </w:rPr>
              <w:t>7</w:t>
            </w:r>
            <w:r w:rsidRPr="00AF11AB">
              <w:rPr>
                <w:color w:val="0D0D0D"/>
                <w:sz w:val="26"/>
                <w:szCs w:val="26"/>
              </w:rPr>
              <w:t>.201</w:t>
            </w:r>
            <w:r>
              <w:rPr>
                <w:color w:val="0D0D0D"/>
                <w:sz w:val="26"/>
                <w:szCs w:val="26"/>
              </w:rPr>
              <w:t>5</w:t>
            </w:r>
          </w:p>
        </w:tc>
        <w:tc>
          <w:tcPr>
            <w:tcW w:w="1701" w:type="dxa"/>
          </w:tcPr>
          <w:p w:rsidR="006A593A" w:rsidRPr="00AF11AB" w:rsidRDefault="006A593A" w:rsidP="00F87D1A">
            <w:pPr>
              <w:ind w:right="-108"/>
              <w:rPr>
                <w:color w:val="0D0D0D"/>
                <w:sz w:val="26"/>
                <w:szCs w:val="26"/>
              </w:rPr>
            </w:pPr>
            <w:r w:rsidRPr="00AF11AB">
              <w:rPr>
                <w:color w:val="0D0D0D"/>
                <w:sz w:val="26"/>
                <w:szCs w:val="26"/>
              </w:rPr>
              <w:t>+,- тыс. руб.</w:t>
            </w:r>
          </w:p>
        </w:tc>
        <w:tc>
          <w:tcPr>
            <w:tcW w:w="1134" w:type="dxa"/>
          </w:tcPr>
          <w:p w:rsidR="006A593A" w:rsidRPr="00AF11AB" w:rsidRDefault="006A593A" w:rsidP="00F87D1A">
            <w:pPr>
              <w:ind w:right="-108"/>
              <w:rPr>
                <w:color w:val="0D0D0D"/>
                <w:sz w:val="26"/>
                <w:szCs w:val="26"/>
              </w:rPr>
            </w:pPr>
            <w:r w:rsidRPr="00AF11AB">
              <w:rPr>
                <w:color w:val="0D0D0D"/>
                <w:sz w:val="26"/>
                <w:szCs w:val="26"/>
              </w:rPr>
              <w:t>+, - %</w:t>
            </w:r>
          </w:p>
        </w:tc>
      </w:tr>
      <w:tr w:rsidR="006A593A" w:rsidRPr="00AF11AB" w:rsidTr="00F87D1A">
        <w:trPr>
          <w:trHeight w:val="345"/>
        </w:trPr>
        <w:tc>
          <w:tcPr>
            <w:tcW w:w="3936" w:type="dxa"/>
            <w:tcBorders>
              <w:bottom w:val="single" w:sz="4" w:space="0" w:color="auto"/>
            </w:tcBorders>
          </w:tcPr>
          <w:p w:rsidR="006A593A" w:rsidRPr="00AF11AB" w:rsidRDefault="006A593A" w:rsidP="00363818">
            <w:pPr>
              <w:rPr>
                <w:color w:val="0D0D0D"/>
                <w:sz w:val="26"/>
                <w:szCs w:val="26"/>
              </w:rPr>
            </w:pPr>
            <w:r w:rsidRPr="00AF11AB">
              <w:rPr>
                <w:color w:val="0D0D0D"/>
                <w:sz w:val="26"/>
                <w:szCs w:val="26"/>
              </w:rPr>
              <w:t>Всего</w:t>
            </w:r>
          </w:p>
        </w:tc>
        <w:tc>
          <w:tcPr>
            <w:tcW w:w="1559" w:type="dxa"/>
            <w:tcBorders>
              <w:bottom w:val="single" w:sz="4" w:space="0" w:color="auto"/>
            </w:tcBorders>
          </w:tcPr>
          <w:p w:rsidR="006A593A" w:rsidRPr="00AF11AB" w:rsidRDefault="00A62CCB" w:rsidP="00224802">
            <w:pPr>
              <w:rPr>
                <w:color w:val="0D0D0D"/>
                <w:sz w:val="26"/>
                <w:szCs w:val="26"/>
              </w:rPr>
            </w:pPr>
            <w:r>
              <w:rPr>
                <w:color w:val="0D0D0D"/>
                <w:sz w:val="26"/>
                <w:szCs w:val="26"/>
              </w:rPr>
              <w:t>14 575,6</w:t>
            </w:r>
          </w:p>
        </w:tc>
        <w:tc>
          <w:tcPr>
            <w:tcW w:w="1559" w:type="dxa"/>
            <w:tcBorders>
              <w:bottom w:val="single" w:sz="4" w:space="0" w:color="auto"/>
            </w:tcBorders>
          </w:tcPr>
          <w:p w:rsidR="006A593A" w:rsidRPr="00AB7561" w:rsidRDefault="00667896" w:rsidP="0084299B">
            <w:pPr>
              <w:rPr>
                <w:sz w:val="26"/>
                <w:szCs w:val="26"/>
              </w:rPr>
            </w:pPr>
            <w:r>
              <w:rPr>
                <w:sz w:val="26"/>
                <w:szCs w:val="26"/>
              </w:rPr>
              <w:t>12 618,4</w:t>
            </w:r>
          </w:p>
        </w:tc>
        <w:tc>
          <w:tcPr>
            <w:tcW w:w="1701" w:type="dxa"/>
          </w:tcPr>
          <w:p w:rsidR="006A593A" w:rsidRPr="000B3DFA" w:rsidRDefault="00AB7561" w:rsidP="00C87782">
            <w:pPr>
              <w:rPr>
                <w:sz w:val="26"/>
                <w:szCs w:val="26"/>
              </w:rPr>
            </w:pPr>
            <w:r w:rsidRPr="000B3DFA">
              <w:rPr>
                <w:sz w:val="26"/>
                <w:szCs w:val="26"/>
              </w:rPr>
              <w:t>-</w:t>
            </w:r>
            <w:r w:rsidR="00C87782">
              <w:rPr>
                <w:sz w:val="26"/>
                <w:szCs w:val="26"/>
              </w:rPr>
              <w:t>1 957,2</w:t>
            </w:r>
          </w:p>
        </w:tc>
        <w:tc>
          <w:tcPr>
            <w:tcW w:w="1134" w:type="dxa"/>
          </w:tcPr>
          <w:p w:rsidR="006A593A" w:rsidRPr="000B3DFA" w:rsidRDefault="005C572F" w:rsidP="00C87782">
            <w:pPr>
              <w:rPr>
                <w:sz w:val="26"/>
                <w:szCs w:val="26"/>
              </w:rPr>
            </w:pPr>
            <w:r w:rsidRPr="000B3DFA">
              <w:rPr>
                <w:sz w:val="26"/>
                <w:szCs w:val="26"/>
              </w:rPr>
              <w:t>-</w:t>
            </w:r>
            <w:r w:rsidR="00C87782">
              <w:rPr>
                <w:sz w:val="26"/>
                <w:szCs w:val="26"/>
              </w:rPr>
              <w:t>13,4</w:t>
            </w:r>
          </w:p>
        </w:tc>
      </w:tr>
      <w:tr w:rsidR="006A593A" w:rsidRPr="00AF11AB" w:rsidTr="00F87D1A">
        <w:trPr>
          <w:trHeight w:val="285"/>
        </w:trPr>
        <w:tc>
          <w:tcPr>
            <w:tcW w:w="3936" w:type="dxa"/>
            <w:tcBorders>
              <w:top w:val="single" w:sz="4" w:space="0" w:color="auto"/>
              <w:bottom w:val="single" w:sz="4" w:space="0" w:color="auto"/>
            </w:tcBorders>
          </w:tcPr>
          <w:p w:rsidR="006A593A" w:rsidRPr="00AF11AB" w:rsidRDefault="006A593A" w:rsidP="00363818">
            <w:pPr>
              <w:rPr>
                <w:color w:val="0D0D0D"/>
                <w:sz w:val="26"/>
                <w:szCs w:val="26"/>
              </w:rPr>
            </w:pPr>
            <w:r w:rsidRPr="00AF11AB">
              <w:rPr>
                <w:color w:val="0D0D0D"/>
                <w:sz w:val="26"/>
                <w:szCs w:val="26"/>
              </w:rPr>
              <w:t xml:space="preserve">в т. ч. </w:t>
            </w:r>
          </w:p>
        </w:tc>
        <w:tc>
          <w:tcPr>
            <w:tcW w:w="1559" w:type="dxa"/>
            <w:tcBorders>
              <w:top w:val="single" w:sz="4" w:space="0" w:color="auto"/>
              <w:bottom w:val="single" w:sz="4" w:space="0" w:color="auto"/>
            </w:tcBorders>
          </w:tcPr>
          <w:p w:rsidR="006A593A" w:rsidRPr="00AF11AB" w:rsidRDefault="006A593A" w:rsidP="00224802">
            <w:pPr>
              <w:rPr>
                <w:color w:val="0D0D0D"/>
                <w:sz w:val="26"/>
                <w:szCs w:val="26"/>
              </w:rPr>
            </w:pPr>
          </w:p>
        </w:tc>
        <w:tc>
          <w:tcPr>
            <w:tcW w:w="1559" w:type="dxa"/>
            <w:tcBorders>
              <w:top w:val="single" w:sz="4" w:space="0" w:color="auto"/>
              <w:bottom w:val="single" w:sz="4" w:space="0" w:color="auto"/>
            </w:tcBorders>
          </w:tcPr>
          <w:p w:rsidR="006A593A" w:rsidRPr="00AB7561" w:rsidRDefault="006A593A" w:rsidP="00363818">
            <w:pPr>
              <w:rPr>
                <w:sz w:val="26"/>
                <w:szCs w:val="26"/>
              </w:rPr>
            </w:pPr>
          </w:p>
        </w:tc>
        <w:tc>
          <w:tcPr>
            <w:tcW w:w="1701" w:type="dxa"/>
          </w:tcPr>
          <w:p w:rsidR="006A593A" w:rsidRPr="000B3DFA" w:rsidRDefault="006A593A" w:rsidP="00363818">
            <w:pPr>
              <w:rPr>
                <w:sz w:val="26"/>
                <w:szCs w:val="26"/>
              </w:rPr>
            </w:pPr>
          </w:p>
        </w:tc>
        <w:tc>
          <w:tcPr>
            <w:tcW w:w="1134" w:type="dxa"/>
          </w:tcPr>
          <w:p w:rsidR="006A593A" w:rsidRPr="000B3DFA" w:rsidRDefault="006A593A" w:rsidP="00363818">
            <w:pPr>
              <w:rPr>
                <w:sz w:val="26"/>
                <w:szCs w:val="26"/>
              </w:rPr>
            </w:pPr>
          </w:p>
        </w:tc>
      </w:tr>
      <w:tr w:rsidR="006A593A" w:rsidRPr="00AF11AB" w:rsidTr="00F87D1A">
        <w:trPr>
          <w:trHeight w:val="628"/>
        </w:trPr>
        <w:tc>
          <w:tcPr>
            <w:tcW w:w="3936" w:type="dxa"/>
            <w:tcBorders>
              <w:top w:val="single" w:sz="4" w:space="0" w:color="auto"/>
            </w:tcBorders>
          </w:tcPr>
          <w:p w:rsidR="006A593A" w:rsidRPr="00AF11AB" w:rsidRDefault="006A593A" w:rsidP="00363818">
            <w:pPr>
              <w:rPr>
                <w:color w:val="0D0D0D"/>
                <w:sz w:val="26"/>
                <w:szCs w:val="26"/>
              </w:rPr>
            </w:pPr>
            <w:r w:rsidRPr="00AF11AB">
              <w:rPr>
                <w:color w:val="0D0D0D"/>
                <w:sz w:val="26"/>
                <w:szCs w:val="26"/>
              </w:rPr>
              <w:t>Налог на доходы физических лиц</w:t>
            </w:r>
          </w:p>
        </w:tc>
        <w:tc>
          <w:tcPr>
            <w:tcW w:w="1559" w:type="dxa"/>
            <w:tcBorders>
              <w:top w:val="single" w:sz="4" w:space="0" w:color="auto"/>
            </w:tcBorders>
          </w:tcPr>
          <w:p w:rsidR="006A593A" w:rsidRPr="00AF11AB" w:rsidRDefault="00A62CCB" w:rsidP="00224802">
            <w:pPr>
              <w:rPr>
                <w:color w:val="0D0D0D"/>
                <w:sz w:val="26"/>
                <w:szCs w:val="26"/>
              </w:rPr>
            </w:pPr>
            <w:r>
              <w:rPr>
                <w:color w:val="0D0D0D"/>
                <w:sz w:val="26"/>
                <w:szCs w:val="26"/>
              </w:rPr>
              <w:t>5977,4</w:t>
            </w:r>
          </w:p>
        </w:tc>
        <w:tc>
          <w:tcPr>
            <w:tcW w:w="1559" w:type="dxa"/>
            <w:tcBorders>
              <w:top w:val="single" w:sz="4" w:space="0" w:color="auto"/>
            </w:tcBorders>
          </w:tcPr>
          <w:p w:rsidR="006A593A" w:rsidRPr="00AB7561" w:rsidRDefault="00AD4ECA" w:rsidP="0084299B">
            <w:pPr>
              <w:rPr>
                <w:sz w:val="26"/>
                <w:szCs w:val="26"/>
              </w:rPr>
            </w:pPr>
            <w:r>
              <w:rPr>
                <w:sz w:val="26"/>
                <w:szCs w:val="26"/>
              </w:rPr>
              <w:t>5 540,0</w:t>
            </w:r>
          </w:p>
        </w:tc>
        <w:tc>
          <w:tcPr>
            <w:tcW w:w="1701" w:type="dxa"/>
          </w:tcPr>
          <w:p w:rsidR="006A593A" w:rsidRPr="000B3DFA" w:rsidRDefault="005C572F" w:rsidP="00AD4ECA">
            <w:pPr>
              <w:rPr>
                <w:sz w:val="26"/>
                <w:szCs w:val="26"/>
              </w:rPr>
            </w:pPr>
            <w:r w:rsidRPr="000B3DFA">
              <w:rPr>
                <w:sz w:val="26"/>
                <w:szCs w:val="26"/>
              </w:rPr>
              <w:t>-</w:t>
            </w:r>
            <w:r w:rsidR="00AD4ECA">
              <w:rPr>
                <w:sz w:val="26"/>
                <w:szCs w:val="26"/>
              </w:rPr>
              <w:t>437,4</w:t>
            </w:r>
          </w:p>
        </w:tc>
        <w:tc>
          <w:tcPr>
            <w:tcW w:w="1134" w:type="dxa"/>
          </w:tcPr>
          <w:p w:rsidR="006A593A" w:rsidRPr="000B3DFA" w:rsidRDefault="005C572F" w:rsidP="00AD4ECA">
            <w:pPr>
              <w:rPr>
                <w:sz w:val="26"/>
                <w:szCs w:val="26"/>
              </w:rPr>
            </w:pPr>
            <w:r w:rsidRPr="000B3DFA">
              <w:rPr>
                <w:sz w:val="26"/>
                <w:szCs w:val="26"/>
              </w:rPr>
              <w:t>-</w:t>
            </w:r>
            <w:r w:rsidR="00AD4ECA">
              <w:rPr>
                <w:sz w:val="26"/>
                <w:szCs w:val="26"/>
              </w:rPr>
              <w:t>7,3</w:t>
            </w:r>
          </w:p>
        </w:tc>
      </w:tr>
      <w:tr w:rsidR="006A593A" w:rsidRPr="00AF11AB" w:rsidTr="00F87D1A">
        <w:trPr>
          <w:trHeight w:val="628"/>
        </w:trPr>
        <w:tc>
          <w:tcPr>
            <w:tcW w:w="3936" w:type="dxa"/>
            <w:tcBorders>
              <w:top w:val="single" w:sz="4" w:space="0" w:color="auto"/>
            </w:tcBorders>
          </w:tcPr>
          <w:p w:rsidR="006A593A" w:rsidRPr="00AF11AB" w:rsidRDefault="006A593A" w:rsidP="00363818">
            <w:pPr>
              <w:rPr>
                <w:color w:val="0D0D0D"/>
                <w:sz w:val="26"/>
                <w:szCs w:val="26"/>
              </w:rPr>
            </w:pPr>
            <w:r>
              <w:rPr>
                <w:color w:val="0D0D0D"/>
                <w:sz w:val="26"/>
                <w:szCs w:val="26"/>
              </w:rPr>
              <w:t>Акцизы по подакцизным товарам</w:t>
            </w:r>
          </w:p>
        </w:tc>
        <w:tc>
          <w:tcPr>
            <w:tcW w:w="1559" w:type="dxa"/>
            <w:tcBorders>
              <w:top w:val="single" w:sz="4" w:space="0" w:color="auto"/>
            </w:tcBorders>
          </w:tcPr>
          <w:p w:rsidR="006A593A" w:rsidRPr="00AF11AB" w:rsidRDefault="00A62CCB" w:rsidP="00224802">
            <w:pPr>
              <w:rPr>
                <w:color w:val="0D0D0D"/>
                <w:sz w:val="26"/>
                <w:szCs w:val="26"/>
              </w:rPr>
            </w:pPr>
            <w:r>
              <w:rPr>
                <w:color w:val="0D0D0D"/>
                <w:sz w:val="26"/>
                <w:szCs w:val="26"/>
              </w:rPr>
              <w:t>1 256,8</w:t>
            </w:r>
          </w:p>
        </w:tc>
        <w:tc>
          <w:tcPr>
            <w:tcW w:w="1559" w:type="dxa"/>
            <w:tcBorders>
              <w:top w:val="single" w:sz="4" w:space="0" w:color="auto"/>
            </w:tcBorders>
          </w:tcPr>
          <w:p w:rsidR="006A593A" w:rsidRPr="00AB7561" w:rsidRDefault="00AD4ECA" w:rsidP="0084299B">
            <w:pPr>
              <w:rPr>
                <w:sz w:val="26"/>
                <w:szCs w:val="26"/>
              </w:rPr>
            </w:pPr>
            <w:r>
              <w:rPr>
                <w:sz w:val="26"/>
                <w:szCs w:val="26"/>
              </w:rPr>
              <w:t>1 343,3</w:t>
            </w:r>
          </w:p>
        </w:tc>
        <w:tc>
          <w:tcPr>
            <w:tcW w:w="1701" w:type="dxa"/>
          </w:tcPr>
          <w:p w:rsidR="006A593A" w:rsidRPr="000B3DFA" w:rsidRDefault="00AD4ECA" w:rsidP="000C335A">
            <w:pPr>
              <w:rPr>
                <w:sz w:val="26"/>
                <w:szCs w:val="26"/>
              </w:rPr>
            </w:pPr>
            <w:r>
              <w:rPr>
                <w:sz w:val="26"/>
                <w:szCs w:val="26"/>
              </w:rPr>
              <w:t>86,5</w:t>
            </w:r>
          </w:p>
        </w:tc>
        <w:tc>
          <w:tcPr>
            <w:tcW w:w="1134" w:type="dxa"/>
          </w:tcPr>
          <w:p w:rsidR="006A593A" w:rsidRPr="000B3DFA" w:rsidRDefault="00AD4ECA" w:rsidP="00AD4ECA">
            <w:pPr>
              <w:rPr>
                <w:sz w:val="26"/>
                <w:szCs w:val="26"/>
              </w:rPr>
            </w:pPr>
            <w:r>
              <w:rPr>
                <w:sz w:val="26"/>
                <w:szCs w:val="26"/>
              </w:rPr>
              <w:t>6,9</w:t>
            </w:r>
          </w:p>
        </w:tc>
      </w:tr>
      <w:tr w:rsidR="006A593A" w:rsidRPr="00AF11AB" w:rsidTr="00F87D1A">
        <w:trPr>
          <w:trHeight w:val="442"/>
        </w:trPr>
        <w:tc>
          <w:tcPr>
            <w:tcW w:w="3936" w:type="dxa"/>
            <w:tcBorders>
              <w:bottom w:val="single" w:sz="4" w:space="0" w:color="auto"/>
            </w:tcBorders>
          </w:tcPr>
          <w:p w:rsidR="006A593A" w:rsidRPr="00AF11AB" w:rsidRDefault="006A593A" w:rsidP="00363818">
            <w:pPr>
              <w:rPr>
                <w:color w:val="0D0D0D"/>
                <w:sz w:val="26"/>
                <w:szCs w:val="26"/>
              </w:rPr>
            </w:pPr>
            <w:r w:rsidRPr="00AF11AB">
              <w:rPr>
                <w:color w:val="0D0D0D"/>
                <w:sz w:val="26"/>
                <w:szCs w:val="26"/>
              </w:rPr>
              <w:t>Налог на имущество физических лиц</w:t>
            </w:r>
          </w:p>
        </w:tc>
        <w:tc>
          <w:tcPr>
            <w:tcW w:w="1559" w:type="dxa"/>
            <w:tcBorders>
              <w:bottom w:val="single" w:sz="4" w:space="0" w:color="auto"/>
            </w:tcBorders>
          </w:tcPr>
          <w:p w:rsidR="006A593A" w:rsidRPr="00AF11AB" w:rsidRDefault="001D220D" w:rsidP="00224802">
            <w:pPr>
              <w:rPr>
                <w:color w:val="0D0D0D"/>
                <w:sz w:val="26"/>
                <w:szCs w:val="26"/>
              </w:rPr>
            </w:pPr>
            <w:r>
              <w:rPr>
                <w:color w:val="0D0D0D"/>
                <w:sz w:val="26"/>
                <w:szCs w:val="26"/>
              </w:rPr>
              <w:t>92,1</w:t>
            </w:r>
          </w:p>
        </w:tc>
        <w:tc>
          <w:tcPr>
            <w:tcW w:w="1559" w:type="dxa"/>
            <w:tcBorders>
              <w:bottom w:val="single" w:sz="4" w:space="0" w:color="auto"/>
            </w:tcBorders>
          </w:tcPr>
          <w:p w:rsidR="006A593A" w:rsidRPr="00AB7561" w:rsidRDefault="00054DFE" w:rsidP="00E83C9B">
            <w:pPr>
              <w:rPr>
                <w:sz w:val="26"/>
                <w:szCs w:val="26"/>
              </w:rPr>
            </w:pPr>
            <w:r>
              <w:rPr>
                <w:sz w:val="26"/>
                <w:szCs w:val="26"/>
              </w:rPr>
              <w:t>169,4</w:t>
            </w:r>
          </w:p>
        </w:tc>
        <w:tc>
          <w:tcPr>
            <w:tcW w:w="1701" w:type="dxa"/>
          </w:tcPr>
          <w:p w:rsidR="006A593A" w:rsidRPr="000B3DFA" w:rsidRDefault="00054DFE" w:rsidP="00363818">
            <w:pPr>
              <w:rPr>
                <w:sz w:val="26"/>
                <w:szCs w:val="26"/>
              </w:rPr>
            </w:pPr>
            <w:r>
              <w:rPr>
                <w:sz w:val="26"/>
                <w:szCs w:val="26"/>
              </w:rPr>
              <w:t>77,3</w:t>
            </w:r>
          </w:p>
        </w:tc>
        <w:tc>
          <w:tcPr>
            <w:tcW w:w="1134" w:type="dxa"/>
          </w:tcPr>
          <w:p w:rsidR="006A593A" w:rsidRPr="000B3DFA" w:rsidRDefault="00054DFE" w:rsidP="00363818">
            <w:pPr>
              <w:rPr>
                <w:sz w:val="26"/>
                <w:szCs w:val="26"/>
              </w:rPr>
            </w:pPr>
            <w:r>
              <w:rPr>
                <w:sz w:val="26"/>
                <w:szCs w:val="26"/>
              </w:rPr>
              <w:t>83,9</w:t>
            </w:r>
          </w:p>
        </w:tc>
      </w:tr>
      <w:tr w:rsidR="006A593A" w:rsidRPr="00AF11AB" w:rsidTr="00F87D1A">
        <w:trPr>
          <w:trHeight w:val="442"/>
        </w:trPr>
        <w:tc>
          <w:tcPr>
            <w:tcW w:w="3936" w:type="dxa"/>
            <w:tcBorders>
              <w:bottom w:val="single" w:sz="4" w:space="0" w:color="auto"/>
            </w:tcBorders>
          </w:tcPr>
          <w:p w:rsidR="006A593A" w:rsidRPr="00AF11AB" w:rsidRDefault="006A593A" w:rsidP="00363818">
            <w:pPr>
              <w:rPr>
                <w:color w:val="0D0D0D"/>
                <w:sz w:val="26"/>
                <w:szCs w:val="26"/>
              </w:rPr>
            </w:pPr>
            <w:r w:rsidRPr="00AF11AB">
              <w:rPr>
                <w:color w:val="0D0D0D"/>
                <w:sz w:val="26"/>
                <w:szCs w:val="26"/>
              </w:rPr>
              <w:t>Транспортный налог</w:t>
            </w:r>
          </w:p>
        </w:tc>
        <w:tc>
          <w:tcPr>
            <w:tcW w:w="1559" w:type="dxa"/>
            <w:tcBorders>
              <w:bottom w:val="single" w:sz="4" w:space="0" w:color="auto"/>
            </w:tcBorders>
          </w:tcPr>
          <w:p w:rsidR="006A593A" w:rsidRPr="00AF11AB" w:rsidRDefault="001D220D" w:rsidP="00224802">
            <w:pPr>
              <w:rPr>
                <w:color w:val="0D0D0D"/>
                <w:sz w:val="26"/>
                <w:szCs w:val="26"/>
              </w:rPr>
            </w:pPr>
            <w:r>
              <w:rPr>
                <w:color w:val="0D0D0D"/>
                <w:sz w:val="26"/>
                <w:szCs w:val="26"/>
              </w:rPr>
              <w:t>1 093,7</w:t>
            </w:r>
          </w:p>
        </w:tc>
        <w:tc>
          <w:tcPr>
            <w:tcW w:w="1559" w:type="dxa"/>
            <w:tcBorders>
              <w:bottom w:val="single" w:sz="4" w:space="0" w:color="auto"/>
            </w:tcBorders>
          </w:tcPr>
          <w:p w:rsidR="006A593A" w:rsidRPr="00AB7561" w:rsidRDefault="00054DFE" w:rsidP="004627DD">
            <w:pPr>
              <w:rPr>
                <w:sz w:val="26"/>
                <w:szCs w:val="26"/>
              </w:rPr>
            </w:pPr>
            <w:r>
              <w:rPr>
                <w:sz w:val="26"/>
                <w:szCs w:val="26"/>
              </w:rPr>
              <w:t>1 221,7</w:t>
            </w:r>
          </w:p>
        </w:tc>
        <w:tc>
          <w:tcPr>
            <w:tcW w:w="1701" w:type="dxa"/>
          </w:tcPr>
          <w:p w:rsidR="006A593A" w:rsidRPr="000B3DFA" w:rsidRDefault="00054DFE" w:rsidP="004248BF">
            <w:pPr>
              <w:rPr>
                <w:sz w:val="26"/>
                <w:szCs w:val="26"/>
              </w:rPr>
            </w:pPr>
            <w:r>
              <w:rPr>
                <w:sz w:val="26"/>
                <w:szCs w:val="26"/>
              </w:rPr>
              <w:t>128,0</w:t>
            </w:r>
          </w:p>
        </w:tc>
        <w:tc>
          <w:tcPr>
            <w:tcW w:w="1134" w:type="dxa"/>
          </w:tcPr>
          <w:p w:rsidR="006A593A" w:rsidRPr="000B3DFA" w:rsidRDefault="00054DFE" w:rsidP="00054DFE">
            <w:pPr>
              <w:rPr>
                <w:sz w:val="26"/>
                <w:szCs w:val="26"/>
              </w:rPr>
            </w:pPr>
            <w:r>
              <w:rPr>
                <w:sz w:val="26"/>
                <w:szCs w:val="26"/>
              </w:rPr>
              <w:t>11,7</w:t>
            </w:r>
          </w:p>
        </w:tc>
      </w:tr>
      <w:tr w:rsidR="006A593A" w:rsidRPr="00AF11AB" w:rsidTr="00F87D1A">
        <w:trPr>
          <w:trHeight w:val="420"/>
        </w:trPr>
        <w:tc>
          <w:tcPr>
            <w:tcW w:w="3936" w:type="dxa"/>
            <w:tcBorders>
              <w:top w:val="single" w:sz="4" w:space="0" w:color="auto"/>
              <w:bottom w:val="single" w:sz="4" w:space="0" w:color="auto"/>
            </w:tcBorders>
          </w:tcPr>
          <w:p w:rsidR="006A593A" w:rsidRPr="00AF11AB" w:rsidRDefault="006A593A" w:rsidP="00363818">
            <w:pPr>
              <w:rPr>
                <w:color w:val="0D0D0D"/>
                <w:sz w:val="26"/>
                <w:szCs w:val="26"/>
              </w:rPr>
            </w:pPr>
            <w:r w:rsidRPr="00AF11AB">
              <w:rPr>
                <w:color w:val="0D0D0D"/>
                <w:sz w:val="26"/>
                <w:szCs w:val="26"/>
              </w:rPr>
              <w:t>Земельный налог</w:t>
            </w:r>
          </w:p>
        </w:tc>
        <w:tc>
          <w:tcPr>
            <w:tcW w:w="1559" w:type="dxa"/>
            <w:tcBorders>
              <w:top w:val="single" w:sz="4" w:space="0" w:color="auto"/>
              <w:bottom w:val="single" w:sz="4" w:space="0" w:color="auto"/>
            </w:tcBorders>
          </w:tcPr>
          <w:p w:rsidR="006A593A" w:rsidRPr="00AF11AB" w:rsidRDefault="001D220D" w:rsidP="00224802">
            <w:pPr>
              <w:rPr>
                <w:color w:val="0D0D0D"/>
                <w:sz w:val="26"/>
                <w:szCs w:val="26"/>
              </w:rPr>
            </w:pPr>
            <w:r>
              <w:rPr>
                <w:color w:val="0D0D0D"/>
                <w:sz w:val="26"/>
                <w:szCs w:val="26"/>
              </w:rPr>
              <w:t>953,3</w:t>
            </w:r>
          </w:p>
        </w:tc>
        <w:tc>
          <w:tcPr>
            <w:tcW w:w="1559" w:type="dxa"/>
            <w:tcBorders>
              <w:top w:val="single" w:sz="4" w:space="0" w:color="auto"/>
              <w:bottom w:val="single" w:sz="4" w:space="0" w:color="auto"/>
            </w:tcBorders>
          </w:tcPr>
          <w:p w:rsidR="006A593A" w:rsidRPr="00AB7561" w:rsidRDefault="00AC2DC1" w:rsidP="004627DD">
            <w:pPr>
              <w:rPr>
                <w:sz w:val="26"/>
                <w:szCs w:val="26"/>
              </w:rPr>
            </w:pPr>
            <w:r>
              <w:rPr>
                <w:sz w:val="26"/>
                <w:szCs w:val="26"/>
              </w:rPr>
              <w:t>2 329,1</w:t>
            </w:r>
          </w:p>
        </w:tc>
        <w:tc>
          <w:tcPr>
            <w:tcW w:w="1701" w:type="dxa"/>
          </w:tcPr>
          <w:p w:rsidR="006A593A" w:rsidRPr="000B3DFA" w:rsidRDefault="00AC2DC1" w:rsidP="00363818">
            <w:pPr>
              <w:rPr>
                <w:sz w:val="26"/>
                <w:szCs w:val="26"/>
              </w:rPr>
            </w:pPr>
            <w:r>
              <w:rPr>
                <w:sz w:val="26"/>
                <w:szCs w:val="26"/>
              </w:rPr>
              <w:t>1 375,8</w:t>
            </w:r>
          </w:p>
        </w:tc>
        <w:tc>
          <w:tcPr>
            <w:tcW w:w="1134" w:type="dxa"/>
          </w:tcPr>
          <w:p w:rsidR="006A593A" w:rsidRPr="000B3DFA" w:rsidRDefault="00AC2DC1" w:rsidP="00AC2DC1">
            <w:pPr>
              <w:rPr>
                <w:sz w:val="26"/>
                <w:szCs w:val="26"/>
              </w:rPr>
            </w:pPr>
            <w:r>
              <w:rPr>
                <w:sz w:val="26"/>
                <w:szCs w:val="26"/>
              </w:rPr>
              <w:t>144,3</w:t>
            </w:r>
          </w:p>
        </w:tc>
      </w:tr>
      <w:tr w:rsidR="006A593A" w:rsidRPr="00AF11AB" w:rsidTr="00F87D1A">
        <w:trPr>
          <w:trHeight w:val="631"/>
        </w:trPr>
        <w:tc>
          <w:tcPr>
            <w:tcW w:w="3936" w:type="dxa"/>
            <w:tcBorders>
              <w:top w:val="single" w:sz="4" w:space="0" w:color="auto"/>
            </w:tcBorders>
          </w:tcPr>
          <w:p w:rsidR="006A593A" w:rsidRPr="00AF11AB" w:rsidRDefault="006A593A" w:rsidP="00363818">
            <w:pPr>
              <w:rPr>
                <w:color w:val="0D0D0D"/>
                <w:sz w:val="26"/>
                <w:szCs w:val="26"/>
              </w:rPr>
            </w:pPr>
            <w:r w:rsidRPr="00AF11AB">
              <w:rPr>
                <w:color w:val="0D0D0D"/>
                <w:sz w:val="26"/>
                <w:szCs w:val="26"/>
              </w:rPr>
              <w:t>Доходы от использования имущества, находящегося в государственной и муниципальной собственности</w:t>
            </w:r>
          </w:p>
        </w:tc>
        <w:tc>
          <w:tcPr>
            <w:tcW w:w="1559" w:type="dxa"/>
            <w:tcBorders>
              <w:top w:val="single" w:sz="4" w:space="0" w:color="auto"/>
            </w:tcBorders>
          </w:tcPr>
          <w:p w:rsidR="006A593A" w:rsidRPr="00AF11AB" w:rsidRDefault="001D220D" w:rsidP="00224802">
            <w:pPr>
              <w:rPr>
                <w:color w:val="0D0D0D"/>
                <w:sz w:val="26"/>
                <w:szCs w:val="26"/>
              </w:rPr>
            </w:pPr>
            <w:r>
              <w:rPr>
                <w:color w:val="0D0D0D"/>
                <w:sz w:val="26"/>
                <w:szCs w:val="26"/>
              </w:rPr>
              <w:t>2 074,8</w:t>
            </w:r>
          </w:p>
        </w:tc>
        <w:tc>
          <w:tcPr>
            <w:tcW w:w="1559" w:type="dxa"/>
            <w:tcBorders>
              <w:top w:val="single" w:sz="4" w:space="0" w:color="auto"/>
            </w:tcBorders>
          </w:tcPr>
          <w:p w:rsidR="006A593A" w:rsidRPr="00AB7561" w:rsidRDefault="00D03F80" w:rsidP="00D03F80">
            <w:pPr>
              <w:rPr>
                <w:sz w:val="26"/>
                <w:szCs w:val="26"/>
              </w:rPr>
            </w:pPr>
            <w:r>
              <w:rPr>
                <w:sz w:val="26"/>
                <w:szCs w:val="26"/>
              </w:rPr>
              <w:t>1 613,4</w:t>
            </w:r>
          </w:p>
        </w:tc>
        <w:tc>
          <w:tcPr>
            <w:tcW w:w="1701" w:type="dxa"/>
          </w:tcPr>
          <w:p w:rsidR="006A593A" w:rsidRPr="000B3DFA" w:rsidRDefault="00EA7640" w:rsidP="009E4FDD">
            <w:pPr>
              <w:rPr>
                <w:sz w:val="26"/>
                <w:szCs w:val="26"/>
              </w:rPr>
            </w:pPr>
            <w:r>
              <w:rPr>
                <w:sz w:val="26"/>
                <w:szCs w:val="26"/>
              </w:rPr>
              <w:t>-461,4</w:t>
            </w:r>
          </w:p>
        </w:tc>
        <w:tc>
          <w:tcPr>
            <w:tcW w:w="1134" w:type="dxa"/>
          </w:tcPr>
          <w:p w:rsidR="006A593A" w:rsidRPr="000B3DFA" w:rsidRDefault="00EA7640" w:rsidP="00363818">
            <w:pPr>
              <w:rPr>
                <w:sz w:val="26"/>
                <w:szCs w:val="26"/>
              </w:rPr>
            </w:pPr>
            <w:r>
              <w:rPr>
                <w:sz w:val="26"/>
                <w:szCs w:val="26"/>
              </w:rPr>
              <w:t>-77,6</w:t>
            </w:r>
          </w:p>
        </w:tc>
      </w:tr>
      <w:tr w:rsidR="006A593A" w:rsidRPr="00AF11AB" w:rsidTr="00F87D1A">
        <w:tc>
          <w:tcPr>
            <w:tcW w:w="3936" w:type="dxa"/>
          </w:tcPr>
          <w:p w:rsidR="006A593A" w:rsidRPr="00AF11AB" w:rsidRDefault="006A593A" w:rsidP="00363818">
            <w:pPr>
              <w:rPr>
                <w:color w:val="0D0D0D"/>
                <w:sz w:val="26"/>
                <w:szCs w:val="26"/>
              </w:rPr>
            </w:pPr>
            <w:r w:rsidRPr="00AF11AB">
              <w:rPr>
                <w:color w:val="0D0D0D"/>
                <w:sz w:val="26"/>
                <w:szCs w:val="26"/>
              </w:rPr>
              <w:t>Доходы от  продажи материальных и нематериальных активов</w:t>
            </w:r>
          </w:p>
        </w:tc>
        <w:tc>
          <w:tcPr>
            <w:tcW w:w="1559" w:type="dxa"/>
          </w:tcPr>
          <w:p w:rsidR="006A593A" w:rsidRPr="00AF11AB" w:rsidRDefault="001D220D" w:rsidP="00224802">
            <w:pPr>
              <w:rPr>
                <w:color w:val="0D0D0D"/>
                <w:sz w:val="26"/>
                <w:szCs w:val="26"/>
              </w:rPr>
            </w:pPr>
            <w:r>
              <w:rPr>
                <w:color w:val="0D0D0D"/>
                <w:sz w:val="26"/>
                <w:szCs w:val="26"/>
              </w:rPr>
              <w:t>1347,6</w:t>
            </w:r>
          </w:p>
        </w:tc>
        <w:tc>
          <w:tcPr>
            <w:tcW w:w="1559" w:type="dxa"/>
          </w:tcPr>
          <w:p w:rsidR="006A593A" w:rsidRPr="00AB7561" w:rsidRDefault="00D03F80" w:rsidP="00D03F80">
            <w:pPr>
              <w:rPr>
                <w:sz w:val="26"/>
                <w:szCs w:val="26"/>
              </w:rPr>
            </w:pPr>
            <w:r>
              <w:rPr>
                <w:sz w:val="26"/>
                <w:szCs w:val="26"/>
              </w:rPr>
              <w:t>389,2</w:t>
            </w:r>
          </w:p>
        </w:tc>
        <w:tc>
          <w:tcPr>
            <w:tcW w:w="1701" w:type="dxa"/>
          </w:tcPr>
          <w:p w:rsidR="006A593A" w:rsidRPr="000B3DFA" w:rsidRDefault="00EA7640" w:rsidP="00363818">
            <w:pPr>
              <w:rPr>
                <w:sz w:val="26"/>
                <w:szCs w:val="26"/>
              </w:rPr>
            </w:pPr>
            <w:r>
              <w:rPr>
                <w:sz w:val="26"/>
                <w:szCs w:val="26"/>
              </w:rPr>
              <w:t>-958,4</w:t>
            </w:r>
          </w:p>
        </w:tc>
        <w:tc>
          <w:tcPr>
            <w:tcW w:w="1134" w:type="dxa"/>
          </w:tcPr>
          <w:p w:rsidR="006A593A" w:rsidRPr="000B3DFA" w:rsidRDefault="00EA7640" w:rsidP="00E51DF5">
            <w:pPr>
              <w:rPr>
                <w:sz w:val="26"/>
                <w:szCs w:val="26"/>
              </w:rPr>
            </w:pPr>
            <w:r>
              <w:rPr>
                <w:sz w:val="26"/>
                <w:szCs w:val="26"/>
              </w:rPr>
              <w:t>-71,1</w:t>
            </w:r>
          </w:p>
        </w:tc>
      </w:tr>
      <w:tr w:rsidR="00D03F80" w:rsidRPr="00AF11AB" w:rsidTr="00F87D1A">
        <w:tc>
          <w:tcPr>
            <w:tcW w:w="3936" w:type="dxa"/>
          </w:tcPr>
          <w:p w:rsidR="00D03F80" w:rsidRPr="00AF11AB" w:rsidRDefault="00D03F80" w:rsidP="00363818">
            <w:pPr>
              <w:rPr>
                <w:color w:val="0D0D0D"/>
                <w:sz w:val="26"/>
                <w:szCs w:val="26"/>
              </w:rPr>
            </w:pPr>
            <w:r>
              <w:rPr>
                <w:color w:val="0D0D0D"/>
                <w:sz w:val="26"/>
                <w:szCs w:val="26"/>
              </w:rPr>
              <w:t>Прочие доходы</w:t>
            </w:r>
          </w:p>
        </w:tc>
        <w:tc>
          <w:tcPr>
            <w:tcW w:w="1559" w:type="dxa"/>
          </w:tcPr>
          <w:p w:rsidR="00D03F80" w:rsidRDefault="00D03F80" w:rsidP="00224802">
            <w:pPr>
              <w:rPr>
                <w:color w:val="0D0D0D"/>
                <w:sz w:val="26"/>
                <w:szCs w:val="26"/>
              </w:rPr>
            </w:pPr>
            <w:r>
              <w:rPr>
                <w:color w:val="0D0D0D"/>
                <w:sz w:val="26"/>
                <w:szCs w:val="26"/>
              </w:rPr>
              <w:t>0,0</w:t>
            </w:r>
          </w:p>
        </w:tc>
        <w:tc>
          <w:tcPr>
            <w:tcW w:w="1559" w:type="dxa"/>
          </w:tcPr>
          <w:p w:rsidR="00D03F80" w:rsidRDefault="00D03F80" w:rsidP="00D03F80">
            <w:pPr>
              <w:rPr>
                <w:sz w:val="26"/>
                <w:szCs w:val="26"/>
              </w:rPr>
            </w:pPr>
            <w:r>
              <w:rPr>
                <w:sz w:val="26"/>
                <w:szCs w:val="26"/>
              </w:rPr>
              <w:t>12,3</w:t>
            </w:r>
          </w:p>
        </w:tc>
        <w:tc>
          <w:tcPr>
            <w:tcW w:w="1701" w:type="dxa"/>
          </w:tcPr>
          <w:p w:rsidR="00D03F80" w:rsidRDefault="00D03F80" w:rsidP="00363818">
            <w:pPr>
              <w:rPr>
                <w:sz w:val="26"/>
                <w:szCs w:val="26"/>
              </w:rPr>
            </w:pPr>
            <w:r>
              <w:rPr>
                <w:sz w:val="26"/>
                <w:szCs w:val="26"/>
              </w:rPr>
              <w:t>12,3</w:t>
            </w:r>
          </w:p>
        </w:tc>
        <w:tc>
          <w:tcPr>
            <w:tcW w:w="1134" w:type="dxa"/>
          </w:tcPr>
          <w:p w:rsidR="00D03F80" w:rsidRDefault="00D03F80" w:rsidP="00E51DF5">
            <w:pPr>
              <w:rPr>
                <w:sz w:val="26"/>
                <w:szCs w:val="26"/>
              </w:rPr>
            </w:pPr>
          </w:p>
        </w:tc>
      </w:tr>
    </w:tbl>
    <w:p w:rsidR="00844A9B" w:rsidRDefault="00844A9B" w:rsidP="00844A9B">
      <w:pPr>
        <w:ind w:firstLine="708"/>
        <w:jc w:val="both"/>
        <w:rPr>
          <w:color w:val="0D0D0D"/>
        </w:rPr>
      </w:pPr>
    </w:p>
    <w:p w:rsidR="00844A9B" w:rsidRPr="00CB6F9C" w:rsidRDefault="00844A9B" w:rsidP="00844A9B">
      <w:pPr>
        <w:ind w:firstLine="567"/>
        <w:jc w:val="both"/>
        <w:rPr>
          <w:color w:val="0D0D0D"/>
        </w:rPr>
      </w:pPr>
      <w:r w:rsidRPr="00CB6F9C">
        <w:rPr>
          <w:color w:val="0D0D0D"/>
        </w:rPr>
        <w:t>В целом сумма поступивших в бюджет поселения налоговых и неналоговых доходов</w:t>
      </w:r>
      <w:r>
        <w:rPr>
          <w:color w:val="0D0D0D"/>
        </w:rPr>
        <w:t xml:space="preserve"> за </w:t>
      </w:r>
      <w:r w:rsidR="001A301B">
        <w:rPr>
          <w:color w:val="0D0D0D"/>
        </w:rPr>
        <w:t xml:space="preserve">1 </w:t>
      </w:r>
      <w:r w:rsidR="00EA7640">
        <w:rPr>
          <w:color w:val="0D0D0D"/>
        </w:rPr>
        <w:t>полугодие</w:t>
      </w:r>
      <w:r>
        <w:rPr>
          <w:color w:val="0D0D0D"/>
        </w:rPr>
        <w:t xml:space="preserve"> </w:t>
      </w:r>
      <w:r w:rsidRPr="00CB6F9C">
        <w:rPr>
          <w:color w:val="0D0D0D"/>
        </w:rPr>
        <w:t>201</w:t>
      </w:r>
      <w:r w:rsidR="009E4FDD">
        <w:rPr>
          <w:color w:val="0D0D0D"/>
        </w:rPr>
        <w:t>5</w:t>
      </w:r>
      <w:r w:rsidRPr="00CB6F9C">
        <w:rPr>
          <w:color w:val="0D0D0D"/>
        </w:rPr>
        <w:t xml:space="preserve"> года </w:t>
      </w:r>
      <w:r w:rsidR="009E4FDD">
        <w:rPr>
          <w:color w:val="0D0D0D"/>
        </w:rPr>
        <w:t>ниже</w:t>
      </w:r>
      <w:r w:rsidRPr="00CB6F9C">
        <w:rPr>
          <w:color w:val="0D0D0D"/>
        </w:rPr>
        <w:t xml:space="preserve"> показателя за аналогичный период 201</w:t>
      </w:r>
      <w:r w:rsidR="009E4FDD">
        <w:rPr>
          <w:color w:val="0D0D0D"/>
        </w:rPr>
        <w:t>4</w:t>
      </w:r>
      <w:r w:rsidRPr="00CB6F9C">
        <w:rPr>
          <w:color w:val="0D0D0D"/>
        </w:rPr>
        <w:t xml:space="preserve"> года на </w:t>
      </w:r>
      <w:r w:rsidR="00EA7640">
        <w:rPr>
          <w:color w:val="0D0D0D"/>
        </w:rPr>
        <w:t xml:space="preserve">1 957,2 </w:t>
      </w:r>
      <w:r w:rsidRPr="00CB6F9C">
        <w:rPr>
          <w:color w:val="0D0D0D"/>
        </w:rPr>
        <w:t>тыс.</w:t>
      </w:r>
      <w:r>
        <w:rPr>
          <w:color w:val="0D0D0D"/>
        </w:rPr>
        <w:t xml:space="preserve"> </w:t>
      </w:r>
      <w:r w:rsidRPr="00CB6F9C">
        <w:rPr>
          <w:color w:val="0D0D0D"/>
        </w:rPr>
        <w:t xml:space="preserve">руб. или </w:t>
      </w:r>
      <w:r>
        <w:rPr>
          <w:color w:val="0D0D0D"/>
        </w:rPr>
        <w:t xml:space="preserve">на </w:t>
      </w:r>
      <w:r w:rsidR="00EA7640">
        <w:rPr>
          <w:color w:val="0D0D0D"/>
        </w:rPr>
        <w:t>13,4</w:t>
      </w:r>
      <w:r w:rsidRPr="00CB6F9C">
        <w:rPr>
          <w:color w:val="0D0D0D"/>
        </w:rPr>
        <w:t xml:space="preserve">%. </w:t>
      </w:r>
    </w:p>
    <w:p w:rsidR="00844A9B" w:rsidRDefault="00844A9B" w:rsidP="003C1B32">
      <w:pPr>
        <w:autoSpaceDE w:val="0"/>
        <w:autoSpaceDN w:val="0"/>
        <w:adjustRightInd w:val="0"/>
        <w:ind w:firstLine="709"/>
        <w:jc w:val="both"/>
        <w:outlineLvl w:val="0"/>
      </w:pPr>
      <w:r>
        <w:rPr>
          <w:i/>
        </w:rPr>
        <w:t>- по н</w:t>
      </w:r>
      <w:r w:rsidRPr="00CB6F9C">
        <w:rPr>
          <w:i/>
        </w:rPr>
        <w:t>алог</w:t>
      </w:r>
      <w:r>
        <w:rPr>
          <w:i/>
        </w:rPr>
        <w:t>у</w:t>
      </w:r>
      <w:r w:rsidRPr="00CB6F9C">
        <w:rPr>
          <w:i/>
        </w:rPr>
        <w:t xml:space="preserve"> на доходы физических лиц:</w:t>
      </w:r>
      <w:r w:rsidRPr="00CB6F9C">
        <w:t xml:space="preserve"> </w:t>
      </w:r>
      <w:r w:rsidR="001A301B">
        <w:t>у</w:t>
      </w:r>
      <w:r w:rsidR="00521144">
        <w:t>меньшение</w:t>
      </w:r>
      <w:r w:rsidRPr="00CB6F9C">
        <w:t xml:space="preserve"> фактического показателя по сравнению с аналогичным периодом 201</w:t>
      </w:r>
      <w:r w:rsidR="00521144">
        <w:t>4</w:t>
      </w:r>
      <w:r w:rsidRPr="00CB6F9C">
        <w:t xml:space="preserve"> года составило </w:t>
      </w:r>
      <w:r w:rsidR="00EA7640">
        <w:t>437,4</w:t>
      </w:r>
      <w:r w:rsidRPr="00CB6F9C">
        <w:t xml:space="preserve"> тыс.</w:t>
      </w:r>
      <w:r>
        <w:t xml:space="preserve"> </w:t>
      </w:r>
      <w:r w:rsidRPr="00CB6F9C">
        <w:t xml:space="preserve">руб. или </w:t>
      </w:r>
      <w:r w:rsidR="00EA7640">
        <w:t>7,3</w:t>
      </w:r>
      <w:r w:rsidRPr="00CB6F9C">
        <w:t xml:space="preserve">%. Данный факт связан с </w:t>
      </w:r>
      <w:r w:rsidR="00EA0F8D">
        <w:t>у</w:t>
      </w:r>
      <w:r w:rsidR="00521144">
        <w:t>меньшением</w:t>
      </w:r>
      <w:r>
        <w:t xml:space="preserve"> </w:t>
      </w:r>
      <w:r w:rsidRPr="00CB6F9C">
        <w:t>платежей от основных</w:t>
      </w:r>
      <w:r>
        <w:t xml:space="preserve"> крупных </w:t>
      </w:r>
      <w:r w:rsidRPr="00CB6F9C">
        <w:t>плательщиков налога</w:t>
      </w:r>
      <w:r>
        <w:t xml:space="preserve"> на территории поселения.</w:t>
      </w:r>
    </w:p>
    <w:p w:rsidR="00521144" w:rsidRPr="00CB6F9C" w:rsidRDefault="00521144" w:rsidP="003C1B32">
      <w:pPr>
        <w:autoSpaceDE w:val="0"/>
        <w:autoSpaceDN w:val="0"/>
        <w:adjustRightInd w:val="0"/>
        <w:ind w:firstLine="709"/>
        <w:jc w:val="both"/>
        <w:outlineLvl w:val="0"/>
        <w:rPr>
          <w:i/>
          <w:iCs/>
        </w:rPr>
      </w:pPr>
      <w:r>
        <w:t>- акцизы по подакцизным товарам: фактическое поступление сре</w:t>
      </w:r>
      <w:proofErr w:type="gramStart"/>
      <w:r>
        <w:t xml:space="preserve">дств </w:t>
      </w:r>
      <w:r w:rsidR="00AF336C">
        <w:t xml:space="preserve">в </w:t>
      </w:r>
      <w:r w:rsidR="004248BF">
        <w:t>ср</w:t>
      </w:r>
      <w:proofErr w:type="gramEnd"/>
      <w:r w:rsidR="004248BF">
        <w:t>авнении с</w:t>
      </w:r>
      <w:r w:rsidR="003D705D">
        <w:t xml:space="preserve"> </w:t>
      </w:r>
      <w:r w:rsidR="004248BF">
        <w:t xml:space="preserve">1 кварталом 2014 года </w:t>
      </w:r>
      <w:r w:rsidR="0097783B">
        <w:t>незначительно увеличилось на 86,5 тыс. рублей</w:t>
      </w:r>
      <w:r w:rsidR="004248BF">
        <w:t>.</w:t>
      </w:r>
      <w:r w:rsidR="00AF336C">
        <w:t xml:space="preserve"> </w:t>
      </w:r>
    </w:p>
    <w:p w:rsidR="00844A9B" w:rsidRDefault="00844A9B" w:rsidP="003C1B32">
      <w:pPr>
        <w:ind w:firstLine="709"/>
        <w:jc w:val="both"/>
        <w:rPr>
          <w:i/>
          <w:iCs/>
          <w:color w:val="0D0D0D"/>
        </w:rPr>
      </w:pPr>
      <w:r>
        <w:rPr>
          <w:i/>
          <w:iCs/>
          <w:color w:val="0D0D0D"/>
        </w:rPr>
        <w:t xml:space="preserve">- транспортный налог </w:t>
      </w:r>
      <w:r w:rsidRPr="00A50A71">
        <w:rPr>
          <w:iCs/>
          <w:color w:val="0D0D0D"/>
        </w:rPr>
        <w:t>зачисляется в бюджет поселения с 01 января</w:t>
      </w:r>
      <w:r>
        <w:rPr>
          <w:i/>
          <w:iCs/>
          <w:color w:val="0D0D0D"/>
        </w:rPr>
        <w:t xml:space="preserve"> </w:t>
      </w:r>
      <w:r w:rsidRPr="00B3622E">
        <w:rPr>
          <w:iCs/>
          <w:color w:val="0D0D0D"/>
        </w:rPr>
        <w:t>2013 года в соответствии с изменениями бюджетного законодательства Пермского края</w:t>
      </w:r>
      <w:r w:rsidR="00EA0F8D">
        <w:rPr>
          <w:iCs/>
          <w:color w:val="0D0D0D"/>
        </w:rPr>
        <w:t>. У</w:t>
      </w:r>
      <w:r w:rsidR="0097783B">
        <w:rPr>
          <w:iCs/>
          <w:color w:val="0D0D0D"/>
        </w:rPr>
        <w:t xml:space="preserve">величение </w:t>
      </w:r>
      <w:r w:rsidR="006300FF">
        <w:rPr>
          <w:iCs/>
          <w:color w:val="0D0D0D"/>
        </w:rPr>
        <w:t xml:space="preserve"> </w:t>
      </w:r>
      <w:r w:rsidR="00EA0F8D">
        <w:rPr>
          <w:iCs/>
          <w:color w:val="0D0D0D"/>
        </w:rPr>
        <w:t xml:space="preserve">поступлений в сравнении с прошлым годом составляет </w:t>
      </w:r>
      <w:r w:rsidR="006300FF">
        <w:rPr>
          <w:iCs/>
          <w:color w:val="0D0D0D"/>
        </w:rPr>
        <w:t>1</w:t>
      </w:r>
      <w:r w:rsidR="0097783B">
        <w:rPr>
          <w:iCs/>
          <w:color w:val="0D0D0D"/>
        </w:rPr>
        <w:t>28,0</w:t>
      </w:r>
      <w:r w:rsidR="00EA0F8D">
        <w:rPr>
          <w:iCs/>
          <w:color w:val="0D0D0D"/>
        </w:rPr>
        <w:t xml:space="preserve"> тыс. рублей, или </w:t>
      </w:r>
      <w:r w:rsidR="006300FF">
        <w:rPr>
          <w:iCs/>
          <w:color w:val="0D0D0D"/>
        </w:rPr>
        <w:t>1</w:t>
      </w:r>
      <w:r w:rsidR="0097783B">
        <w:rPr>
          <w:iCs/>
          <w:color w:val="0D0D0D"/>
        </w:rPr>
        <w:t>1,7</w:t>
      </w:r>
      <w:r w:rsidR="00EA0F8D">
        <w:rPr>
          <w:iCs/>
          <w:color w:val="0D0D0D"/>
        </w:rPr>
        <w:t>%.</w:t>
      </w:r>
    </w:p>
    <w:p w:rsidR="00844A9B" w:rsidRPr="00CB6F9C" w:rsidRDefault="00844A9B" w:rsidP="00AD0B3E">
      <w:pPr>
        <w:ind w:firstLine="709"/>
        <w:jc w:val="both"/>
        <w:rPr>
          <w:color w:val="0D0D0D"/>
        </w:rPr>
      </w:pPr>
      <w:r>
        <w:rPr>
          <w:i/>
          <w:iCs/>
          <w:color w:val="0D0D0D"/>
        </w:rPr>
        <w:lastRenderedPageBreak/>
        <w:t>- по н</w:t>
      </w:r>
      <w:r w:rsidRPr="00CB6F9C">
        <w:rPr>
          <w:i/>
          <w:iCs/>
          <w:color w:val="0D0D0D"/>
        </w:rPr>
        <w:t>алог</w:t>
      </w:r>
      <w:r>
        <w:rPr>
          <w:i/>
          <w:iCs/>
          <w:color w:val="0D0D0D"/>
        </w:rPr>
        <w:t xml:space="preserve">у </w:t>
      </w:r>
      <w:r w:rsidRPr="00CB6F9C">
        <w:rPr>
          <w:i/>
          <w:iCs/>
          <w:color w:val="0D0D0D"/>
        </w:rPr>
        <w:t xml:space="preserve">на имущество физических лиц: </w:t>
      </w:r>
      <w:r w:rsidRPr="00CB6F9C">
        <w:rPr>
          <w:color w:val="0D0D0D"/>
        </w:rPr>
        <w:t xml:space="preserve"> фактическ</w:t>
      </w:r>
      <w:r>
        <w:rPr>
          <w:color w:val="0D0D0D"/>
        </w:rPr>
        <w:t>ий</w:t>
      </w:r>
      <w:r w:rsidRPr="00CB6F9C">
        <w:rPr>
          <w:color w:val="0D0D0D"/>
        </w:rPr>
        <w:t xml:space="preserve"> показател</w:t>
      </w:r>
      <w:r>
        <w:rPr>
          <w:color w:val="0D0D0D"/>
        </w:rPr>
        <w:t>ь</w:t>
      </w:r>
      <w:r w:rsidRPr="00CB6F9C">
        <w:rPr>
          <w:color w:val="0D0D0D"/>
        </w:rPr>
        <w:t xml:space="preserve"> по сравнению с уровнем 201</w:t>
      </w:r>
      <w:r w:rsidR="008C12E0">
        <w:rPr>
          <w:color w:val="0D0D0D"/>
        </w:rPr>
        <w:t>4</w:t>
      </w:r>
      <w:r w:rsidRPr="00CB6F9C">
        <w:rPr>
          <w:color w:val="0D0D0D"/>
        </w:rPr>
        <w:t xml:space="preserve"> года</w:t>
      </w:r>
      <w:r>
        <w:rPr>
          <w:color w:val="0D0D0D"/>
        </w:rPr>
        <w:t xml:space="preserve"> </w:t>
      </w:r>
      <w:r w:rsidR="004E492D">
        <w:rPr>
          <w:color w:val="0D0D0D"/>
        </w:rPr>
        <w:t>у</w:t>
      </w:r>
      <w:r w:rsidR="008C12E0">
        <w:rPr>
          <w:color w:val="0D0D0D"/>
        </w:rPr>
        <w:t xml:space="preserve">величился </w:t>
      </w:r>
      <w:r>
        <w:rPr>
          <w:color w:val="0D0D0D"/>
        </w:rPr>
        <w:t xml:space="preserve">на </w:t>
      </w:r>
      <w:r w:rsidR="0097783B">
        <w:rPr>
          <w:color w:val="0D0D0D"/>
        </w:rPr>
        <w:t>77,3</w:t>
      </w:r>
      <w:r w:rsidRPr="00CB6F9C">
        <w:rPr>
          <w:color w:val="0D0D0D"/>
        </w:rPr>
        <w:t xml:space="preserve"> тыс.</w:t>
      </w:r>
      <w:r>
        <w:rPr>
          <w:color w:val="0D0D0D"/>
        </w:rPr>
        <w:t xml:space="preserve"> </w:t>
      </w:r>
      <w:r w:rsidRPr="00CB6F9C">
        <w:rPr>
          <w:color w:val="0D0D0D"/>
        </w:rPr>
        <w:t xml:space="preserve">руб. </w:t>
      </w:r>
    </w:p>
    <w:p w:rsidR="00844A9B" w:rsidRPr="00CB6F9C" w:rsidRDefault="00844A9B" w:rsidP="00844A9B">
      <w:pPr>
        <w:jc w:val="both"/>
        <w:rPr>
          <w:color w:val="0D0D0D"/>
        </w:rPr>
      </w:pPr>
      <w:r w:rsidRPr="00CB6F9C">
        <w:rPr>
          <w:i/>
          <w:color w:val="0D0D0D"/>
        </w:rPr>
        <w:t>Земельный налог:</w:t>
      </w:r>
      <w:r w:rsidRPr="00CB6F9C">
        <w:rPr>
          <w:color w:val="0D0D0D"/>
        </w:rPr>
        <w:t xml:space="preserve"> </w:t>
      </w:r>
      <w:r>
        <w:rPr>
          <w:color w:val="0D0D0D"/>
        </w:rPr>
        <w:t>увеличение</w:t>
      </w:r>
      <w:r w:rsidRPr="00CB6F9C">
        <w:rPr>
          <w:color w:val="0D0D0D"/>
        </w:rPr>
        <w:t xml:space="preserve"> фактического показателя по сравнению с уровнем 201</w:t>
      </w:r>
      <w:r w:rsidR="008C12E0">
        <w:rPr>
          <w:color w:val="0D0D0D"/>
        </w:rPr>
        <w:t>4</w:t>
      </w:r>
      <w:r w:rsidRPr="00CB6F9C">
        <w:rPr>
          <w:color w:val="0D0D0D"/>
        </w:rPr>
        <w:t xml:space="preserve"> года составило </w:t>
      </w:r>
      <w:r w:rsidR="0097783B">
        <w:rPr>
          <w:color w:val="0D0D0D"/>
        </w:rPr>
        <w:t xml:space="preserve">1 375,8 </w:t>
      </w:r>
      <w:r w:rsidRPr="00CB6F9C">
        <w:rPr>
          <w:color w:val="0D0D0D"/>
        </w:rPr>
        <w:t xml:space="preserve">тыс. руб. или </w:t>
      </w:r>
      <w:r w:rsidR="0097783B">
        <w:rPr>
          <w:color w:val="0D0D0D"/>
        </w:rPr>
        <w:t>144,3</w:t>
      </w:r>
      <w:r w:rsidRPr="00CB6F9C">
        <w:rPr>
          <w:color w:val="0D0D0D"/>
        </w:rPr>
        <w:t xml:space="preserve">%. </w:t>
      </w:r>
    </w:p>
    <w:p w:rsidR="00844A9B" w:rsidRPr="00CB6F9C" w:rsidRDefault="00844A9B" w:rsidP="00844A9B">
      <w:pPr>
        <w:ind w:firstLine="708"/>
        <w:jc w:val="both"/>
        <w:rPr>
          <w:color w:val="0D0D0D"/>
        </w:rPr>
      </w:pPr>
      <w:r>
        <w:rPr>
          <w:i/>
        </w:rPr>
        <w:t>-по д</w:t>
      </w:r>
      <w:r w:rsidRPr="00CB6F9C">
        <w:rPr>
          <w:i/>
        </w:rPr>
        <w:t>оход</w:t>
      </w:r>
      <w:r>
        <w:rPr>
          <w:i/>
        </w:rPr>
        <w:t>ам</w:t>
      </w:r>
      <w:r w:rsidRPr="00CB6F9C">
        <w:rPr>
          <w:i/>
        </w:rPr>
        <w:t xml:space="preserve"> от использования имущества, находящегося в государственной и муниципальной собственности</w:t>
      </w:r>
      <w:r w:rsidRPr="00CB6F9C">
        <w:rPr>
          <w:i/>
          <w:color w:val="0D0D0D"/>
        </w:rPr>
        <w:t xml:space="preserve">: </w:t>
      </w:r>
      <w:r w:rsidR="002D10D0">
        <w:rPr>
          <w:i/>
          <w:color w:val="0D0D0D"/>
        </w:rPr>
        <w:t>уменьшение</w:t>
      </w:r>
      <w:r>
        <w:rPr>
          <w:i/>
          <w:color w:val="0D0D0D"/>
        </w:rPr>
        <w:t xml:space="preserve"> </w:t>
      </w:r>
      <w:r w:rsidRPr="00CB6F9C">
        <w:rPr>
          <w:color w:val="0D0D0D"/>
        </w:rPr>
        <w:t xml:space="preserve"> фактического показателя по сравнению с уровнем 201</w:t>
      </w:r>
      <w:r w:rsidR="00335D44">
        <w:rPr>
          <w:color w:val="0D0D0D"/>
        </w:rPr>
        <w:t>4</w:t>
      </w:r>
      <w:r w:rsidRPr="00CB6F9C">
        <w:rPr>
          <w:color w:val="0D0D0D"/>
        </w:rPr>
        <w:t xml:space="preserve"> года составило </w:t>
      </w:r>
      <w:r w:rsidR="002D10D0">
        <w:rPr>
          <w:color w:val="0D0D0D"/>
        </w:rPr>
        <w:t>461,4</w:t>
      </w:r>
      <w:r w:rsidRPr="00CB6F9C">
        <w:rPr>
          <w:color w:val="0D0D0D"/>
        </w:rPr>
        <w:t xml:space="preserve"> тыс.</w:t>
      </w:r>
      <w:r>
        <w:rPr>
          <w:color w:val="0D0D0D"/>
        </w:rPr>
        <w:t xml:space="preserve"> </w:t>
      </w:r>
      <w:r w:rsidRPr="00CB6F9C">
        <w:rPr>
          <w:color w:val="0D0D0D"/>
        </w:rPr>
        <w:t xml:space="preserve">руб. или </w:t>
      </w:r>
      <w:r w:rsidR="00335D44">
        <w:rPr>
          <w:color w:val="0D0D0D"/>
        </w:rPr>
        <w:t xml:space="preserve">37,8 </w:t>
      </w:r>
      <w:r w:rsidRPr="00CB6F9C">
        <w:rPr>
          <w:color w:val="0D0D0D"/>
        </w:rPr>
        <w:t>%.</w:t>
      </w:r>
    </w:p>
    <w:p w:rsidR="00844A9B" w:rsidRDefault="00844A9B" w:rsidP="00844A9B">
      <w:pPr>
        <w:ind w:firstLine="708"/>
        <w:jc w:val="both"/>
        <w:rPr>
          <w:color w:val="0D0D0D"/>
        </w:rPr>
      </w:pPr>
      <w:r>
        <w:rPr>
          <w:i/>
          <w:color w:val="0D0D0D"/>
        </w:rPr>
        <w:t>- по д</w:t>
      </w:r>
      <w:r w:rsidRPr="00CB6F9C">
        <w:rPr>
          <w:i/>
          <w:color w:val="0D0D0D"/>
        </w:rPr>
        <w:t>оход</w:t>
      </w:r>
      <w:r>
        <w:rPr>
          <w:i/>
          <w:color w:val="0D0D0D"/>
        </w:rPr>
        <w:t>ам</w:t>
      </w:r>
      <w:r w:rsidRPr="00CB6F9C">
        <w:rPr>
          <w:i/>
          <w:color w:val="0D0D0D"/>
        </w:rPr>
        <w:t xml:space="preserve"> от продажи материальных и нематериальных активов: </w:t>
      </w:r>
      <w:r>
        <w:rPr>
          <w:i/>
          <w:color w:val="0D0D0D"/>
        </w:rPr>
        <w:t>у</w:t>
      </w:r>
      <w:r w:rsidR="002D10D0">
        <w:rPr>
          <w:i/>
          <w:color w:val="0D0D0D"/>
        </w:rPr>
        <w:t>меньшение</w:t>
      </w:r>
      <w:r w:rsidRPr="00CB6F9C">
        <w:rPr>
          <w:color w:val="0D0D0D"/>
        </w:rPr>
        <w:t xml:space="preserve"> фактического показателя по сравнению с уровнем 201</w:t>
      </w:r>
      <w:r w:rsidR="00630A5C">
        <w:rPr>
          <w:color w:val="0D0D0D"/>
        </w:rPr>
        <w:t>4</w:t>
      </w:r>
      <w:r w:rsidRPr="00CB6F9C">
        <w:rPr>
          <w:color w:val="0D0D0D"/>
        </w:rPr>
        <w:t xml:space="preserve"> года составило </w:t>
      </w:r>
      <w:r w:rsidR="002D10D0">
        <w:rPr>
          <w:color w:val="0D0D0D"/>
        </w:rPr>
        <w:t>958,4</w:t>
      </w:r>
      <w:r w:rsidR="00630A5C">
        <w:rPr>
          <w:color w:val="0D0D0D"/>
        </w:rPr>
        <w:t xml:space="preserve"> </w:t>
      </w:r>
      <w:r w:rsidRPr="00CB6F9C">
        <w:rPr>
          <w:color w:val="0D0D0D"/>
        </w:rPr>
        <w:t>тыс.</w:t>
      </w:r>
      <w:r>
        <w:rPr>
          <w:color w:val="0D0D0D"/>
        </w:rPr>
        <w:t xml:space="preserve"> </w:t>
      </w:r>
      <w:r w:rsidRPr="00CB6F9C">
        <w:rPr>
          <w:color w:val="0D0D0D"/>
        </w:rPr>
        <w:t xml:space="preserve">руб. или </w:t>
      </w:r>
      <w:r w:rsidR="002D10D0">
        <w:rPr>
          <w:color w:val="0D0D0D"/>
        </w:rPr>
        <w:t>71,1</w:t>
      </w:r>
      <w:r w:rsidRPr="00CB6F9C">
        <w:rPr>
          <w:color w:val="0D0D0D"/>
        </w:rPr>
        <w:t>%.</w:t>
      </w:r>
    </w:p>
    <w:p w:rsidR="00844A9B" w:rsidRPr="00CB6F9C" w:rsidRDefault="00844A9B" w:rsidP="00844A9B">
      <w:pPr>
        <w:ind w:firstLine="708"/>
        <w:jc w:val="right"/>
      </w:pPr>
      <w:r w:rsidRPr="00CB6F9C">
        <w:t xml:space="preserve">Таблица 2 </w:t>
      </w:r>
    </w:p>
    <w:p w:rsidR="00844A9B" w:rsidRPr="00813A03" w:rsidRDefault="00844A9B" w:rsidP="00844A9B">
      <w:pPr>
        <w:ind w:firstLine="708"/>
        <w:jc w:val="center"/>
      </w:pPr>
      <w:r w:rsidRPr="00813A03">
        <w:t xml:space="preserve">Исполнение плановых назначений собственных доходов </w:t>
      </w:r>
    </w:p>
    <w:p w:rsidR="00844A9B" w:rsidRPr="00813A03" w:rsidRDefault="00844A9B" w:rsidP="00844A9B">
      <w:pPr>
        <w:ind w:firstLine="708"/>
        <w:jc w:val="center"/>
      </w:pPr>
      <w:r w:rsidRPr="00813A03">
        <w:t xml:space="preserve">за </w:t>
      </w:r>
      <w:r w:rsidR="00980D9D" w:rsidRPr="00813A03">
        <w:t xml:space="preserve">1 </w:t>
      </w:r>
      <w:r w:rsidR="00BA66BD">
        <w:t>полугодие</w:t>
      </w:r>
      <w:r w:rsidR="00980D9D" w:rsidRPr="00813A03">
        <w:t xml:space="preserve"> </w:t>
      </w:r>
      <w:r w:rsidRPr="00813A03">
        <w:t>201</w:t>
      </w:r>
      <w:r w:rsidR="00E41EFD" w:rsidRPr="00813A03">
        <w:t>5</w:t>
      </w:r>
      <w:r w:rsidRPr="00813A03">
        <w:t xml:space="preserve"> года</w:t>
      </w:r>
    </w:p>
    <w:p w:rsidR="00844A9B" w:rsidRPr="00CB6F9C" w:rsidRDefault="00844A9B" w:rsidP="00844A9B">
      <w:pPr>
        <w:ind w:firstLine="708"/>
        <w:jc w:val="right"/>
      </w:pPr>
      <w:r w:rsidRPr="00CB6F9C">
        <w:t>тыс. руб.</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794"/>
        <w:gridCol w:w="1701"/>
        <w:gridCol w:w="1559"/>
        <w:gridCol w:w="1559"/>
        <w:gridCol w:w="1276"/>
      </w:tblGrid>
      <w:tr w:rsidR="00844A9B" w:rsidRPr="00AF11AB" w:rsidTr="001A26F1">
        <w:trPr>
          <w:trHeight w:val="20"/>
        </w:trPr>
        <w:tc>
          <w:tcPr>
            <w:tcW w:w="3794" w:type="dxa"/>
            <w:vMerge w:val="restart"/>
          </w:tcPr>
          <w:p w:rsidR="00844A9B" w:rsidRPr="00AF11AB" w:rsidRDefault="00844A9B" w:rsidP="00363818">
            <w:pPr>
              <w:jc w:val="center"/>
              <w:rPr>
                <w:sz w:val="26"/>
                <w:szCs w:val="26"/>
              </w:rPr>
            </w:pPr>
            <w:r w:rsidRPr="00AF11AB">
              <w:rPr>
                <w:sz w:val="26"/>
                <w:szCs w:val="26"/>
              </w:rPr>
              <w:t>Наименование дохода</w:t>
            </w:r>
          </w:p>
        </w:tc>
        <w:tc>
          <w:tcPr>
            <w:tcW w:w="1701" w:type="dxa"/>
            <w:tcBorders>
              <w:left w:val="single" w:sz="4" w:space="0" w:color="auto"/>
              <w:bottom w:val="nil"/>
              <w:right w:val="single" w:sz="4" w:space="0" w:color="auto"/>
            </w:tcBorders>
          </w:tcPr>
          <w:p w:rsidR="00844A9B" w:rsidRPr="00AF11AB" w:rsidRDefault="00844A9B" w:rsidP="00363818">
            <w:pPr>
              <w:jc w:val="center"/>
              <w:rPr>
                <w:sz w:val="26"/>
                <w:szCs w:val="26"/>
              </w:rPr>
            </w:pPr>
            <w:r w:rsidRPr="00AF11AB">
              <w:rPr>
                <w:sz w:val="26"/>
                <w:szCs w:val="26"/>
              </w:rPr>
              <w:t>Плановые назначения</w:t>
            </w:r>
          </w:p>
        </w:tc>
        <w:tc>
          <w:tcPr>
            <w:tcW w:w="1559" w:type="dxa"/>
            <w:tcBorders>
              <w:left w:val="single" w:sz="4" w:space="0" w:color="auto"/>
              <w:bottom w:val="nil"/>
            </w:tcBorders>
          </w:tcPr>
          <w:p w:rsidR="00844A9B" w:rsidRPr="00AF11AB" w:rsidRDefault="00844A9B" w:rsidP="00363818">
            <w:pPr>
              <w:ind w:right="-108"/>
              <w:jc w:val="center"/>
              <w:rPr>
                <w:sz w:val="26"/>
                <w:szCs w:val="26"/>
              </w:rPr>
            </w:pPr>
            <w:r w:rsidRPr="00AF11AB">
              <w:rPr>
                <w:sz w:val="26"/>
                <w:szCs w:val="26"/>
              </w:rPr>
              <w:t>Фактически исполнено</w:t>
            </w:r>
          </w:p>
        </w:tc>
        <w:tc>
          <w:tcPr>
            <w:tcW w:w="2835" w:type="dxa"/>
            <w:gridSpan w:val="2"/>
          </w:tcPr>
          <w:p w:rsidR="00844A9B" w:rsidRPr="00AF11AB" w:rsidRDefault="00844A9B" w:rsidP="00363818">
            <w:pPr>
              <w:jc w:val="center"/>
              <w:rPr>
                <w:sz w:val="26"/>
                <w:szCs w:val="26"/>
              </w:rPr>
            </w:pPr>
            <w:r w:rsidRPr="00AF11AB">
              <w:rPr>
                <w:sz w:val="26"/>
                <w:szCs w:val="26"/>
              </w:rPr>
              <w:t>Исполнение плановых назначений</w:t>
            </w:r>
          </w:p>
        </w:tc>
      </w:tr>
      <w:tr w:rsidR="00844A9B" w:rsidRPr="00AF11AB" w:rsidTr="001A26F1">
        <w:trPr>
          <w:trHeight w:val="20"/>
        </w:trPr>
        <w:tc>
          <w:tcPr>
            <w:tcW w:w="3794" w:type="dxa"/>
            <w:vMerge/>
          </w:tcPr>
          <w:p w:rsidR="00844A9B" w:rsidRPr="00AF11AB" w:rsidRDefault="00844A9B" w:rsidP="00363818">
            <w:pPr>
              <w:rPr>
                <w:sz w:val="26"/>
                <w:szCs w:val="26"/>
              </w:rPr>
            </w:pPr>
          </w:p>
        </w:tc>
        <w:tc>
          <w:tcPr>
            <w:tcW w:w="1701" w:type="dxa"/>
            <w:tcBorders>
              <w:right w:val="single" w:sz="4" w:space="0" w:color="auto"/>
            </w:tcBorders>
          </w:tcPr>
          <w:p w:rsidR="00844A9B" w:rsidRPr="00AF11AB" w:rsidRDefault="00844A9B" w:rsidP="00363818">
            <w:pPr>
              <w:rPr>
                <w:sz w:val="26"/>
                <w:szCs w:val="26"/>
              </w:rPr>
            </w:pPr>
          </w:p>
        </w:tc>
        <w:tc>
          <w:tcPr>
            <w:tcW w:w="1559" w:type="dxa"/>
            <w:tcBorders>
              <w:left w:val="single" w:sz="4" w:space="0" w:color="auto"/>
            </w:tcBorders>
          </w:tcPr>
          <w:p w:rsidR="00844A9B" w:rsidRPr="00AF11AB" w:rsidRDefault="00844A9B" w:rsidP="00363818">
            <w:pPr>
              <w:rPr>
                <w:sz w:val="26"/>
                <w:szCs w:val="26"/>
              </w:rPr>
            </w:pPr>
          </w:p>
        </w:tc>
        <w:tc>
          <w:tcPr>
            <w:tcW w:w="1559" w:type="dxa"/>
            <w:tcBorders>
              <w:top w:val="single" w:sz="4" w:space="0" w:color="auto"/>
              <w:right w:val="single" w:sz="4" w:space="0" w:color="auto"/>
            </w:tcBorders>
          </w:tcPr>
          <w:p w:rsidR="00844A9B" w:rsidRPr="00AF11AB" w:rsidRDefault="00844A9B" w:rsidP="00005BA7">
            <w:pPr>
              <w:ind w:left="-108" w:right="-108"/>
              <w:rPr>
                <w:sz w:val="26"/>
                <w:szCs w:val="26"/>
              </w:rPr>
            </w:pPr>
            <w:r w:rsidRPr="00AF11AB">
              <w:rPr>
                <w:sz w:val="26"/>
                <w:szCs w:val="26"/>
              </w:rPr>
              <w:t>+, - , тыс. руб.</w:t>
            </w:r>
          </w:p>
        </w:tc>
        <w:tc>
          <w:tcPr>
            <w:tcW w:w="1276" w:type="dxa"/>
            <w:tcBorders>
              <w:top w:val="single" w:sz="4" w:space="0" w:color="auto"/>
              <w:left w:val="single" w:sz="4" w:space="0" w:color="auto"/>
            </w:tcBorders>
          </w:tcPr>
          <w:p w:rsidR="00844A9B" w:rsidRPr="00AF11AB" w:rsidRDefault="00844A9B" w:rsidP="00363818">
            <w:pPr>
              <w:rPr>
                <w:sz w:val="26"/>
                <w:szCs w:val="26"/>
              </w:rPr>
            </w:pPr>
            <w:r w:rsidRPr="00AF11AB">
              <w:rPr>
                <w:sz w:val="26"/>
                <w:szCs w:val="26"/>
              </w:rPr>
              <w:t>%</w:t>
            </w:r>
          </w:p>
        </w:tc>
      </w:tr>
      <w:tr w:rsidR="007E3557" w:rsidRPr="00AF11AB" w:rsidTr="001A26F1">
        <w:trPr>
          <w:trHeight w:val="20"/>
        </w:trPr>
        <w:tc>
          <w:tcPr>
            <w:tcW w:w="3794" w:type="dxa"/>
            <w:tcBorders>
              <w:bottom w:val="single" w:sz="4" w:space="0" w:color="auto"/>
            </w:tcBorders>
          </w:tcPr>
          <w:p w:rsidR="007E3557" w:rsidRPr="00AF11AB" w:rsidRDefault="007E3557" w:rsidP="00363818">
            <w:pPr>
              <w:rPr>
                <w:sz w:val="26"/>
                <w:szCs w:val="26"/>
              </w:rPr>
            </w:pPr>
            <w:r w:rsidRPr="00AF11AB">
              <w:rPr>
                <w:sz w:val="26"/>
                <w:szCs w:val="26"/>
              </w:rPr>
              <w:t>Всего</w:t>
            </w:r>
          </w:p>
        </w:tc>
        <w:tc>
          <w:tcPr>
            <w:tcW w:w="1701" w:type="dxa"/>
            <w:tcBorders>
              <w:bottom w:val="single" w:sz="4" w:space="0" w:color="auto"/>
            </w:tcBorders>
          </w:tcPr>
          <w:p w:rsidR="007E3557" w:rsidRPr="00AF11AB" w:rsidRDefault="005A709E" w:rsidP="00B04A4B">
            <w:pPr>
              <w:rPr>
                <w:sz w:val="26"/>
                <w:szCs w:val="26"/>
              </w:rPr>
            </w:pPr>
            <w:r>
              <w:rPr>
                <w:sz w:val="26"/>
                <w:szCs w:val="26"/>
              </w:rPr>
              <w:t>12 495,0</w:t>
            </w:r>
          </w:p>
        </w:tc>
        <w:tc>
          <w:tcPr>
            <w:tcW w:w="1559" w:type="dxa"/>
            <w:tcBorders>
              <w:bottom w:val="single" w:sz="4" w:space="0" w:color="auto"/>
            </w:tcBorders>
          </w:tcPr>
          <w:p w:rsidR="007E3557" w:rsidRPr="00AB7561" w:rsidRDefault="007E3557" w:rsidP="00BC1C40">
            <w:pPr>
              <w:rPr>
                <w:sz w:val="26"/>
                <w:szCs w:val="26"/>
              </w:rPr>
            </w:pPr>
            <w:r>
              <w:rPr>
                <w:sz w:val="26"/>
                <w:szCs w:val="26"/>
              </w:rPr>
              <w:t>12 618,4</w:t>
            </w:r>
          </w:p>
        </w:tc>
        <w:tc>
          <w:tcPr>
            <w:tcW w:w="1559" w:type="dxa"/>
            <w:tcBorders>
              <w:bottom w:val="single" w:sz="4" w:space="0" w:color="auto"/>
              <w:right w:val="single" w:sz="4" w:space="0" w:color="auto"/>
            </w:tcBorders>
          </w:tcPr>
          <w:p w:rsidR="007E3557" w:rsidRPr="006300FF" w:rsidRDefault="005A709E" w:rsidP="00363818">
            <w:pPr>
              <w:rPr>
                <w:sz w:val="26"/>
                <w:szCs w:val="26"/>
              </w:rPr>
            </w:pPr>
            <w:r>
              <w:rPr>
                <w:sz w:val="26"/>
                <w:szCs w:val="26"/>
              </w:rPr>
              <w:t>123,4</w:t>
            </w:r>
          </w:p>
        </w:tc>
        <w:tc>
          <w:tcPr>
            <w:tcW w:w="1276" w:type="dxa"/>
            <w:tcBorders>
              <w:left w:val="single" w:sz="4" w:space="0" w:color="auto"/>
              <w:bottom w:val="single" w:sz="4" w:space="0" w:color="auto"/>
            </w:tcBorders>
          </w:tcPr>
          <w:p w:rsidR="007E3557" w:rsidRPr="006300FF" w:rsidRDefault="007E3557" w:rsidP="00A96483">
            <w:pPr>
              <w:rPr>
                <w:sz w:val="26"/>
                <w:szCs w:val="26"/>
              </w:rPr>
            </w:pPr>
            <w:r w:rsidRPr="006300FF">
              <w:rPr>
                <w:sz w:val="26"/>
                <w:szCs w:val="26"/>
              </w:rPr>
              <w:t>10</w:t>
            </w:r>
            <w:r w:rsidR="00A96483">
              <w:rPr>
                <w:sz w:val="26"/>
                <w:szCs w:val="26"/>
              </w:rPr>
              <w:t>1,0</w:t>
            </w:r>
          </w:p>
        </w:tc>
      </w:tr>
      <w:tr w:rsidR="007E3557" w:rsidRPr="00AF11AB" w:rsidTr="001A26F1">
        <w:trPr>
          <w:trHeight w:val="20"/>
        </w:trPr>
        <w:tc>
          <w:tcPr>
            <w:tcW w:w="3794" w:type="dxa"/>
            <w:tcBorders>
              <w:top w:val="single" w:sz="4" w:space="0" w:color="auto"/>
              <w:bottom w:val="single" w:sz="4" w:space="0" w:color="auto"/>
            </w:tcBorders>
          </w:tcPr>
          <w:p w:rsidR="007E3557" w:rsidRPr="00AF11AB" w:rsidRDefault="007E3557" w:rsidP="00363818">
            <w:pPr>
              <w:rPr>
                <w:sz w:val="26"/>
                <w:szCs w:val="26"/>
              </w:rPr>
            </w:pPr>
            <w:r w:rsidRPr="00AF11AB">
              <w:rPr>
                <w:sz w:val="26"/>
                <w:szCs w:val="26"/>
              </w:rPr>
              <w:t xml:space="preserve">в т. ч. </w:t>
            </w:r>
          </w:p>
        </w:tc>
        <w:tc>
          <w:tcPr>
            <w:tcW w:w="1701" w:type="dxa"/>
            <w:tcBorders>
              <w:top w:val="single" w:sz="4" w:space="0" w:color="auto"/>
              <w:bottom w:val="single" w:sz="4" w:space="0" w:color="auto"/>
            </w:tcBorders>
          </w:tcPr>
          <w:p w:rsidR="007E3557" w:rsidRPr="00AF11AB" w:rsidRDefault="007E3557" w:rsidP="00363818">
            <w:pPr>
              <w:rPr>
                <w:sz w:val="26"/>
                <w:szCs w:val="26"/>
              </w:rPr>
            </w:pPr>
          </w:p>
        </w:tc>
        <w:tc>
          <w:tcPr>
            <w:tcW w:w="1559" w:type="dxa"/>
            <w:tcBorders>
              <w:top w:val="single" w:sz="4" w:space="0" w:color="auto"/>
              <w:bottom w:val="single" w:sz="4" w:space="0" w:color="auto"/>
            </w:tcBorders>
          </w:tcPr>
          <w:p w:rsidR="007E3557" w:rsidRPr="00AB7561" w:rsidRDefault="007E3557" w:rsidP="00BC1C40">
            <w:pPr>
              <w:rPr>
                <w:sz w:val="26"/>
                <w:szCs w:val="26"/>
              </w:rPr>
            </w:pPr>
          </w:p>
        </w:tc>
        <w:tc>
          <w:tcPr>
            <w:tcW w:w="1559" w:type="dxa"/>
            <w:tcBorders>
              <w:top w:val="single" w:sz="4" w:space="0" w:color="auto"/>
              <w:bottom w:val="single" w:sz="4" w:space="0" w:color="auto"/>
              <w:right w:val="single" w:sz="4" w:space="0" w:color="auto"/>
            </w:tcBorders>
          </w:tcPr>
          <w:p w:rsidR="007E3557" w:rsidRPr="006300FF" w:rsidRDefault="007E3557" w:rsidP="00363818">
            <w:pPr>
              <w:rPr>
                <w:sz w:val="26"/>
                <w:szCs w:val="26"/>
              </w:rPr>
            </w:pPr>
          </w:p>
        </w:tc>
        <w:tc>
          <w:tcPr>
            <w:tcW w:w="1276" w:type="dxa"/>
            <w:tcBorders>
              <w:top w:val="single" w:sz="4" w:space="0" w:color="auto"/>
              <w:left w:val="single" w:sz="4" w:space="0" w:color="auto"/>
              <w:bottom w:val="single" w:sz="4" w:space="0" w:color="auto"/>
            </w:tcBorders>
          </w:tcPr>
          <w:p w:rsidR="007E3557" w:rsidRPr="006300FF" w:rsidRDefault="007E3557" w:rsidP="00363818">
            <w:pPr>
              <w:rPr>
                <w:sz w:val="26"/>
                <w:szCs w:val="26"/>
              </w:rPr>
            </w:pPr>
          </w:p>
        </w:tc>
      </w:tr>
      <w:tr w:rsidR="007E3557" w:rsidRPr="00AF11AB" w:rsidTr="001A26F1">
        <w:trPr>
          <w:trHeight w:val="20"/>
        </w:trPr>
        <w:tc>
          <w:tcPr>
            <w:tcW w:w="3794" w:type="dxa"/>
            <w:tcBorders>
              <w:top w:val="single" w:sz="4" w:space="0" w:color="auto"/>
            </w:tcBorders>
          </w:tcPr>
          <w:p w:rsidR="007E3557" w:rsidRPr="00AF11AB" w:rsidRDefault="007E3557" w:rsidP="00363818">
            <w:pPr>
              <w:rPr>
                <w:sz w:val="26"/>
                <w:szCs w:val="26"/>
              </w:rPr>
            </w:pPr>
            <w:r w:rsidRPr="00AF11AB">
              <w:rPr>
                <w:sz w:val="26"/>
                <w:szCs w:val="26"/>
              </w:rPr>
              <w:t>Налог на доходы физических лиц</w:t>
            </w:r>
          </w:p>
        </w:tc>
        <w:tc>
          <w:tcPr>
            <w:tcW w:w="1701" w:type="dxa"/>
            <w:tcBorders>
              <w:top w:val="single" w:sz="4" w:space="0" w:color="auto"/>
            </w:tcBorders>
          </w:tcPr>
          <w:p w:rsidR="007E3557" w:rsidRPr="00AF11AB" w:rsidRDefault="001A7C53" w:rsidP="001A7C53">
            <w:pPr>
              <w:rPr>
                <w:sz w:val="26"/>
                <w:szCs w:val="26"/>
              </w:rPr>
            </w:pPr>
            <w:r>
              <w:rPr>
                <w:sz w:val="26"/>
                <w:szCs w:val="26"/>
              </w:rPr>
              <w:t>5540,0</w:t>
            </w:r>
          </w:p>
        </w:tc>
        <w:tc>
          <w:tcPr>
            <w:tcW w:w="1559" w:type="dxa"/>
            <w:tcBorders>
              <w:top w:val="single" w:sz="4" w:space="0" w:color="auto"/>
            </w:tcBorders>
          </w:tcPr>
          <w:p w:rsidR="007E3557" w:rsidRPr="00AB7561" w:rsidRDefault="007E3557" w:rsidP="00BC1C40">
            <w:pPr>
              <w:rPr>
                <w:sz w:val="26"/>
                <w:szCs w:val="26"/>
              </w:rPr>
            </w:pPr>
            <w:r>
              <w:rPr>
                <w:sz w:val="26"/>
                <w:szCs w:val="26"/>
              </w:rPr>
              <w:t>5 540,0</w:t>
            </w:r>
          </w:p>
        </w:tc>
        <w:tc>
          <w:tcPr>
            <w:tcW w:w="1559" w:type="dxa"/>
            <w:tcBorders>
              <w:top w:val="single" w:sz="4" w:space="0" w:color="auto"/>
              <w:right w:val="single" w:sz="4" w:space="0" w:color="auto"/>
            </w:tcBorders>
          </w:tcPr>
          <w:p w:rsidR="007E3557" w:rsidRPr="006300FF" w:rsidRDefault="001A7C53" w:rsidP="00363818">
            <w:pPr>
              <w:rPr>
                <w:sz w:val="26"/>
                <w:szCs w:val="26"/>
              </w:rPr>
            </w:pPr>
            <w:r>
              <w:rPr>
                <w:sz w:val="26"/>
                <w:szCs w:val="26"/>
              </w:rPr>
              <w:t>0,0</w:t>
            </w:r>
          </w:p>
        </w:tc>
        <w:tc>
          <w:tcPr>
            <w:tcW w:w="1276" w:type="dxa"/>
            <w:tcBorders>
              <w:top w:val="single" w:sz="4" w:space="0" w:color="auto"/>
              <w:left w:val="single" w:sz="4" w:space="0" w:color="auto"/>
            </w:tcBorders>
          </w:tcPr>
          <w:p w:rsidR="007E3557" w:rsidRPr="006300FF" w:rsidRDefault="007E3557" w:rsidP="001A7C53">
            <w:pPr>
              <w:rPr>
                <w:sz w:val="26"/>
                <w:szCs w:val="26"/>
              </w:rPr>
            </w:pPr>
            <w:r w:rsidRPr="006300FF">
              <w:rPr>
                <w:sz w:val="26"/>
                <w:szCs w:val="26"/>
              </w:rPr>
              <w:t>10</w:t>
            </w:r>
            <w:r w:rsidR="001A7C53">
              <w:rPr>
                <w:sz w:val="26"/>
                <w:szCs w:val="26"/>
              </w:rPr>
              <w:t>0</w:t>
            </w:r>
            <w:r w:rsidRPr="006300FF">
              <w:rPr>
                <w:sz w:val="26"/>
                <w:szCs w:val="26"/>
              </w:rPr>
              <w:t>,0</w:t>
            </w:r>
          </w:p>
        </w:tc>
      </w:tr>
      <w:tr w:rsidR="007E3557" w:rsidRPr="00AF11AB" w:rsidTr="001A26F1">
        <w:trPr>
          <w:trHeight w:val="20"/>
        </w:trPr>
        <w:tc>
          <w:tcPr>
            <w:tcW w:w="3794" w:type="dxa"/>
            <w:tcBorders>
              <w:top w:val="single" w:sz="4" w:space="0" w:color="auto"/>
            </w:tcBorders>
          </w:tcPr>
          <w:p w:rsidR="007E3557" w:rsidRPr="00AF11AB" w:rsidRDefault="007E3557" w:rsidP="00363818">
            <w:pPr>
              <w:rPr>
                <w:sz w:val="26"/>
                <w:szCs w:val="26"/>
              </w:rPr>
            </w:pPr>
            <w:r>
              <w:rPr>
                <w:sz w:val="26"/>
                <w:szCs w:val="26"/>
              </w:rPr>
              <w:t>Акцизы по подакцизным товарам</w:t>
            </w:r>
          </w:p>
        </w:tc>
        <w:tc>
          <w:tcPr>
            <w:tcW w:w="1701" w:type="dxa"/>
            <w:tcBorders>
              <w:top w:val="single" w:sz="4" w:space="0" w:color="auto"/>
            </w:tcBorders>
          </w:tcPr>
          <w:p w:rsidR="007E3557" w:rsidRPr="00AF11AB" w:rsidRDefault="001A7C53" w:rsidP="00E41EFD">
            <w:pPr>
              <w:rPr>
                <w:sz w:val="26"/>
                <w:szCs w:val="26"/>
              </w:rPr>
            </w:pPr>
            <w:r>
              <w:rPr>
                <w:sz w:val="26"/>
                <w:szCs w:val="26"/>
              </w:rPr>
              <w:t>1 330,0</w:t>
            </w:r>
          </w:p>
        </w:tc>
        <w:tc>
          <w:tcPr>
            <w:tcW w:w="1559" w:type="dxa"/>
            <w:tcBorders>
              <w:top w:val="single" w:sz="4" w:space="0" w:color="auto"/>
            </w:tcBorders>
          </w:tcPr>
          <w:p w:rsidR="007E3557" w:rsidRPr="00AB7561" w:rsidRDefault="007E3557" w:rsidP="00BC1C40">
            <w:pPr>
              <w:rPr>
                <w:sz w:val="26"/>
                <w:szCs w:val="26"/>
              </w:rPr>
            </w:pPr>
            <w:r>
              <w:rPr>
                <w:sz w:val="26"/>
                <w:szCs w:val="26"/>
              </w:rPr>
              <w:t>1 343,3</w:t>
            </w:r>
          </w:p>
        </w:tc>
        <w:tc>
          <w:tcPr>
            <w:tcW w:w="1559" w:type="dxa"/>
            <w:tcBorders>
              <w:top w:val="single" w:sz="4" w:space="0" w:color="auto"/>
              <w:right w:val="single" w:sz="4" w:space="0" w:color="auto"/>
            </w:tcBorders>
          </w:tcPr>
          <w:p w:rsidR="007E3557" w:rsidRPr="006300FF" w:rsidRDefault="001A7C53" w:rsidP="00363818">
            <w:pPr>
              <w:rPr>
                <w:sz w:val="26"/>
                <w:szCs w:val="26"/>
              </w:rPr>
            </w:pPr>
            <w:r>
              <w:rPr>
                <w:sz w:val="26"/>
                <w:szCs w:val="26"/>
              </w:rPr>
              <w:t>13,3</w:t>
            </w:r>
          </w:p>
        </w:tc>
        <w:tc>
          <w:tcPr>
            <w:tcW w:w="1276" w:type="dxa"/>
            <w:tcBorders>
              <w:top w:val="single" w:sz="4" w:space="0" w:color="auto"/>
              <w:left w:val="single" w:sz="4" w:space="0" w:color="auto"/>
            </w:tcBorders>
          </w:tcPr>
          <w:p w:rsidR="007E3557" w:rsidRPr="006300FF" w:rsidRDefault="001A7C53" w:rsidP="00363818">
            <w:pPr>
              <w:rPr>
                <w:sz w:val="26"/>
                <w:szCs w:val="26"/>
              </w:rPr>
            </w:pPr>
            <w:r>
              <w:rPr>
                <w:sz w:val="26"/>
                <w:szCs w:val="26"/>
              </w:rPr>
              <w:t>101,0</w:t>
            </w:r>
          </w:p>
        </w:tc>
      </w:tr>
      <w:tr w:rsidR="007E3557" w:rsidRPr="00AF11AB" w:rsidTr="001A26F1">
        <w:trPr>
          <w:trHeight w:val="20"/>
        </w:trPr>
        <w:tc>
          <w:tcPr>
            <w:tcW w:w="3794" w:type="dxa"/>
            <w:tcBorders>
              <w:bottom w:val="single" w:sz="4" w:space="0" w:color="auto"/>
            </w:tcBorders>
          </w:tcPr>
          <w:p w:rsidR="007E3557" w:rsidRPr="00AF11AB" w:rsidRDefault="007E3557" w:rsidP="00363818">
            <w:pPr>
              <w:rPr>
                <w:sz w:val="26"/>
                <w:szCs w:val="26"/>
              </w:rPr>
            </w:pPr>
            <w:r w:rsidRPr="00AF11AB">
              <w:rPr>
                <w:sz w:val="26"/>
                <w:szCs w:val="26"/>
              </w:rPr>
              <w:t>Налог на имущество физических лиц</w:t>
            </w:r>
          </w:p>
        </w:tc>
        <w:tc>
          <w:tcPr>
            <w:tcW w:w="1701" w:type="dxa"/>
            <w:tcBorders>
              <w:bottom w:val="single" w:sz="4" w:space="0" w:color="auto"/>
            </w:tcBorders>
          </w:tcPr>
          <w:p w:rsidR="007E3557" w:rsidRPr="00AF11AB" w:rsidRDefault="001A7C53" w:rsidP="001A7C53">
            <w:pPr>
              <w:rPr>
                <w:sz w:val="26"/>
                <w:szCs w:val="26"/>
              </w:rPr>
            </w:pPr>
            <w:r>
              <w:rPr>
                <w:sz w:val="26"/>
                <w:szCs w:val="26"/>
              </w:rPr>
              <w:t>169</w:t>
            </w:r>
            <w:r w:rsidR="007E3557">
              <w:rPr>
                <w:sz w:val="26"/>
                <w:szCs w:val="26"/>
              </w:rPr>
              <w:t>,0</w:t>
            </w:r>
          </w:p>
        </w:tc>
        <w:tc>
          <w:tcPr>
            <w:tcW w:w="1559" w:type="dxa"/>
            <w:tcBorders>
              <w:bottom w:val="single" w:sz="4" w:space="0" w:color="auto"/>
            </w:tcBorders>
          </w:tcPr>
          <w:p w:rsidR="007E3557" w:rsidRPr="00AB7561" w:rsidRDefault="007E3557" w:rsidP="00BC1C40">
            <w:pPr>
              <w:rPr>
                <w:sz w:val="26"/>
                <w:szCs w:val="26"/>
              </w:rPr>
            </w:pPr>
            <w:r>
              <w:rPr>
                <w:sz w:val="26"/>
                <w:szCs w:val="26"/>
              </w:rPr>
              <w:t>169,4</w:t>
            </w:r>
          </w:p>
        </w:tc>
        <w:tc>
          <w:tcPr>
            <w:tcW w:w="1559" w:type="dxa"/>
            <w:tcBorders>
              <w:bottom w:val="single" w:sz="4" w:space="0" w:color="auto"/>
              <w:right w:val="single" w:sz="4" w:space="0" w:color="auto"/>
            </w:tcBorders>
          </w:tcPr>
          <w:p w:rsidR="007E3557" w:rsidRPr="006300FF" w:rsidRDefault="007E3557" w:rsidP="001A7C53">
            <w:pPr>
              <w:rPr>
                <w:sz w:val="26"/>
                <w:szCs w:val="26"/>
              </w:rPr>
            </w:pPr>
            <w:r w:rsidRPr="006300FF">
              <w:rPr>
                <w:sz w:val="26"/>
                <w:szCs w:val="26"/>
              </w:rPr>
              <w:t>0,</w:t>
            </w:r>
            <w:r w:rsidR="001A7C53">
              <w:rPr>
                <w:sz w:val="26"/>
                <w:szCs w:val="26"/>
              </w:rPr>
              <w:t>4</w:t>
            </w:r>
          </w:p>
        </w:tc>
        <w:tc>
          <w:tcPr>
            <w:tcW w:w="1276" w:type="dxa"/>
            <w:tcBorders>
              <w:left w:val="single" w:sz="4" w:space="0" w:color="auto"/>
              <w:bottom w:val="single" w:sz="4" w:space="0" w:color="auto"/>
            </w:tcBorders>
          </w:tcPr>
          <w:p w:rsidR="007E3557" w:rsidRPr="006300FF" w:rsidRDefault="007E3557" w:rsidP="00DB619E">
            <w:pPr>
              <w:rPr>
                <w:sz w:val="26"/>
                <w:szCs w:val="26"/>
              </w:rPr>
            </w:pPr>
            <w:r w:rsidRPr="006300FF">
              <w:rPr>
                <w:sz w:val="26"/>
                <w:szCs w:val="26"/>
              </w:rPr>
              <w:t>100</w:t>
            </w:r>
            <w:r>
              <w:rPr>
                <w:sz w:val="26"/>
                <w:szCs w:val="26"/>
              </w:rPr>
              <w:t>,</w:t>
            </w:r>
            <w:r w:rsidR="00DB619E">
              <w:rPr>
                <w:sz w:val="26"/>
                <w:szCs w:val="26"/>
              </w:rPr>
              <w:t>2</w:t>
            </w:r>
          </w:p>
        </w:tc>
      </w:tr>
      <w:tr w:rsidR="007E3557" w:rsidRPr="00AF11AB" w:rsidTr="001A26F1">
        <w:trPr>
          <w:trHeight w:val="20"/>
        </w:trPr>
        <w:tc>
          <w:tcPr>
            <w:tcW w:w="3794" w:type="dxa"/>
            <w:tcBorders>
              <w:top w:val="single" w:sz="4" w:space="0" w:color="auto"/>
              <w:bottom w:val="single" w:sz="4" w:space="0" w:color="auto"/>
            </w:tcBorders>
          </w:tcPr>
          <w:p w:rsidR="007E3557" w:rsidRPr="00AF11AB" w:rsidRDefault="007E3557" w:rsidP="00363818">
            <w:pPr>
              <w:rPr>
                <w:sz w:val="26"/>
                <w:szCs w:val="26"/>
              </w:rPr>
            </w:pPr>
            <w:r w:rsidRPr="00AF11AB">
              <w:rPr>
                <w:sz w:val="26"/>
                <w:szCs w:val="26"/>
              </w:rPr>
              <w:t>Транспортный налог</w:t>
            </w:r>
          </w:p>
        </w:tc>
        <w:tc>
          <w:tcPr>
            <w:tcW w:w="1701" w:type="dxa"/>
            <w:tcBorders>
              <w:top w:val="single" w:sz="4" w:space="0" w:color="auto"/>
              <w:bottom w:val="single" w:sz="4" w:space="0" w:color="auto"/>
            </w:tcBorders>
          </w:tcPr>
          <w:p w:rsidR="007E3557" w:rsidRPr="00AF11AB" w:rsidRDefault="00DB619E" w:rsidP="00DB619E">
            <w:pPr>
              <w:rPr>
                <w:sz w:val="26"/>
                <w:szCs w:val="26"/>
              </w:rPr>
            </w:pPr>
            <w:r>
              <w:rPr>
                <w:sz w:val="26"/>
                <w:szCs w:val="26"/>
              </w:rPr>
              <w:t>1 223,</w:t>
            </w:r>
            <w:r w:rsidR="007E3557">
              <w:rPr>
                <w:sz w:val="26"/>
                <w:szCs w:val="26"/>
              </w:rPr>
              <w:t>0</w:t>
            </w:r>
          </w:p>
        </w:tc>
        <w:tc>
          <w:tcPr>
            <w:tcW w:w="1559" w:type="dxa"/>
            <w:tcBorders>
              <w:top w:val="single" w:sz="4" w:space="0" w:color="auto"/>
              <w:bottom w:val="single" w:sz="4" w:space="0" w:color="auto"/>
            </w:tcBorders>
          </w:tcPr>
          <w:p w:rsidR="007E3557" w:rsidRPr="00AB7561" w:rsidRDefault="007E3557" w:rsidP="00BC1C40">
            <w:pPr>
              <w:rPr>
                <w:sz w:val="26"/>
                <w:szCs w:val="26"/>
              </w:rPr>
            </w:pPr>
            <w:r>
              <w:rPr>
                <w:sz w:val="26"/>
                <w:szCs w:val="26"/>
              </w:rPr>
              <w:t>1 221,7</w:t>
            </w:r>
          </w:p>
        </w:tc>
        <w:tc>
          <w:tcPr>
            <w:tcW w:w="1559" w:type="dxa"/>
            <w:tcBorders>
              <w:top w:val="single" w:sz="4" w:space="0" w:color="auto"/>
              <w:bottom w:val="single" w:sz="4" w:space="0" w:color="auto"/>
              <w:right w:val="single" w:sz="4" w:space="0" w:color="auto"/>
            </w:tcBorders>
          </w:tcPr>
          <w:p w:rsidR="007E3557" w:rsidRPr="006300FF" w:rsidRDefault="007E3557" w:rsidP="00DB619E">
            <w:pPr>
              <w:rPr>
                <w:sz w:val="26"/>
                <w:szCs w:val="26"/>
              </w:rPr>
            </w:pPr>
            <w:r w:rsidRPr="006300FF">
              <w:rPr>
                <w:sz w:val="26"/>
                <w:szCs w:val="26"/>
              </w:rPr>
              <w:t>-</w:t>
            </w:r>
            <w:r w:rsidR="00DB619E">
              <w:rPr>
                <w:sz w:val="26"/>
                <w:szCs w:val="26"/>
              </w:rPr>
              <w:t>1,3</w:t>
            </w:r>
          </w:p>
        </w:tc>
        <w:tc>
          <w:tcPr>
            <w:tcW w:w="1276" w:type="dxa"/>
            <w:tcBorders>
              <w:top w:val="single" w:sz="4" w:space="0" w:color="auto"/>
              <w:left w:val="single" w:sz="4" w:space="0" w:color="auto"/>
              <w:bottom w:val="single" w:sz="4" w:space="0" w:color="auto"/>
            </w:tcBorders>
          </w:tcPr>
          <w:p w:rsidR="007E3557" w:rsidRPr="006300FF" w:rsidRDefault="00DB619E" w:rsidP="00DB619E">
            <w:pPr>
              <w:rPr>
                <w:sz w:val="26"/>
                <w:szCs w:val="26"/>
              </w:rPr>
            </w:pPr>
            <w:r>
              <w:rPr>
                <w:sz w:val="26"/>
                <w:szCs w:val="26"/>
              </w:rPr>
              <w:t>99,9</w:t>
            </w:r>
          </w:p>
        </w:tc>
      </w:tr>
      <w:tr w:rsidR="007E3557" w:rsidRPr="00AF11AB" w:rsidTr="001A26F1">
        <w:trPr>
          <w:trHeight w:val="20"/>
        </w:trPr>
        <w:tc>
          <w:tcPr>
            <w:tcW w:w="3794" w:type="dxa"/>
            <w:tcBorders>
              <w:top w:val="single" w:sz="4" w:space="0" w:color="auto"/>
              <w:bottom w:val="single" w:sz="4" w:space="0" w:color="auto"/>
            </w:tcBorders>
          </w:tcPr>
          <w:p w:rsidR="007E3557" w:rsidRPr="00AF11AB" w:rsidRDefault="007E3557" w:rsidP="00363818">
            <w:pPr>
              <w:rPr>
                <w:sz w:val="26"/>
                <w:szCs w:val="26"/>
              </w:rPr>
            </w:pPr>
            <w:r w:rsidRPr="00AF11AB">
              <w:rPr>
                <w:sz w:val="26"/>
                <w:szCs w:val="26"/>
              </w:rPr>
              <w:t>Земельный налог</w:t>
            </w:r>
          </w:p>
        </w:tc>
        <w:tc>
          <w:tcPr>
            <w:tcW w:w="1701" w:type="dxa"/>
            <w:tcBorders>
              <w:top w:val="single" w:sz="4" w:space="0" w:color="auto"/>
              <w:bottom w:val="single" w:sz="4" w:space="0" w:color="auto"/>
            </w:tcBorders>
          </w:tcPr>
          <w:p w:rsidR="007E3557" w:rsidRPr="00AF11AB" w:rsidRDefault="00476BCF" w:rsidP="00093A5A">
            <w:pPr>
              <w:rPr>
                <w:sz w:val="26"/>
                <w:szCs w:val="26"/>
              </w:rPr>
            </w:pPr>
            <w:r>
              <w:rPr>
                <w:sz w:val="26"/>
                <w:szCs w:val="26"/>
              </w:rPr>
              <w:t>2 329,0</w:t>
            </w:r>
          </w:p>
        </w:tc>
        <w:tc>
          <w:tcPr>
            <w:tcW w:w="1559" w:type="dxa"/>
            <w:tcBorders>
              <w:top w:val="single" w:sz="4" w:space="0" w:color="auto"/>
              <w:bottom w:val="single" w:sz="4" w:space="0" w:color="auto"/>
            </w:tcBorders>
          </w:tcPr>
          <w:p w:rsidR="007E3557" w:rsidRPr="00AB7561" w:rsidRDefault="007E3557" w:rsidP="00BC1C40">
            <w:pPr>
              <w:rPr>
                <w:sz w:val="26"/>
                <w:szCs w:val="26"/>
              </w:rPr>
            </w:pPr>
            <w:r>
              <w:rPr>
                <w:sz w:val="26"/>
                <w:szCs w:val="26"/>
              </w:rPr>
              <w:t>2 329,1</w:t>
            </w:r>
          </w:p>
        </w:tc>
        <w:tc>
          <w:tcPr>
            <w:tcW w:w="1559" w:type="dxa"/>
            <w:tcBorders>
              <w:top w:val="single" w:sz="4" w:space="0" w:color="auto"/>
              <w:bottom w:val="single" w:sz="4" w:space="0" w:color="auto"/>
              <w:right w:val="single" w:sz="4" w:space="0" w:color="auto"/>
            </w:tcBorders>
          </w:tcPr>
          <w:p w:rsidR="007E3557" w:rsidRPr="006300FF" w:rsidRDefault="00476BCF" w:rsidP="00476BCF">
            <w:pPr>
              <w:rPr>
                <w:sz w:val="26"/>
                <w:szCs w:val="26"/>
              </w:rPr>
            </w:pPr>
            <w:r>
              <w:rPr>
                <w:sz w:val="26"/>
                <w:szCs w:val="26"/>
              </w:rPr>
              <w:t>0,1</w:t>
            </w:r>
          </w:p>
        </w:tc>
        <w:tc>
          <w:tcPr>
            <w:tcW w:w="1276" w:type="dxa"/>
            <w:tcBorders>
              <w:top w:val="single" w:sz="4" w:space="0" w:color="auto"/>
              <w:left w:val="single" w:sz="4" w:space="0" w:color="auto"/>
              <w:bottom w:val="single" w:sz="4" w:space="0" w:color="auto"/>
            </w:tcBorders>
          </w:tcPr>
          <w:p w:rsidR="007E3557" w:rsidRPr="006300FF" w:rsidRDefault="007E3557" w:rsidP="00476BCF">
            <w:pPr>
              <w:rPr>
                <w:sz w:val="26"/>
                <w:szCs w:val="26"/>
              </w:rPr>
            </w:pPr>
            <w:r w:rsidRPr="006300FF">
              <w:rPr>
                <w:sz w:val="26"/>
                <w:szCs w:val="26"/>
              </w:rPr>
              <w:t>10</w:t>
            </w:r>
            <w:r w:rsidR="00476BCF">
              <w:rPr>
                <w:sz w:val="26"/>
                <w:szCs w:val="26"/>
              </w:rPr>
              <w:t>0,0</w:t>
            </w:r>
          </w:p>
        </w:tc>
      </w:tr>
      <w:tr w:rsidR="007E3557" w:rsidRPr="00AF11AB" w:rsidTr="001A26F1">
        <w:trPr>
          <w:trHeight w:val="20"/>
        </w:trPr>
        <w:tc>
          <w:tcPr>
            <w:tcW w:w="3794" w:type="dxa"/>
            <w:tcBorders>
              <w:top w:val="single" w:sz="4" w:space="0" w:color="auto"/>
            </w:tcBorders>
          </w:tcPr>
          <w:p w:rsidR="007E3557" w:rsidRPr="00AF11AB" w:rsidRDefault="007E3557" w:rsidP="00363818">
            <w:pPr>
              <w:ind w:right="-108"/>
              <w:rPr>
                <w:sz w:val="26"/>
                <w:szCs w:val="26"/>
              </w:rPr>
            </w:pPr>
            <w:r w:rsidRPr="00AF11AB">
              <w:rPr>
                <w:sz w:val="26"/>
                <w:szCs w:val="26"/>
              </w:rPr>
              <w:t xml:space="preserve">Доходы от использования имущества, находящегося в государственной и муниципальной собственности </w:t>
            </w:r>
          </w:p>
        </w:tc>
        <w:tc>
          <w:tcPr>
            <w:tcW w:w="1701" w:type="dxa"/>
            <w:tcBorders>
              <w:top w:val="single" w:sz="4" w:space="0" w:color="auto"/>
            </w:tcBorders>
          </w:tcPr>
          <w:p w:rsidR="007E3557" w:rsidRPr="00AF11AB" w:rsidRDefault="00476BCF" w:rsidP="00476BCF">
            <w:pPr>
              <w:rPr>
                <w:sz w:val="26"/>
                <w:szCs w:val="26"/>
              </w:rPr>
            </w:pPr>
            <w:r>
              <w:rPr>
                <w:sz w:val="26"/>
                <w:szCs w:val="26"/>
              </w:rPr>
              <w:t>1 515,0</w:t>
            </w:r>
          </w:p>
        </w:tc>
        <w:tc>
          <w:tcPr>
            <w:tcW w:w="1559" w:type="dxa"/>
            <w:tcBorders>
              <w:top w:val="single" w:sz="4" w:space="0" w:color="auto"/>
            </w:tcBorders>
          </w:tcPr>
          <w:p w:rsidR="007E3557" w:rsidRPr="00AB7561" w:rsidRDefault="007E3557" w:rsidP="00BC1C40">
            <w:pPr>
              <w:rPr>
                <w:sz w:val="26"/>
                <w:szCs w:val="26"/>
              </w:rPr>
            </w:pPr>
            <w:r>
              <w:rPr>
                <w:sz w:val="26"/>
                <w:szCs w:val="26"/>
              </w:rPr>
              <w:t>1 613,4</w:t>
            </w:r>
          </w:p>
        </w:tc>
        <w:tc>
          <w:tcPr>
            <w:tcW w:w="1559" w:type="dxa"/>
            <w:tcBorders>
              <w:top w:val="single" w:sz="4" w:space="0" w:color="auto"/>
              <w:right w:val="single" w:sz="4" w:space="0" w:color="auto"/>
            </w:tcBorders>
          </w:tcPr>
          <w:p w:rsidR="007E3557" w:rsidRPr="006300FF" w:rsidRDefault="00476BCF" w:rsidP="00363818">
            <w:pPr>
              <w:rPr>
                <w:sz w:val="26"/>
                <w:szCs w:val="26"/>
              </w:rPr>
            </w:pPr>
            <w:r>
              <w:rPr>
                <w:sz w:val="26"/>
                <w:szCs w:val="26"/>
              </w:rPr>
              <w:t>98,4</w:t>
            </w:r>
          </w:p>
        </w:tc>
        <w:tc>
          <w:tcPr>
            <w:tcW w:w="1276" w:type="dxa"/>
            <w:tcBorders>
              <w:top w:val="single" w:sz="4" w:space="0" w:color="auto"/>
              <w:left w:val="single" w:sz="4" w:space="0" w:color="auto"/>
            </w:tcBorders>
          </w:tcPr>
          <w:p w:rsidR="007E3557" w:rsidRPr="006300FF" w:rsidRDefault="007E3557" w:rsidP="00476BCF">
            <w:pPr>
              <w:rPr>
                <w:sz w:val="26"/>
                <w:szCs w:val="26"/>
              </w:rPr>
            </w:pPr>
            <w:r w:rsidRPr="006300FF">
              <w:rPr>
                <w:sz w:val="26"/>
                <w:szCs w:val="26"/>
              </w:rPr>
              <w:t>10</w:t>
            </w:r>
            <w:r w:rsidR="00476BCF">
              <w:rPr>
                <w:sz w:val="26"/>
                <w:szCs w:val="26"/>
              </w:rPr>
              <w:t>6,5</w:t>
            </w:r>
          </w:p>
        </w:tc>
      </w:tr>
      <w:tr w:rsidR="007E3557" w:rsidRPr="00AF11AB" w:rsidTr="001A26F1">
        <w:trPr>
          <w:trHeight w:val="20"/>
        </w:trPr>
        <w:tc>
          <w:tcPr>
            <w:tcW w:w="3794" w:type="dxa"/>
          </w:tcPr>
          <w:p w:rsidR="007E3557" w:rsidRPr="00AF11AB" w:rsidRDefault="007E3557" w:rsidP="00363818">
            <w:pPr>
              <w:rPr>
                <w:sz w:val="26"/>
                <w:szCs w:val="26"/>
              </w:rPr>
            </w:pPr>
            <w:r w:rsidRPr="00AF11AB">
              <w:rPr>
                <w:sz w:val="26"/>
                <w:szCs w:val="26"/>
              </w:rPr>
              <w:t>Доходы от продажи материальных и нематериальных активов</w:t>
            </w:r>
          </w:p>
        </w:tc>
        <w:tc>
          <w:tcPr>
            <w:tcW w:w="1701" w:type="dxa"/>
          </w:tcPr>
          <w:p w:rsidR="007E3557" w:rsidRPr="00AF11AB" w:rsidRDefault="005A709E" w:rsidP="005A709E">
            <w:pPr>
              <w:rPr>
                <w:sz w:val="26"/>
                <w:szCs w:val="26"/>
              </w:rPr>
            </w:pPr>
            <w:r>
              <w:rPr>
                <w:sz w:val="26"/>
                <w:szCs w:val="26"/>
              </w:rPr>
              <w:t>389,0</w:t>
            </w:r>
          </w:p>
        </w:tc>
        <w:tc>
          <w:tcPr>
            <w:tcW w:w="1559" w:type="dxa"/>
          </w:tcPr>
          <w:p w:rsidR="007E3557" w:rsidRPr="00AB7561" w:rsidRDefault="007E3557" w:rsidP="00BC1C40">
            <w:pPr>
              <w:rPr>
                <w:sz w:val="26"/>
                <w:szCs w:val="26"/>
              </w:rPr>
            </w:pPr>
            <w:r>
              <w:rPr>
                <w:sz w:val="26"/>
                <w:szCs w:val="26"/>
              </w:rPr>
              <w:t>389,2</w:t>
            </w:r>
          </w:p>
        </w:tc>
        <w:tc>
          <w:tcPr>
            <w:tcW w:w="1559" w:type="dxa"/>
            <w:tcBorders>
              <w:right w:val="single" w:sz="4" w:space="0" w:color="auto"/>
            </w:tcBorders>
          </w:tcPr>
          <w:p w:rsidR="007E3557" w:rsidRPr="006300FF" w:rsidRDefault="005A709E" w:rsidP="005A709E">
            <w:pPr>
              <w:rPr>
                <w:sz w:val="26"/>
                <w:szCs w:val="26"/>
              </w:rPr>
            </w:pPr>
            <w:r>
              <w:rPr>
                <w:sz w:val="26"/>
                <w:szCs w:val="26"/>
              </w:rPr>
              <w:t>-0,2</w:t>
            </w:r>
          </w:p>
        </w:tc>
        <w:tc>
          <w:tcPr>
            <w:tcW w:w="1276" w:type="dxa"/>
            <w:tcBorders>
              <w:left w:val="single" w:sz="4" w:space="0" w:color="auto"/>
            </w:tcBorders>
          </w:tcPr>
          <w:p w:rsidR="007E3557" w:rsidRPr="006300FF" w:rsidRDefault="005A709E" w:rsidP="001F1479">
            <w:pPr>
              <w:rPr>
                <w:sz w:val="26"/>
                <w:szCs w:val="26"/>
              </w:rPr>
            </w:pPr>
            <w:r>
              <w:rPr>
                <w:sz w:val="26"/>
                <w:szCs w:val="26"/>
              </w:rPr>
              <w:t>100,0</w:t>
            </w:r>
          </w:p>
        </w:tc>
      </w:tr>
    </w:tbl>
    <w:p w:rsidR="00844A9B" w:rsidRPr="00AF11AB" w:rsidRDefault="00844A9B" w:rsidP="00844A9B">
      <w:pPr>
        <w:ind w:firstLine="708"/>
        <w:jc w:val="both"/>
        <w:rPr>
          <w:sz w:val="26"/>
          <w:szCs w:val="26"/>
        </w:rPr>
      </w:pPr>
    </w:p>
    <w:p w:rsidR="00844A9B" w:rsidRPr="00CB6F9C" w:rsidRDefault="00844A9B" w:rsidP="00844A9B">
      <w:pPr>
        <w:ind w:firstLine="708"/>
        <w:jc w:val="both"/>
      </w:pPr>
      <w:r w:rsidRPr="00CB6F9C">
        <w:t xml:space="preserve">Плановые назначения </w:t>
      </w:r>
      <w:r w:rsidR="000C335A">
        <w:t xml:space="preserve">1 </w:t>
      </w:r>
      <w:r w:rsidR="00A96483">
        <w:t>полугодия</w:t>
      </w:r>
      <w:r>
        <w:t xml:space="preserve"> </w:t>
      </w:r>
      <w:r w:rsidRPr="00CB6F9C">
        <w:t>201</w:t>
      </w:r>
      <w:r w:rsidR="00B04A4B">
        <w:t>5</w:t>
      </w:r>
      <w:r w:rsidRPr="00CB6F9C">
        <w:t xml:space="preserve"> года по собственным доходам составили </w:t>
      </w:r>
      <w:r w:rsidR="00A96483">
        <w:t>12 495,0</w:t>
      </w:r>
      <w:r w:rsidR="001F1479">
        <w:t>0</w:t>
      </w:r>
      <w:r w:rsidRPr="00CB6F9C">
        <w:t xml:space="preserve"> тыс. руб. Фактически за </w:t>
      </w:r>
      <w:r w:rsidR="000C335A">
        <w:t>1</w:t>
      </w:r>
      <w:r w:rsidR="00702189">
        <w:t xml:space="preserve"> </w:t>
      </w:r>
      <w:r w:rsidR="00A96483">
        <w:t>полугодие</w:t>
      </w:r>
      <w:r>
        <w:t xml:space="preserve"> </w:t>
      </w:r>
      <w:r w:rsidRPr="00CB6F9C">
        <w:t>201</w:t>
      </w:r>
      <w:r w:rsidR="001F1479">
        <w:t>5</w:t>
      </w:r>
      <w:r w:rsidRPr="00CB6F9C">
        <w:t xml:space="preserve"> года</w:t>
      </w:r>
      <w:r>
        <w:t xml:space="preserve"> в бюджет</w:t>
      </w:r>
      <w:r w:rsidRPr="00CB6F9C">
        <w:t xml:space="preserve"> поселени</w:t>
      </w:r>
      <w:r>
        <w:t>я</w:t>
      </w:r>
      <w:r w:rsidRPr="00CB6F9C">
        <w:t xml:space="preserve"> по</w:t>
      </w:r>
      <w:r>
        <w:t>ступило</w:t>
      </w:r>
      <w:r w:rsidR="001F1479">
        <w:t xml:space="preserve"> </w:t>
      </w:r>
      <w:r w:rsidR="00A96483">
        <w:t>12 618,4</w:t>
      </w:r>
      <w:r w:rsidRPr="00CB6F9C">
        <w:t xml:space="preserve"> тыс. руб. собственных доходов, что составляет </w:t>
      </w:r>
      <w:r>
        <w:t>10</w:t>
      </w:r>
      <w:r w:rsidR="00A96483">
        <w:t>1,0 %</w:t>
      </w:r>
      <w:r w:rsidRPr="00CB6F9C">
        <w:t xml:space="preserve"> от плановых назначений.</w:t>
      </w:r>
    </w:p>
    <w:p w:rsidR="00702189" w:rsidRDefault="00702189" w:rsidP="00702189">
      <w:pPr>
        <w:jc w:val="both"/>
      </w:pPr>
    </w:p>
    <w:p w:rsidR="00F87D1A" w:rsidRDefault="00F87D1A" w:rsidP="00702189">
      <w:pPr>
        <w:jc w:val="both"/>
      </w:pPr>
    </w:p>
    <w:p w:rsidR="00F87D1A" w:rsidRDefault="00F87D1A" w:rsidP="00702189">
      <w:pPr>
        <w:jc w:val="both"/>
      </w:pPr>
    </w:p>
    <w:p w:rsidR="00F87D1A" w:rsidRDefault="00F87D1A" w:rsidP="00702189">
      <w:pPr>
        <w:jc w:val="both"/>
      </w:pPr>
    </w:p>
    <w:p w:rsidR="00F87D1A" w:rsidRDefault="00F87D1A" w:rsidP="00702189">
      <w:pPr>
        <w:jc w:val="both"/>
      </w:pPr>
    </w:p>
    <w:p w:rsidR="00F87D1A" w:rsidRDefault="00F87D1A" w:rsidP="00702189">
      <w:pPr>
        <w:jc w:val="both"/>
      </w:pPr>
    </w:p>
    <w:p w:rsidR="00844A9B" w:rsidRPr="00FB3032" w:rsidRDefault="00844A9B" w:rsidP="00844A9B">
      <w:pPr>
        <w:jc w:val="center"/>
      </w:pPr>
      <w:r w:rsidRPr="00FB3032">
        <w:lastRenderedPageBreak/>
        <w:t>Безвозмездные поступления</w:t>
      </w:r>
    </w:p>
    <w:p w:rsidR="00844A9B" w:rsidRPr="00CB6F9C" w:rsidRDefault="00844A9B" w:rsidP="00844A9B">
      <w:pPr>
        <w:ind w:firstLine="708"/>
        <w:jc w:val="right"/>
      </w:pPr>
      <w:r w:rsidRPr="00CB6F9C">
        <w:t>Таблица 3</w:t>
      </w:r>
    </w:p>
    <w:p w:rsidR="00844A9B" w:rsidRPr="00813A03" w:rsidRDefault="00844A9B" w:rsidP="00844A9B">
      <w:pPr>
        <w:ind w:firstLine="708"/>
        <w:jc w:val="center"/>
      </w:pPr>
      <w:r w:rsidRPr="00813A03">
        <w:t xml:space="preserve">Исполнение плановых назначений по безвозмездным поступлениям за </w:t>
      </w:r>
      <w:r w:rsidR="000C335A" w:rsidRPr="00813A03">
        <w:t xml:space="preserve">1 </w:t>
      </w:r>
      <w:r w:rsidR="00BA66BD">
        <w:t>полугодие</w:t>
      </w:r>
      <w:r w:rsidRPr="00813A03">
        <w:t xml:space="preserve"> 201</w:t>
      </w:r>
      <w:r w:rsidR="00B04A4B" w:rsidRPr="00813A03">
        <w:t>5</w:t>
      </w:r>
      <w:r w:rsidRPr="00813A03">
        <w:t xml:space="preserve"> года</w:t>
      </w:r>
    </w:p>
    <w:p w:rsidR="00844A9B" w:rsidRPr="00CB6F9C" w:rsidRDefault="00844A9B" w:rsidP="00844A9B">
      <w:pPr>
        <w:ind w:firstLine="708"/>
        <w:jc w:val="right"/>
      </w:pPr>
      <w:r w:rsidRPr="00CB6F9C">
        <w:t>тыс. руб.</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36"/>
        <w:gridCol w:w="1559"/>
        <w:gridCol w:w="1559"/>
        <w:gridCol w:w="1559"/>
        <w:gridCol w:w="1276"/>
      </w:tblGrid>
      <w:tr w:rsidR="00844A9B" w:rsidRPr="00CB6F9C" w:rsidTr="002736D2">
        <w:trPr>
          <w:trHeight w:val="20"/>
        </w:trPr>
        <w:tc>
          <w:tcPr>
            <w:tcW w:w="3936" w:type="dxa"/>
            <w:vMerge w:val="restart"/>
          </w:tcPr>
          <w:p w:rsidR="00844A9B" w:rsidRPr="00AF11AB" w:rsidRDefault="00844A9B" w:rsidP="00363818">
            <w:pPr>
              <w:jc w:val="center"/>
              <w:rPr>
                <w:sz w:val="26"/>
                <w:szCs w:val="26"/>
              </w:rPr>
            </w:pPr>
            <w:r w:rsidRPr="00AF11AB">
              <w:rPr>
                <w:sz w:val="26"/>
                <w:szCs w:val="26"/>
              </w:rPr>
              <w:t>Наименование дохода</w:t>
            </w:r>
          </w:p>
        </w:tc>
        <w:tc>
          <w:tcPr>
            <w:tcW w:w="1559" w:type="dxa"/>
            <w:tcBorders>
              <w:left w:val="single" w:sz="4" w:space="0" w:color="auto"/>
              <w:bottom w:val="nil"/>
              <w:right w:val="single" w:sz="4" w:space="0" w:color="auto"/>
            </w:tcBorders>
          </w:tcPr>
          <w:p w:rsidR="00844A9B" w:rsidRPr="00AF11AB" w:rsidRDefault="00844A9B" w:rsidP="00363818">
            <w:pPr>
              <w:ind w:right="-108"/>
              <w:jc w:val="center"/>
              <w:rPr>
                <w:sz w:val="26"/>
                <w:szCs w:val="26"/>
              </w:rPr>
            </w:pPr>
            <w:r w:rsidRPr="00AF11AB">
              <w:rPr>
                <w:sz w:val="26"/>
                <w:szCs w:val="26"/>
              </w:rPr>
              <w:t>Плановые назначения</w:t>
            </w:r>
          </w:p>
        </w:tc>
        <w:tc>
          <w:tcPr>
            <w:tcW w:w="1559" w:type="dxa"/>
            <w:tcBorders>
              <w:left w:val="single" w:sz="4" w:space="0" w:color="auto"/>
              <w:bottom w:val="nil"/>
            </w:tcBorders>
          </w:tcPr>
          <w:p w:rsidR="00844A9B" w:rsidRPr="00AF11AB" w:rsidRDefault="00844A9B" w:rsidP="00363818">
            <w:pPr>
              <w:ind w:right="-108"/>
              <w:jc w:val="center"/>
              <w:rPr>
                <w:sz w:val="26"/>
                <w:szCs w:val="26"/>
              </w:rPr>
            </w:pPr>
            <w:r w:rsidRPr="00AF11AB">
              <w:rPr>
                <w:sz w:val="26"/>
                <w:szCs w:val="26"/>
              </w:rPr>
              <w:t>Фактически исполнено</w:t>
            </w:r>
          </w:p>
        </w:tc>
        <w:tc>
          <w:tcPr>
            <w:tcW w:w="2835" w:type="dxa"/>
            <w:gridSpan w:val="2"/>
          </w:tcPr>
          <w:p w:rsidR="00844A9B" w:rsidRPr="00AF11AB" w:rsidRDefault="00844A9B" w:rsidP="00363818">
            <w:pPr>
              <w:jc w:val="center"/>
              <w:rPr>
                <w:sz w:val="26"/>
                <w:szCs w:val="26"/>
              </w:rPr>
            </w:pPr>
            <w:r w:rsidRPr="00AF11AB">
              <w:rPr>
                <w:sz w:val="26"/>
                <w:szCs w:val="26"/>
              </w:rPr>
              <w:t>Исполнение плановых назначений</w:t>
            </w:r>
          </w:p>
        </w:tc>
      </w:tr>
      <w:tr w:rsidR="00844A9B" w:rsidRPr="00CB6F9C" w:rsidTr="002736D2">
        <w:trPr>
          <w:trHeight w:val="20"/>
        </w:trPr>
        <w:tc>
          <w:tcPr>
            <w:tcW w:w="3936" w:type="dxa"/>
            <w:vMerge/>
          </w:tcPr>
          <w:p w:rsidR="00844A9B" w:rsidRPr="00AF11AB" w:rsidRDefault="00844A9B" w:rsidP="00363818">
            <w:pPr>
              <w:rPr>
                <w:sz w:val="26"/>
                <w:szCs w:val="26"/>
              </w:rPr>
            </w:pPr>
          </w:p>
        </w:tc>
        <w:tc>
          <w:tcPr>
            <w:tcW w:w="1559" w:type="dxa"/>
            <w:tcBorders>
              <w:right w:val="single" w:sz="4" w:space="0" w:color="auto"/>
            </w:tcBorders>
          </w:tcPr>
          <w:p w:rsidR="00844A9B" w:rsidRPr="00AF11AB" w:rsidRDefault="00844A9B" w:rsidP="00363818">
            <w:pPr>
              <w:rPr>
                <w:sz w:val="26"/>
                <w:szCs w:val="26"/>
              </w:rPr>
            </w:pPr>
          </w:p>
        </w:tc>
        <w:tc>
          <w:tcPr>
            <w:tcW w:w="1559" w:type="dxa"/>
            <w:tcBorders>
              <w:left w:val="single" w:sz="4" w:space="0" w:color="auto"/>
            </w:tcBorders>
          </w:tcPr>
          <w:p w:rsidR="00844A9B" w:rsidRPr="00AF11AB" w:rsidRDefault="00844A9B" w:rsidP="00363818">
            <w:pPr>
              <w:rPr>
                <w:sz w:val="26"/>
                <w:szCs w:val="26"/>
              </w:rPr>
            </w:pPr>
          </w:p>
        </w:tc>
        <w:tc>
          <w:tcPr>
            <w:tcW w:w="1559" w:type="dxa"/>
            <w:tcBorders>
              <w:top w:val="single" w:sz="4" w:space="0" w:color="auto"/>
              <w:right w:val="single" w:sz="4" w:space="0" w:color="auto"/>
            </w:tcBorders>
          </w:tcPr>
          <w:p w:rsidR="00844A9B" w:rsidRPr="00AF11AB" w:rsidRDefault="00844A9B" w:rsidP="00A849D4">
            <w:pPr>
              <w:ind w:left="-108" w:right="-108"/>
              <w:rPr>
                <w:sz w:val="26"/>
                <w:szCs w:val="26"/>
              </w:rPr>
            </w:pPr>
            <w:r w:rsidRPr="00AF11AB">
              <w:rPr>
                <w:sz w:val="26"/>
                <w:szCs w:val="26"/>
              </w:rPr>
              <w:t>+, - , тыс. руб.</w:t>
            </w:r>
          </w:p>
        </w:tc>
        <w:tc>
          <w:tcPr>
            <w:tcW w:w="1276" w:type="dxa"/>
            <w:tcBorders>
              <w:top w:val="single" w:sz="4" w:space="0" w:color="auto"/>
              <w:left w:val="single" w:sz="4" w:space="0" w:color="auto"/>
            </w:tcBorders>
          </w:tcPr>
          <w:p w:rsidR="00844A9B" w:rsidRPr="00AF11AB" w:rsidRDefault="00844A9B" w:rsidP="00363818">
            <w:pPr>
              <w:rPr>
                <w:sz w:val="26"/>
                <w:szCs w:val="26"/>
              </w:rPr>
            </w:pPr>
            <w:r w:rsidRPr="00AF11AB">
              <w:rPr>
                <w:sz w:val="26"/>
                <w:szCs w:val="26"/>
              </w:rPr>
              <w:t>%</w:t>
            </w:r>
          </w:p>
        </w:tc>
      </w:tr>
      <w:tr w:rsidR="00844A9B" w:rsidRPr="00CB6F9C" w:rsidTr="002736D2">
        <w:trPr>
          <w:trHeight w:val="20"/>
        </w:trPr>
        <w:tc>
          <w:tcPr>
            <w:tcW w:w="3936" w:type="dxa"/>
            <w:tcBorders>
              <w:bottom w:val="single" w:sz="4" w:space="0" w:color="auto"/>
            </w:tcBorders>
          </w:tcPr>
          <w:p w:rsidR="00844A9B" w:rsidRPr="00AF11AB" w:rsidRDefault="00844A9B" w:rsidP="00363818">
            <w:pPr>
              <w:rPr>
                <w:sz w:val="26"/>
                <w:szCs w:val="26"/>
              </w:rPr>
            </w:pPr>
            <w:r w:rsidRPr="00AF11AB">
              <w:rPr>
                <w:sz w:val="26"/>
                <w:szCs w:val="26"/>
              </w:rPr>
              <w:t>Всего</w:t>
            </w:r>
          </w:p>
        </w:tc>
        <w:tc>
          <w:tcPr>
            <w:tcW w:w="1559" w:type="dxa"/>
            <w:tcBorders>
              <w:bottom w:val="single" w:sz="4" w:space="0" w:color="auto"/>
            </w:tcBorders>
          </w:tcPr>
          <w:p w:rsidR="00844A9B" w:rsidRPr="00AF11AB" w:rsidRDefault="00D2203A" w:rsidP="00C6374E">
            <w:pPr>
              <w:rPr>
                <w:sz w:val="26"/>
                <w:szCs w:val="26"/>
              </w:rPr>
            </w:pPr>
            <w:r>
              <w:rPr>
                <w:sz w:val="26"/>
                <w:szCs w:val="26"/>
              </w:rPr>
              <w:t xml:space="preserve">5 </w:t>
            </w:r>
            <w:r w:rsidR="00C6374E">
              <w:rPr>
                <w:sz w:val="26"/>
                <w:szCs w:val="26"/>
              </w:rPr>
              <w:t>5 15,7</w:t>
            </w:r>
          </w:p>
        </w:tc>
        <w:tc>
          <w:tcPr>
            <w:tcW w:w="1559" w:type="dxa"/>
            <w:tcBorders>
              <w:bottom w:val="single" w:sz="4" w:space="0" w:color="auto"/>
            </w:tcBorders>
          </w:tcPr>
          <w:p w:rsidR="00844A9B" w:rsidRPr="00AF11AB" w:rsidRDefault="002C70E9" w:rsidP="006A199E">
            <w:pPr>
              <w:rPr>
                <w:sz w:val="26"/>
                <w:szCs w:val="26"/>
              </w:rPr>
            </w:pPr>
            <w:r>
              <w:rPr>
                <w:sz w:val="26"/>
                <w:szCs w:val="26"/>
              </w:rPr>
              <w:t>5 595,7</w:t>
            </w:r>
          </w:p>
        </w:tc>
        <w:tc>
          <w:tcPr>
            <w:tcW w:w="1559" w:type="dxa"/>
            <w:tcBorders>
              <w:bottom w:val="single" w:sz="4" w:space="0" w:color="auto"/>
              <w:right w:val="single" w:sz="4" w:space="0" w:color="auto"/>
            </w:tcBorders>
          </w:tcPr>
          <w:p w:rsidR="00844A9B" w:rsidRPr="007557EB" w:rsidRDefault="00C6374E" w:rsidP="00C6374E">
            <w:pPr>
              <w:rPr>
                <w:sz w:val="26"/>
                <w:szCs w:val="26"/>
              </w:rPr>
            </w:pPr>
            <w:r>
              <w:rPr>
                <w:sz w:val="26"/>
                <w:szCs w:val="26"/>
              </w:rPr>
              <w:t>-80,0</w:t>
            </w:r>
          </w:p>
        </w:tc>
        <w:tc>
          <w:tcPr>
            <w:tcW w:w="1276" w:type="dxa"/>
            <w:tcBorders>
              <w:left w:val="single" w:sz="4" w:space="0" w:color="auto"/>
              <w:bottom w:val="single" w:sz="4" w:space="0" w:color="auto"/>
            </w:tcBorders>
          </w:tcPr>
          <w:p w:rsidR="00844A9B" w:rsidRPr="007557EB" w:rsidRDefault="00C34CD4" w:rsidP="00C6374E">
            <w:pPr>
              <w:rPr>
                <w:sz w:val="26"/>
                <w:szCs w:val="26"/>
              </w:rPr>
            </w:pPr>
            <w:r>
              <w:rPr>
                <w:sz w:val="26"/>
                <w:szCs w:val="26"/>
              </w:rPr>
              <w:t>10</w:t>
            </w:r>
            <w:r w:rsidR="00C6374E">
              <w:rPr>
                <w:sz w:val="26"/>
                <w:szCs w:val="26"/>
              </w:rPr>
              <w:t>1,5</w:t>
            </w:r>
          </w:p>
        </w:tc>
      </w:tr>
      <w:tr w:rsidR="00844A9B" w:rsidRPr="00CB6F9C" w:rsidTr="002736D2">
        <w:trPr>
          <w:trHeight w:val="20"/>
        </w:trPr>
        <w:tc>
          <w:tcPr>
            <w:tcW w:w="3936" w:type="dxa"/>
            <w:tcBorders>
              <w:top w:val="single" w:sz="4" w:space="0" w:color="auto"/>
              <w:bottom w:val="single" w:sz="4" w:space="0" w:color="auto"/>
            </w:tcBorders>
          </w:tcPr>
          <w:p w:rsidR="00844A9B" w:rsidRPr="00AF11AB" w:rsidRDefault="00844A9B" w:rsidP="00363818">
            <w:pPr>
              <w:rPr>
                <w:sz w:val="26"/>
                <w:szCs w:val="26"/>
              </w:rPr>
            </w:pPr>
            <w:r w:rsidRPr="00AF11AB">
              <w:rPr>
                <w:sz w:val="26"/>
                <w:szCs w:val="26"/>
              </w:rPr>
              <w:t xml:space="preserve">в т. ч. </w:t>
            </w:r>
          </w:p>
        </w:tc>
        <w:tc>
          <w:tcPr>
            <w:tcW w:w="1559" w:type="dxa"/>
            <w:tcBorders>
              <w:top w:val="single" w:sz="4" w:space="0" w:color="auto"/>
              <w:bottom w:val="single" w:sz="4" w:space="0" w:color="auto"/>
            </w:tcBorders>
          </w:tcPr>
          <w:p w:rsidR="00844A9B" w:rsidRPr="00AF11AB" w:rsidRDefault="00844A9B" w:rsidP="00363818">
            <w:pPr>
              <w:rPr>
                <w:sz w:val="26"/>
                <w:szCs w:val="26"/>
              </w:rPr>
            </w:pPr>
          </w:p>
        </w:tc>
        <w:tc>
          <w:tcPr>
            <w:tcW w:w="1559" w:type="dxa"/>
            <w:tcBorders>
              <w:top w:val="single" w:sz="4" w:space="0" w:color="auto"/>
              <w:bottom w:val="single" w:sz="4" w:space="0" w:color="auto"/>
            </w:tcBorders>
          </w:tcPr>
          <w:p w:rsidR="00844A9B" w:rsidRPr="00AF11AB" w:rsidRDefault="00844A9B" w:rsidP="00363818">
            <w:pPr>
              <w:rPr>
                <w:sz w:val="26"/>
                <w:szCs w:val="26"/>
              </w:rPr>
            </w:pPr>
          </w:p>
        </w:tc>
        <w:tc>
          <w:tcPr>
            <w:tcW w:w="1559" w:type="dxa"/>
            <w:tcBorders>
              <w:top w:val="single" w:sz="4" w:space="0" w:color="auto"/>
              <w:bottom w:val="single" w:sz="4" w:space="0" w:color="auto"/>
              <w:right w:val="single" w:sz="4" w:space="0" w:color="auto"/>
            </w:tcBorders>
          </w:tcPr>
          <w:p w:rsidR="00844A9B" w:rsidRPr="007557EB" w:rsidRDefault="00844A9B" w:rsidP="00363818">
            <w:pPr>
              <w:rPr>
                <w:sz w:val="26"/>
                <w:szCs w:val="26"/>
              </w:rPr>
            </w:pPr>
          </w:p>
        </w:tc>
        <w:tc>
          <w:tcPr>
            <w:tcW w:w="1276" w:type="dxa"/>
            <w:tcBorders>
              <w:top w:val="single" w:sz="4" w:space="0" w:color="auto"/>
              <w:left w:val="single" w:sz="4" w:space="0" w:color="auto"/>
              <w:bottom w:val="single" w:sz="4" w:space="0" w:color="auto"/>
            </w:tcBorders>
          </w:tcPr>
          <w:p w:rsidR="00844A9B" w:rsidRPr="007557EB" w:rsidRDefault="00844A9B" w:rsidP="00363818">
            <w:pPr>
              <w:rPr>
                <w:sz w:val="26"/>
                <w:szCs w:val="26"/>
              </w:rPr>
            </w:pPr>
          </w:p>
        </w:tc>
      </w:tr>
      <w:tr w:rsidR="00844A9B" w:rsidRPr="00CB6F9C" w:rsidTr="002736D2">
        <w:trPr>
          <w:trHeight w:val="20"/>
        </w:trPr>
        <w:tc>
          <w:tcPr>
            <w:tcW w:w="3936" w:type="dxa"/>
            <w:tcBorders>
              <w:top w:val="single" w:sz="4" w:space="0" w:color="auto"/>
            </w:tcBorders>
          </w:tcPr>
          <w:p w:rsidR="00844A9B" w:rsidRPr="00AF11AB" w:rsidRDefault="00844A9B" w:rsidP="00363818">
            <w:pPr>
              <w:rPr>
                <w:sz w:val="26"/>
                <w:szCs w:val="26"/>
              </w:rPr>
            </w:pPr>
            <w:r w:rsidRPr="00AF11AB">
              <w:rPr>
                <w:sz w:val="26"/>
                <w:szCs w:val="26"/>
              </w:rPr>
              <w:t>Дотации бюджетам поселений на выравнивание бюджетной обеспеченности</w:t>
            </w:r>
          </w:p>
        </w:tc>
        <w:tc>
          <w:tcPr>
            <w:tcW w:w="1559" w:type="dxa"/>
            <w:tcBorders>
              <w:top w:val="single" w:sz="4" w:space="0" w:color="auto"/>
            </w:tcBorders>
          </w:tcPr>
          <w:p w:rsidR="00844A9B" w:rsidRPr="00AF11AB" w:rsidRDefault="00D2203A" w:rsidP="00363818">
            <w:pPr>
              <w:rPr>
                <w:sz w:val="26"/>
                <w:szCs w:val="26"/>
              </w:rPr>
            </w:pPr>
            <w:r>
              <w:rPr>
                <w:sz w:val="26"/>
                <w:szCs w:val="26"/>
              </w:rPr>
              <w:t>5 290,0</w:t>
            </w:r>
          </w:p>
        </w:tc>
        <w:tc>
          <w:tcPr>
            <w:tcW w:w="1559" w:type="dxa"/>
            <w:tcBorders>
              <w:top w:val="single" w:sz="4" w:space="0" w:color="auto"/>
            </w:tcBorders>
          </w:tcPr>
          <w:p w:rsidR="00844A9B" w:rsidRPr="00AF11AB" w:rsidRDefault="002C70E9" w:rsidP="00363818">
            <w:pPr>
              <w:rPr>
                <w:sz w:val="26"/>
                <w:szCs w:val="26"/>
              </w:rPr>
            </w:pPr>
            <w:r>
              <w:rPr>
                <w:sz w:val="26"/>
                <w:szCs w:val="26"/>
              </w:rPr>
              <w:t>5 271,7</w:t>
            </w:r>
          </w:p>
        </w:tc>
        <w:tc>
          <w:tcPr>
            <w:tcW w:w="1559" w:type="dxa"/>
            <w:tcBorders>
              <w:top w:val="single" w:sz="4" w:space="0" w:color="auto"/>
              <w:right w:val="single" w:sz="4" w:space="0" w:color="auto"/>
            </w:tcBorders>
          </w:tcPr>
          <w:p w:rsidR="00844A9B" w:rsidRPr="007557EB" w:rsidRDefault="00C6374E" w:rsidP="00C6374E">
            <w:pPr>
              <w:rPr>
                <w:sz w:val="26"/>
                <w:szCs w:val="26"/>
              </w:rPr>
            </w:pPr>
            <w:r>
              <w:rPr>
                <w:sz w:val="26"/>
                <w:szCs w:val="26"/>
              </w:rPr>
              <w:t>-18,3</w:t>
            </w:r>
          </w:p>
        </w:tc>
        <w:tc>
          <w:tcPr>
            <w:tcW w:w="1276" w:type="dxa"/>
            <w:tcBorders>
              <w:top w:val="single" w:sz="4" w:space="0" w:color="auto"/>
              <w:left w:val="single" w:sz="4" w:space="0" w:color="auto"/>
            </w:tcBorders>
          </w:tcPr>
          <w:p w:rsidR="00844A9B" w:rsidRPr="007557EB" w:rsidRDefault="00C6374E" w:rsidP="00363818">
            <w:pPr>
              <w:rPr>
                <w:sz w:val="26"/>
                <w:szCs w:val="26"/>
              </w:rPr>
            </w:pPr>
            <w:r>
              <w:rPr>
                <w:sz w:val="26"/>
                <w:szCs w:val="26"/>
              </w:rPr>
              <w:t>99,7</w:t>
            </w:r>
          </w:p>
        </w:tc>
      </w:tr>
      <w:tr w:rsidR="00844A9B" w:rsidRPr="00CB6F9C" w:rsidTr="002736D2">
        <w:trPr>
          <w:trHeight w:val="20"/>
        </w:trPr>
        <w:tc>
          <w:tcPr>
            <w:tcW w:w="3936" w:type="dxa"/>
            <w:tcBorders>
              <w:bottom w:val="single" w:sz="4" w:space="0" w:color="auto"/>
            </w:tcBorders>
          </w:tcPr>
          <w:p w:rsidR="00844A9B" w:rsidRPr="00AF11AB" w:rsidRDefault="00844A9B" w:rsidP="00363818">
            <w:pPr>
              <w:rPr>
                <w:sz w:val="26"/>
                <w:szCs w:val="26"/>
              </w:rPr>
            </w:pPr>
            <w:r w:rsidRPr="00AF11AB">
              <w:rPr>
                <w:sz w:val="26"/>
                <w:szCs w:val="26"/>
              </w:rPr>
              <w:t>Субвенции бюджета на выполнение передаваемых полномочий</w:t>
            </w:r>
          </w:p>
        </w:tc>
        <w:tc>
          <w:tcPr>
            <w:tcW w:w="1559" w:type="dxa"/>
            <w:tcBorders>
              <w:bottom w:val="single" w:sz="4" w:space="0" w:color="auto"/>
            </w:tcBorders>
          </w:tcPr>
          <w:p w:rsidR="00844A9B" w:rsidRPr="00AF11AB" w:rsidRDefault="00C6374E" w:rsidP="00C6374E">
            <w:pPr>
              <w:rPr>
                <w:sz w:val="26"/>
                <w:szCs w:val="26"/>
              </w:rPr>
            </w:pPr>
            <w:r>
              <w:rPr>
                <w:sz w:val="26"/>
                <w:szCs w:val="26"/>
              </w:rPr>
              <w:t>60,7</w:t>
            </w:r>
          </w:p>
        </w:tc>
        <w:tc>
          <w:tcPr>
            <w:tcW w:w="1559" w:type="dxa"/>
            <w:tcBorders>
              <w:bottom w:val="single" w:sz="4" w:space="0" w:color="auto"/>
            </w:tcBorders>
          </w:tcPr>
          <w:p w:rsidR="00844A9B" w:rsidRPr="00AF11AB" w:rsidRDefault="002C70E9" w:rsidP="00363818">
            <w:pPr>
              <w:rPr>
                <w:sz w:val="26"/>
                <w:szCs w:val="26"/>
              </w:rPr>
            </w:pPr>
            <w:r>
              <w:rPr>
                <w:sz w:val="26"/>
                <w:szCs w:val="26"/>
              </w:rPr>
              <w:t>60,7</w:t>
            </w:r>
          </w:p>
        </w:tc>
        <w:tc>
          <w:tcPr>
            <w:tcW w:w="1559" w:type="dxa"/>
            <w:tcBorders>
              <w:bottom w:val="single" w:sz="4" w:space="0" w:color="auto"/>
              <w:right w:val="single" w:sz="4" w:space="0" w:color="auto"/>
            </w:tcBorders>
          </w:tcPr>
          <w:p w:rsidR="00844A9B" w:rsidRPr="007557EB" w:rsidRDefault="00C34CD4" w:rsidP="00363818">
            <w:pPr>
              <w:rPr>
                <w:sz w:val="26"/>
                <w:szCs w:val="26"/>
              </w:rPr>
            </w:pPr>
            <w:r>
              <w:rPr>
                <w:sz w:val="26"/>
                <w:szCs w:val="26"/>
              </w:rPr>
              <w:t>0,0</w:t>
            </w:r>
          </w:p>
        </w:tc>
        <w:tc>
          <w:tcPr>
            <w:tcW w:w="1276" w:type="dxa"/>
            <w:tcBorders>
              <w:left w:val="single" w:sz="4" w:space="0" w:color="auto"/>
              <w:bottom w:val="single" w:sz="4" w:space="0" w:color="auto"/>
            </w:tcBorders>
          </w:tcPr>
          <w:p w:rsidR="00844A9B" w:rsidRPr="007557EB" w:rsidRDefault="00C34CD4" w:rsidP="00363818">
            <w:pPr>
              <w:rPr>
                <w:sz w:val="26"/>
                <w:szCs w:val="26"/>
              </w:rPr>
            </w:pPr>
            <w:r>
              <w:rPr>
                <w:sz w:val="26"/>
                <w:szCs w:val="26"/>
              </w:rPr>
              <w:t>100,0</w:t>
            </w:r>
          </w:p>
        </w:tc>
      </w:tr>
      <w:tr w:rsidR="00844A9B" w:rsidRPr="00CB6F9C" w:rsidTr="002736D2">
        <w:trPr>
          <w:trHeight w:val="20"/>
        </w:trPr>
        <w:tc>
          <w:tcPr>
            <w:tcW w:w="3936" w:type="dxa"/>
            <w:tcBorders>
              <w:bottom w:val="single" w:sz="4" w:space="0" w:color="auto"/>
            </w:tcBorders>
          </w:tcPr>
          <w:p w:rsidR="00844A9B" w:rsidRPr="00AF11AB" w:rsidRDefault="00844A9B" w:rsidP="00363818">
            <w:pPr>
              <w:rPr>
                <w:sz w:val="26"/>
                <w:szCs w:val="26"/>
              </w:rPr>
            </w:pPr>
            <w:r w:rsidRPr="00AF11AB">
              <w:rPr>
                <w:sz w:val="26"/>
                <w:szCs w:val="26"/>
              </w:rPr>
              <w:t>Прочие межбюджетные трансферты, передаваемые бюджетам поселений</w:t>
            </w:r>
          </w:p>
        </w:tc>
        <w:tc>
          <w:tcPr>
            <w:tcW w:w="1559" w:type="dxa"/>
            <w:tcBorders>
              <w:bottom w:val="single" w:sz="4" w:space="0" w:color="auto"/>
            </w:tcBorders>
          </w:tcPr>
          <w:p w:rsidR="00844A9B" w:rsidRPr="00AF11AB" w:rsidRDefault="00C6374E" w:rsidP="00C6374E">
            <w:pPr>
              <w:rPr>
                <w:sz w:val="26"/>
                <w:szCs w:val="26"/>
              </w:rPr>
            </w:pPr>
            <w:r>
              <w:rPr>
                <w:sz w:val="26"/>
                <w:szCs w:val="26"/>
              </w:rPr>
              <w:t>15</w:t>
            </w:r>
            <w:r w:rsidR="00667896">
              <w:rPr>
                <w:sz w:val="26"/>
                <w:szCs w:val="26"/>
              </w:rPr>
              <w:t>,</w:t>
            </w:r>
            <w:r w:rsidR="000770F1">
              <w:rPr>
                <w:sz w:val="26"/>
                <w:szCs w:val="26"/>
              </w:rPr>
              <w:t>0</w:t>
            </w:r>
          </w:p>
        </w:tc>
        <w:tc>
          <w:tcPr>
            <w:tcW w:w="1559" w:type="dxa"/>
            <w:tcBorders>
              <w:bottom w:val="single" w:sz="4" w:space="0" w:color="auto"/>
            </w:tcBorders>
          </w:tcPr>
          <w:p w:rsidR="00844A9B" w:rsidRPr="00AF11AB" w:rsidRDefault="002C70E9" w:rsidP="002C70E9">
            <w:pPr>
              <w:rPr>
                <w:sz w:val="26"/>
                <w:szCs w:val="26"/>
              </w:rPr>
            </w:pPr>
            <w:r>
              <w:rPr>
                <w:sz w:val="26"/>
                <w:szCs w:val="26"/>
              </w:rPr>
              <w:t>15</w:t>
            </w:r>
            <w:r w:rsidR="000770F1">
              <w:rPr>
                <w:sz w:val="26"/>
                <w:szCs w:val="26"/>
              </w:rPr>
              <w:t>,0</w:t>
            </w:r>
          </w:p>
        </w:tc>
        <w:tc>
          <w:tcPr>
            <w:tcW w:w="1559" w:type="dxa"/>
            <w:tcBorders>
              <w:bottom w:val="single" w:sz="4" w:space="0" w:color="auto"/>
              <w:right w:val="single" w:sz="4" w:space="0" w:color="auto"/>
            </w:tcBorders>
          </w:tcPr>
          <w:p w:rsidR="00844A9B" w:rsidRPr="007557EB" w:rsidRDefault="00C34CD4" w:rsidP="00C34CD4">
            <w:pPr>
              <w:rPr>
                <w:sz w:val="26"/>
                <w:szCs w:val="26"/>
              </w:rPr>
            </w:pPr>
            <w:r>
              <w:rPr>
                <w:sz w:val="26"/>
                <w:szCs w:val="26"/>
              </w:rPr>
              <w:t>0</w:t>
            </w:r>
            <w:r w:rsidR="00652007" w:rsidRPr="007557EB">
              <w:rPr>
                <w:sz w:val="26"/>
                <w:szCs w:val="26"/>
              </w:rPr>
              <w:t>,0</w:t>
            </w:r>
          </w:p>
        </w:tc>
        <w:tc>
          <w:tcPr>
            <w:tcW w:w="1276" w:type="dxa"/>
            <w:tcBorders>
              <w:left w:val="single" w:sz="4" w:space="0" w:color="auto"/>
              <w:bottom w:val="single" w:sz="4" w:space="0" w:color="auto"/>
            </w:tcBorders>
          </w:tcPr>
          <w:p w:rsidR="00844A9B" w:rsidRPr="007557EB" w:rsidRDefault="00343873" w:rsidP="00363818">
            <w:pPr>
              <w:rPr>
                <w:sz w:val="26"/>
                <w:szCs w:val="26"/>
              </w:rPr>
            </w:pPr>
            <w:r>
              <w:rPr>
                <w:sz w:val="26"/>
                <w:szCs w:val="26"/>
              </w:rPr>
              <w:t>100,0</w:t>
            </w:r>
          </w:p>
        </w:tc>
      </w:tr>
      <w:tr w:rsidR="00844A9B" w:rsidRPr="00CB6F9C" w:rsidTr="002736D2">
        <w:trPr>
          <w:trHeight w:val="20"/>
        </w:trPr>
        <w:tc>
          <w:tcPr>
            <w:tcW w:w="3936" w:type="dxa"/>
          </w:tcPr>
          <w:p w:rsidR="00844A9B" w:rsidRPr="00AF11AB" w:rsidRDefault="00844A9B" w:rsidP="00363818">
            <w:pPr>
              <w:rPr>
                <w:sz w:val="26"/>
                <w:szCs w:val="26"/>
              </w:rPr>
            </w:pPr>
            <w:r w:rsidRPr="00AF11AB">
              <w:rPr>
                <w:sz w:val="26"/>
                <w:szCs w:val="26"/>
              </w:rPr>
              <w:t xml:space="preserve">Доходы бюджетов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 </w:t>
            </w:r>
          </w:p>
        </w:tc>
        <w:tc>
          <w:tcPr>
            <w:tcW w:w="1559" w:type="dxa"/>
          </w:tcPr>
          <w:p w:rsidR="00844A9B" w:rsidRPr="00AF11AB" w:rsidRDefault="00D6455B" w:rsidP="00D6455B">
            <w:pPr>
              <w:rPr>
                <w:sz w:val="26"/>
                <w:szCs w:val="26"/>
              </w:rPr>
            </w:pPr>
            <w:r>
              <w:rPr>
                <w:sz w:val="26"/>
                <w:szCs w:val="26"/>
              </w:rPr>
              <w:t>0,</w:t>
            </w:r>
            <w:r w:rsidR="00CB502B">
              <w:rPr>
                <w:sz w:val="26"/>
                <w:szCs w:val="26"/>
              </w:rPr>
              <w:t>0</w:t>
            </w:r>
          </w:p>
        </w:tc>
        <w:tc>
          <w:tcPr>
            <w:tcW w:w="1559" w:type="dxa"/>
          </w:tcPr>
          <w:p w:rsidR="00844A9B" w:rsidRPr="00AF11AB" w:rsidRDefault="00CB502B" w:rsidP="007F1A02">
            <w:pPr>
              <w:rPr>
                <w:sz w:val="26"/>
                <w:szCs w:val="26"/>
              </w:rPr>
            </w:pPr>
            <w:r>
              <w:rPr>
                <w:sz w:val="26"/>
                <w:szCs w:val="26"/>
              </w:rPr>
              <w:t>112,8</w:t>
            </w:r>
          </w:p>
        </w:tc>
        <w:tc>
          <w:tcPr>
            <w:tcW w:w="1559" w:type="dxa"/>
            <w:tcBorders>
              <w:right w:val="single" w:sz="4" w:space="0" w:color="auto"/>
            </w:tcBorders>
          </w:tcPr>
          <w:p w:rsidR="00844A9B" w:rsidRPr="007557EB" w:rsidRDefault="00C34CD4" w:rsidP="00363818">
            <w:pPr>
              <w:rPr>
                <w:sz w:val="26"/>
                <w:szCs w:val="26"/>
              </w:rPr>
            </w:pPr>
            <w:r>
              <w:rPr>
                <w:sz w:val="26"/>
                <w:szCs w:val="26"/>
              </w:rPr>
              <w:t>112,8</w:t>
            </w:r>
          </w:p>
        </w:tc>
        <w:tc>
          <w:tcPr>
            <w:tcW w:w="1276" w:type="dxa"/>
            <w:tcBorders>
              <w:left w:val="single" w:sz="4" w:space="0" w:color="auto"/>
            </w:tcBorders>
          </w:tcPr>
          <w:p w:rsidR="00844A9B" w:rsidRPr="007557EB" w:rsidRDefault="00844A9B" w:rsidP="00363818">
            <w:pPr>
              <w:rPr>
                <w:sz w:val="26"/>
                <w:szCs w:val="26"/>
              </w:rPr>
            </w:pPr>
            <w:r w:rsidRPr="007557EB">
              <w:rPr>
                <w:sz w:val="26"/>
                <w:szCs w:val="26"/>
              </w:rPr>
              <w:t>-</w:t>
            </w:r>
          </w:p>
        </w:tc>
      </w:tr>
      <w:tr w:rsidR="00844A9B" w:rsidRPr="00CB6F9C" w:rsidTr="002736D2">
        <w:trPr>
          <w:trHeight w:val="20"/>
        </w:trPr>
        <w:tc>
          <w:tcPr>
            <w:tcW w:w="3936" w:type="dxa"/>
          </w:tcPr>
          <w:p w:rsidR="00844A9B" w:rsidRPr="00AF11AB" w:rsidRDefault="00844A9B" w:rsidP="00363818">
            <w:pPr>
              <w:rPr>
                <w:sz w:val="26"/>
                <w:szCs w:val="26"/>
              </w:rPr>
            </w:pPr>
            <w:r w:rsidRPr="00AF11AB">
              <w:rPr>
                <w:sz w:val="26"/>
                <w:szCs w:val="26"/>
              </w:rPr>
              <w:t>Возврат остатков субсидий, субвенций и иных межбюджетных трансфертов, имеющих целевое назначение, прошлых лет из бюджетов поселений</w:t>
            </w:r>
          </w:p>
        </w:tc>
        <w:tc>
          <w:tcPr>
            <w:tcW w:w="1559" w:type="dxa"/>
          </w:tcPr>
          <w:p w:rsidR="00844A9B" w:rsidRPr="00AF11AB" w:rsidRDefault="008F2032" w:rsidP="00363818">
            <w:pPr>
              <w:rPr>
                <w:sz w:val="26"/>
                <w:szCs w:val="26"/>
              </w:rPr>
            </w:pPr>
            <w:r>
              <w:rPr>
                <w:sz w:val="26"/>
                <w:szCs w:val="26"/>
              </w:rPr>
              <w:t>0,00</w:t>
            </w:r>
          </w:p>
        </w:tc>
        <w:tc>
          <w:tcPr>
            <w:tcW w:w="1559" w:type="dxa"/>
          </w:tcPr>
          <w:p w:rsidR="00844A9B" w:rsidRPr="00AF11AB" w:rsidRDefault="000770F1" w:rsidP="00C34CD4">
            <w:pPr>
              <w:rPr>
                <w:sz w:val="26"/>
                <w:szCs w:val="26"/>
              </w:rPr>
            </w:pPr>
            <w:r>
              <w:rPr>
                <w:sz w:val="26"/>
                <w:szCs w:val="26"/>
              </w:rPr>
              <w:t xml:space="preserve">- </w:t>
            </w:r>
            <w:r w:rsidR="00C34CD4">
              <w:rPr>
                <w:sz w:val="26"/>
                <w:szCs w:val="26"/>
              </w:rPr>
              <w:t>14,4</w:t>
            </w:r>
          </w:p>
        </w:tc>
        <w:tc>
          <w:tcPr>
            <w:tcW w:w="1559" w:type="dxa"/>
            <w:tcBorders>
              <w:right w:val="single" w:sz="4" w:space="0" w:color="auto"/>
            </w:tcBorders>
          </w:tcPr>
          <w:p w:rsidR="00844A9B" w:rsidRPr="007557EB" w:rsidRDefault="00652007" w:rsidP="00C34CD4">
            <w:pPr>
              <w:rPr>
                <w:sz w:val="26"/>
                <w:szCs w:val="26"/>
              </w:rPr>
            </w:pPr>
            <w:r w:rsidRPr="007557EB">
              <w:rPr>
                <w:sz w:val="26"/>
                <w:szCs w:val="26"/>
              </w:rPr>
              <w:t>-1</w:t>
            </w:r>
            <w:r w:rsidR="00C34CD4">
              <w:rPr>
                <w:sz w:val="26"/>
                <w:szCs w:val="26"/>
              </w:rPr>
              <w:t>4,4</w:t>
            </w:r>
          </w:p>
        </w:tc>
        <w:tc>
          <w:tcPr>
            <w:tcW w:w="1276" w:type="dxa"/>
            <w:tcBorders>
              <w:left w:val="single" w:sz="4" w:space="0" w:color="auto"/>
            </w:tcBorders>
          </w:tcPr>
          <w:p w:rsidR="00844A9B" w:rsidRPr="007557EB" w:rsidRDefault="00844A9B" w:rsidP="00363818">
            <w:pPr>
              <w:rPr>
                <w:sz w:val="26"/>
                <w:szCs w:val="26"/>
              </w:rPr>
            </w:pPr>
            <w:r w:rsidRPr="007557EB">
              <w:rPr>
                <w:sz w:val="26"/>
                <w:szCs w:val="26"/>
              </w:rPr>
              <w:t>-</w:t>
            </w:r>
          </w:p>
        </w:tc>
      </w:tr>
      <w:tr w:rsidR="002C70E9" w:rsidRPr="00CB6F9C" w:rsidTr="002736D2">
        <w:trPr>
          <w:trHeight w:val="20"/>
        </w:trPr>
        <w:tc>
          <w:tcPr>
            <w:tcW w:w="3936" w:type="dxa"/>
          </w:tcPr>
          <w:p w:rsidR="002C70E9" w:rsidRPr="00AF11AB" w:rsidRDefault="002C70E9" w:rsidP="00363818">
            <w:pPr>
              <w:rPr>
                <w:sz w:val="26"/>
                <w:szCs w:val="26"/>
              </w:rPr>
            </w:pPr>
            <w:r>
              <w:rPr>
                <w:sz w:val="26"/>
                <w:szCs w:val="26"/>
              </w:rPr>
              <w:t>Прочие безвозмездные поступления</w:t>
            </w:r>
          </w:p>
        </w:tc>
        <w:tc>
          <w:tcPr>
            <w:tcW w:w="1559" w:type="dxa"/>
          </w:tcPr>
          <w:p w:rsidR="002C70E9" w:rsidRDefault="00C6374E" w:rsidP="00C6374E">
            <w:pPr>
              <w:rPr>
                <w:sz w:val="26"/>
                <w:szCs w:val="26"/>
              </w:rPr>
            </w:pPr>
            <w:r>
              <w:rPr>
                <w:sz w:val="26"/>
                <w:szCs w:val="26"/>
              </w:rPr>
              <w:t>150</w:t>
            </w:r>
            <w:r w:rsidR="00667896">
              <w:rPr>
                <w:sz w:val="26"/>
                <w:szCs w:val="26"/>
              </w:rPr>
              <w:t>,</w:t>
            </w:r>
            <w:r w:rsidR="002C70E9">
              <w:rPr>
                <w:sz w:val="26"/>
                <w:szCs w:val="26"/>
              </w:rPr>
              <w:t>0</w:t>
            </w:r>
          </w:p>
        </w:tc>
        <w:tc>
          <w:tcPr>
            <w:tcW w:w="1559" w:type="dxa"/>
          </w:tcPr>
          <w:p w:rsidR="002C70E9" w:rsidRDefault="002C70E9" w:rsidP="00C34CD4">
            <w:pPr>
              <w:rPr>
                <w:sz w:val="26"/>
                <w:szCs w:val="26"/>
              </w:rPr>
            </w:pPr>
            <w:r>
              <w:rPr>
                <w:sz w:val="26"/>
                <w:szCs w:val="26"/>
              </w:rPr>
              <w:t>150,0</w:t>
            </w:r>
          </w:p>
        </w:tc>
        <w:tc>
          <w:tcPr>
            <w:tcW w:w="1559" w:type="dxa"/>
            <w:tcBorders>
              <w:right w:val="single" w:sz="4" w:space="0" w:color="auto"/>
            </w:tcBorders>
          </w:tcPr>
          <w:p w:rsidR="002C70E9" w:rsidRPr="007557EB" w:rsidRDefault="00C6374E" w:rsidP="00C34CD4">
            <w:pPr>
              <w:rPr>
                <w:sz w:val="26"/>
                <w:szCs w:val="26"/>
              </w:rPr>
            </w:pPr>
            <w:r>
              <w:rPr>
                <w:sz w:val="26"/>
                <w:szCs w:val="26"/>
              </w:rPr>
              <w:t>0,0</w:t>
            </w:r>
          </w:p>
        </w:tc>
        <w:tc>
          <w:tcPr>
            <w:tcW w:w="1276" w:type="dxa"/>
            <w:tcBorders>
              <w:left w:val="single" w:sz="4" w:space="0" w:color="auto"/>
            </w:tcBorders>
          </w:tcPr>
          <w:p w:rsidR="002C70E9" w:rsidRPr="007557EB" w:rsidRDefault="00C6374E" w:rsidP="00363818">
            <w:pPr>
              <w:rPr>
                <w:sz w:val="26"/>
                <w:szCs w:val="26"/>
              </w:rPr>
            </w:pPr>
            <w:r>
              <w:rPr>
                <w:sz w:val="26"/>
                <w:szCs w:val="26"/>
              </w:rPr>
              <w:t>100,0</w:t>
            </w:r>
          </w:p>
        </w:tc>
      </w:tr>
    </w:tbl>
    <w:p w:rsidR="00844A9B" w:rsidRPr="00CB6F9C" w:rsidRDefault="00844A9B" w:rsidP="00844A9B">
      <w:pPr>
        <w:jc w:val="both"/>
      </w:pPr>
    </w:p>
    <w:p w:rsidR="00844A9B" w:rsidRPr="00CB6F9C" w:rsidRDefault="00844A9B" w:rsidP="00844A9B">
      <w:pPr>
        <w:ind w:firstLine="567"/>
        <w:jc w:val="both"/>
      </w:pPr>
      <w:r w:rsidRPr="00CB6F9C">
        <w:t xml:space="preserve">Всего </w:t>
      </w:r>
      <w:r>
        <w:t xml:space="preserve">за </w:t>
      </w:r>
      <w:r w:rsidR="00652007">
        <w:t xml:space="preserve">1 </w:t>
      </w:r>
      <w:r w:rsidR="00667896">
        <w:t>полугодие</w:t>
      </w:r>
      <w:r>
        <w:t xml:space="preserve"> </w:t>
      </w:r>
      <w:r w:rsidRPr="00CB6F9C">
        <w:t>201</w:t>
      </w:r>
      <w:r w:rsidR="008F2032">
        <w:t>5</w:t>
      </w:r>
      <w:r w:rsidRPr="00CB6F9C">
        <w:t xml:space="preserve"> года планировались безвозмездные поступления в бюджет в сумме </w:t>
      </w:r>
      <w:r w:rsidR="00667896">
        <w:t>5 515,7</w:t>
      </w:r>
      <w:r>
        <w:t xml:space="preserve"> тыс. рублей, фактически поступило </w:t>
      </w:r>
      <w:r w:rsidR="00667896">
        <w:t>5 595,7</w:t>
      </w:r>
      <w:r>
        <w:t xml:space="preserve"> тыс. рублей, или </w:t>
      </w:r>
      <w:r w:rsidR="00C00152">
        <w:t>10</w:t>
      </w:r>
      <w:r w:rsidR="00667896">
        <w:t>1,3</w:t>
      </w:r>
      <w:r>
        <w:t xml:space="preserve"> плановых назначений </w:t>
      </w:r>
      <w:r w:rsidR="00C00152">
        <w:t xml:space="preserve">1 </w:t>
      </w:r>
      <w:r w:rsidR="00667896">
        <w:t>полугодия</w:t>
      </w:r>
      <w:r>
        <w:t xml:space="preserve"> 201</w:t>
      </w:r>
      <w:r w:rsidR="006A199E">
        <w:t>5</w:t>
      </w:r>
      <w:r>
        <w:t xml:space="preserve"> года.</w:t>
      </w:r>
    </w:p>
    <w:p w:rsidR="00844A9B" w:rsidRDefault="00844A9B" w:rsidP="00844A9B">
      <w:pPr>
        <w:ind w:firstLine="567"/>
        <w:jc w:val="both"/>
      </w:pPr>
      <w:r w:rsidRPr="00CB6F9C">
        <w:t>В бюджет поселения поступил</w:t>
      </w:r>
      <w:r w:rsidR="006A199E">
        <w:t>и</w:t>
      </w:r>
      <w:r w:rsidRPr="00CB6F9C">
        <w:t xml:space="preserve"> </w:t>
      </w:r>
      <w:r w:rsidR="006A199E">
        <w:t>112,8</w:t>
      </w:r>
      <w:r w:rsidRPr="00CB6F9C">
        <w:t xml:space="preserve"> тыс. рублей средств от возврата остатков межбюджетных трансфертов, имеющих целевое назначение, прошлых лет</w:t>
      </w:r>
      <w:r>
        <w:t>, в т. числе:</w:t>
      </w:r>
    </w:p>
    <w:p w:rsidR="005F2B8D" w:rsidRPr="00CB6F9C" w:rsidRDefault="005F2B8D" w:rsidP="00844A9B">
      <w:pPr>
        <w:ind w:firstLine="567"/>
        <w:jc w:val="both"/>
      </w:pPr>
      <w:r>
        <w:t>Управление культуры, спорта и молодежной политики Администрации Октябрьского муниципального района-</w:t>
      </w:r>
      <w:r w:rsidR="003D254E">
        <w:t xml:space="preserve"> 112,8</w:t>
      </w:r>
      <w:r>
        <w:t xml:space="preserve"> тыс. рублей</w:t>
      </w:r>
      <w:r w:rsidR="007B4F1D">
        <w:t xml:space="preserve"> по предост</w:t>
      </w:r>
      <w:r w:rsidR="000E09ED">
        <w:t>а</w:t>
      </w:r>
      <w:r w:rsidR="007B4F1D">
        <w:t>влению выплат с</w:t>
      </w:r>
      <w:r w:rsidR="000E09ED">
        <w:t>е</w:t>
      </w:r>
      <w:r w:rsidR="007B4F1D">
        <w:t>мь</w:t>
      </w:r>
      <w:r w:rsidR="000E09ED">
        <w:t>я</w:t>
      </w:r>
      <w:r w:rsidR="007B4F1D">
        <w:t>м –</w:t>
      </w:r>
      <w:r w:rsidR="00993559">
        <w:t xml:space="preserve"> </w:t>
      </w:r>
      <w:r w:rsidR="007B4F1D">
        <w:t>участникам ДЦП «</w:t>
      </w:r>
      <w:r w:rsidR="000E09ED">
        <w:t>Ж</w:t>
      </w:r>
      <w:r w:rsidR="007B4F1D">
        <w:t xml:space="preserve">илье для молодых семей в </w:t>
      </w:r>
      <w:r w:rsidR="000E09ED">
        <w:t>Октябрьском муниципальном районе на 2011-2015 годы».</w:t>
      </w:r>
    </w:p>
    <w:p w:rsidR="00844A9B" w:rsidRPr="00CB6F9C" w:rsidRDefault="00844A9B" w:rsidP="00844A9B">
      <w:pPr>
        <w:ind w:firstLine="567"/>
        <w:jc w:val="both"/>
      </w:pPr>
      <w:r w:rsidRPr="00CB6F9C">
        <w:lastRenderedPageBreak/>
        <w:t>В соответствии с требованиями Бюджетного кодекса Российской Федерации межбюджетные трансферты, полученные в форме субвенций, субсидий и иных межбюджетных трансфертов, имеющих целевое назначение, не использованные в текущем финансовом году, по окончании года подлежат возврату в доходы бюджета, из которого они были предоставлены.</w:t>
      </w:r>
    </w:p>
    <w:p w:rsidR="00844A9B" w:rsidRDefault="00844A9B" w:rsidP="00844A9B">
      <w:pPr>
        <w:ind w:firstLine="567"/>
        <w:jc w:val="both"/>
      </w:pPr>
      <w:r>
        <w:t xml:space="preserve">За </w:t>
      </w:r>
      <w:r w:rsidR="00FC3C86">
        <w:t xml:space="preserve">1 </w:t>
      </w:r>
      <w:r w:rsidR="00667896">
        <w:t>полугодие</w:t>
      </w:r>
      <w:r w:rsidR="00FC3C86">
        <w:t xml:space="preserve"> </w:t>
      </w:r>
      <w:r>
        <w:t xml:space="preserve"> </w:t>
      </w:r>
      <w:r w:rsidR="00FC3C86">
        <w:t>2014</w:t>
      </w:r>
      <w:r w:rsidRPr="00CB6F9C">
        <w:t xml:space="preserve"> года во исполнение указанных требований было возвращено </w:t>
      </w:r>
      <w:r w:rsidR="00FC3C86">
        <w:t>– (-</w:t>
      </w:r>
      <w:r w:rsidR="007B4F1D">
        <w:t>14,4</w:t>
      </w:r>
      <w:r w:rsidR="00D90D7C">
        <w:t>)</w:t>
      </w:r>
      <w:r w:rsidRPr="00CB6F9C">
        <w:t xml:space="preserve"> тыс. рублей</w:t>
      </w:r>
      <w:r w:rsidR="000E09ED">
        <w:t xml:space="preserve"> Финансовому управлению администрации Октябрьского муниципального района</w:t>
      </w:r>
      <w:r w:rsidR="001D6184">
        <w:t>, выделенные решениями Земского собрания</w:t>
      </w:r>
      <w:r w:rsidRPr="00CB6F9C">
        <w:t>.</w:t>
      </w:r>
    </w:p>
    <w:p w:rsidR="00B019B1" w:rsidRPr="00B019B1" w:rsidRDefault="00B019B1" w:rsidP="00B019B1">
      <w:pPr>
        <w:ind w:firstLine="708"/>
        <w:jc w:val="center"/>
        <w:rPr>
          <w:rFonts w:eastAsia="Times New Roman"/>
          <w:bCs w:val="0"/>
          <w:lang w:eastAsia="ru-RU"/>
        </w:rPr>
      </w:pPr>
      <w:r w:rsidRPr="00B019B1">
        <w:rPr>
          <w:rFonts w:eastAsia="Times New Roman"/>
          <w:bCs w:val="0"/>
          <w:lang w:eastAsia="ru-RU"/>
        </w:rPr>
        <w:t>1.2. Исполнение расходной части бюджета.</w:t>
      </w:r>
    </w:p>
    <w:p w:rsidR="00B019B1" w:rsidRPr="00B019B1" w:rsidRDefault="00B019B1" w:rsidP="00B019B1">
      <w:pPr>
        <w:ind w:firstLine="708"/>
        <w:jc w:val="center"/>
        <w:rPr>
          <w:rFonts w:eastAsia="Times New Roman"/>
          <w:bCs w:val="0"/>
          <w:lang w:eastAsia="ru-RU"/>
        </w:rPr>
      </w:pPr>
    </w:p>
    <w:p w:rsidR="00B019B1" w:rsidRPr="00B019B1" w:rsidRDefault="00B019B1" w:rsidP="00B019B1">
      <w:pPr>
        <w:ind w:firstLine="708"/>
        <w:jc w:val="both"/>
        <w:rPr>
          <w:rFonts w:eastAsia="Times New Roman"/>
          <w:bCs w:val="0"/>
          <w:lang w:eastAsia="ru-RU"/>
        </w:rPr>
      </w:pPr>
      <w:r w:rsidRPr="00B019B1">
        <w:rPr>
          <w:rFonts w:eastAsia="Times New Roman"/>
          <w:bCs w:val="0"/>
          <w:lang w:eastAsia="ru-RU"/>
        </w:rPr>
        <w:t>Решением Думы Октябрьского городского поселения от 18.12.2014 №110 «О бюджете Октябрьского городского поселения на 2015 и плановый период 2016-2017 годов» утверждены бюджетные назначения по расходам на 2014 год в сумме 47 886,1 тыс. рублей.</w:t>
      </w:r>
    </w:p>
    <w:p w:rsidR="00B019B1" w:rsidRPr="00B019B1" w:rsidRDefault="00B019B1" w:rsidP="00B019B1">
      <w:pPr>
        <w:ind w:firstLine="708"/>
        <w:jc w:val="both"/>
        <w:rPr>
          <w:rFonts w:eastAsia="Times New Roman"/>
          <w:bCs w:val="0"/>
          <w:lang w:eastAsia="ru-RU"/>
        </w:rPr>
      </w:pPr>
      <w:r w:rsidRPr="00B019B1">
        <w:rPr>
          <w:rFonts w:eastAsia="Times New Roman"/>
          <w:bCs w:val="0"/>
          <w:lang w:eastAsia="ru-RU"/>
        </w:rPr>
        <w:t>С учетом изменений и дополнений, вносимых в решение о бюджете на 2015 год в течение 1 полугодия 2015 года, годовые назначения сложились в сумме 86 366,9 тыс. рублей (в ред. решения Думы Октябрьского городского поселения от 29.05.2014 №136).</w:t>
      </w:r>
    </w:p>
    <w:p w:rsidR="00B019B1" w:rsidRPr="00B019B1" w:rsidRDefault="00B019B1" w:rsidP="00B019B1">
      <w:pPr>
        <w:ind w:firstLine="708"/>
        <w:jc w:val="both"/>
        <w:rPr>
          <w:rFonts w:eastAsia="Times New Roman"/>
          <w:bCs w:val="0"/>
          <w:lang w:eastAsia="ru-RU"/>
        </w:rPr>
      </w:pPr>
      <w:r w:rsidRPr="00B019B1">
        <w:rPr>
          <w:rFonts w:eastAsia="Times New Roman"/>
          <w:bCs w:val="0"/>
          <w:lang w:eastAsia="ru-RU"/>
        </w:rPr>
        <w:t xml:space="preserve">Плановые назначения 1 полугодия </w:t>
      </w:r>
      <w:r w:rsidRPr="00A7267D">
        <w:rPr>
          <w:rFonts w:eastAsia="Times New Roman"/>
          <w:bCs w:val="0"/>
          <w:lang w:eastAsia="ru-RU"/>
        </w:rPr>
        <w:t>составили 54 753,7</w:t>
      </w:r>
      <w:r w:rsidRPr="00B019B1">
        <w:rPr>
          <w:rFonts w:eastAsia="Times New Roman"/>
          <w:bCs w:val="0"/>
          <w:lang w:eastAsia="ru-RU"/>
        </w:rPr>
        <w:t xml:space="preserve"> тыс. рублей.</w:t>
      </w:r>
    </w:p>
    <w:p w:rsidR="00B019B1" w:rsidRPr="00B019B1" w:rsidRDefault="00B019B1" w:rsidP="00B019B1">
      <w:pPr>
        <w:ind w:firstLine="708"/>
        <w:jc w:val="both"/>
        <w:rPr>
          <w:rFonts w:eastAsia="Times New Roman"/>
          <w:bCs w:val="0"/>
          <w:lang w:eastAsia="ru-RU"/>
        </w:rPr>
      </w:pPr>
      <w:r w:rsidRPr="00B019B1">
        <w:rPr>
          <w:rFonts w:eastAsia="Times New Roman"/>
          <w:bCs w:val="0"/>
          <w:lang w:eastAsia="ru-RU"/>
        </w:rPr>
        <w:t>Фактические расходы бюджета поселения за 1 полугодие 2015 года исполнены в сумме 36 838,4 тыс. рублей, что составляет 67,3 % от плановых назначений 1 полугодия.</w:t>
      </w:r>
    </w:p>
    <w:p w:rsidR="00B019B1" w:rsidRPr="00B019B1" w:rsidRDefault="00B019B1" w:rsidP="00A83ABA">
      <w:pPr>
        <w:ind w:firstLine="708"/>
        <w:jc w:val="both"/>
        <w:rPr>
          <w:rFonts w:eastAsia="Times New Roman"/>
          <w:bCs w:val="0"/>
          <w:lang w:eastAsia="ru-RU"/>
        </w:rPr>
      </w:pPr>
      <w:r w:rsidRPr="00B019B1">
        <w:rPr>
          <w:rFonts w:eastAsia="Times New Roman"/>
          <w:bCs w:val="0"/>
          <w:lang w:eastAsia="ru-RU"/>
        </w:rPr>
        <w:t>Наибольший удельный вес в структуре расходов поселения составляют расходы:</w:t>
      </w:r>
    </w:p>
    <w:p w:rsidR="00B019B1" w:rsidRPr="00B019B1" w:rsidRDefault="00B019B1" w:rsidP="00B019B1">
      <w:pPr>
        <w:ind w:firstLine="708"/>
        <w:jc w:val="both"/>
        <w:rPr>
          <w:rFonts w:eastAsia="Times New Roman"/>
          <w:bCs w:val="0"/>
          <w:lang w:eastAsia="ru-RU"/>
        </w:rPr>
      </w:pPr>
      <w:r w:rsidRPr="00B019B1">
        <w:rPr>
          <w:rFonts w:eastAsia="Times New Roman"/>
          <w:bCs w:val="0"/>
          <w:lang w:eastAsia="ru-RU"/>
        </w:rPr>
        <w:t>Общегосударственные вопросы – 14,6%;</w:t>
      </w:r>
    </w:p>
    <w:p w:rsidR="00B019B1" w:rsidRPr="00B019B1" w:rsidRDefault="00B019B1" w:rsidP="00B019B1">
      <w:pPr>
        <w:ind w:firstLine="708"/>
        <w:jc w:val="both"/>
        <w:rPr>
          <w:rFonts w:eastAsia="Times New Roman"/>
          <w:bCs w:val="0"/>
          <w:lang w:eastAsia="ru-RU"/>
        </w:rPr>
      </w:pPr>
      <w:r w:rsidRPr="00B019B1">
        <w:rPr>
          <w:rFonts w:eastAsia="Times New Roman"/>
          <w:bCs w:val="0"/>
          <w:lang w:eastAsia="ru-RU"/>
        </w:rPr>
        <w:t>Национальная безопасность – 0,9 %;</w:t>
      </w:r>
    </w:p>
    <w:p w:rsidR="00B019B1" w:rsidRPr="00B019B1" w:rsidRDefault="00B019B1" w:rsidP="00B019B1">
      <w:pPr>
        <w:ind w:firstLine="708"/>
        <w:jc w:val="both"/>
        <w:rPr>
          <w:rFonts w:eastAsia="Times New Roman"/>
          <w:bCs w:val="0"/>
          <w:lang w:eastAsia="ru-RU"/>
        </w:rPr>
      </w:pPr>
      <w:r w:rsidRPr="00B019B1">
        <w:rPr>
          <w:rFonts w:eastAsia="Times New Roman"/>
          <w:bCs w:val="0"/>
          <w:lang w:eastAsia="ru-RU"/>
        </w:rPr>
        <w:t xml:space="preserve">Национальная экономика – 8,4%; </w:t>
      </w:r>
    </w:p>
    <w:p w:rsidR="00B019B1" w:rsidRPr="00B019B1" w:rsidRDefault="00B019B1" w:rsidP="00B019B1">
      <w:pPr>
        <w:ind w:firstLine="708"/>
        <w:jc w:val="both"/>
        <w:rPr>
          <w:rFonts w:eastAsia="Times New Roman"/>
          <w:bCs w:val="0"/>
          <w:lang w:eastAsia="ru-RU"/>
        </w:rPr>
      </w:pPr>
      <w:r w:rsidRPr="00B019B1">
        <w:rPr>
          <w:rFonts w:eastAsia="Times New Roman"/>
          <w:bCs w:val="0"/>
          <w:lang w:eastAsia="ru-RU"/>
        </w:rPr>
        <w:t>Жилищно-коммунальное хозяйство – 68,5%;</w:t>
      </w:r>
    </w:p>
    <w:p w:rsidR="00B019B1" w:rsidRPr="00B019B1" w:rsidRDefault="00B019B1" w:rsidP="00B019B1">
      <w:pPr>
        <w:ind w:firstLine="708"/>
        <w:jc w:val="both"/>
        <w:rPr>
          <w:rFonts w:eastAsia="Times New Roman"/>
          <w:bCs w:val="0"/>
          <w:lang w:eastAsia="ru-RU"/>
        </w:rPr>
      </w:pPr>
      <w:r w:rsidRPr="00B019B1">
        <w:rPr>
          <w:rFonts w:eastAsia="Times New Roman"/>
          <w:bCs w:val="0"/>
          <w:lang w:eastAsia="ru-RU"/>
        </w:rPr>
        <w:t xml:space="preserve">Культура, кинематография – 6,8%; </w:t>
      </w:r>
    </w:p>
    <w:p w:rsidR="00B019B1" w:rsidRPr="00B019B1" w:rsidRDefault="00B019B1" w:rsidP="00B019B1">
      <w:pPr>
        <w:ind w:firstLine="708"/>
        <w:jc w:val="both"/>
        <w:rPr>
          <w:rFonts w:eastAsia="Times New Roman"/>
          <w:bCs w:val="0"/>
          <w:lang w:eastAsia="ru-RU"/>
        </w:rPr>
      </w:pPr>
      <w:r w:rsidRPr="00B019B1">
        <w:rPr>
          <w:rFonts w:eastAsia="Times New Roman"/>
          <w:bCs w:val="0"/>
          <w:lang w:eastAsia="ru-RU"/>
        </w:rPr>
        <w:t>Социальная политика – 0,8%;</w:t>
      </w:r>
    </w:p>
    <w:p w:rsidR="00B019B1" w:rsidRPr="00B019B1" w:rsidRDefault="00B019B1" w:rsidP="00B019B1">
      <w:pPr>
        <w:ind w:firstLine="708"/>
        <w:jc w:val="both"/>
        <w:rPr>
          <w:rFonts w:eastAsia="Times New Roman"/>
          <w:bCs w:val="0"/>
          <w:lang w:eastAsia="ru-RU"/>
        </w:rPr>
      </w:pPr>
      <w:r w:rsidRPr="00B019B1">
        <w:rPr>
          <w:rFonts w:eastAsia="Times New Roman"/>
          <w:bCs w:val="0"/>
          <w:lang w:eastAsia="ru-RU"/>
        </w:rPr>
        <w:t>Физическая культура и спорт – 0,0%.</w:t>
      </w:r>
    </w:p>
    <w:p w:rsidR="00B019B1" w:rsidRPr="00B019B1" w:rsidRDefault="00B019B1" w:rsidP="00B019B1">
      <w:pPr>
        <w:ind w:firstLine="708"/>
        <w:jc w:val="both"/>
        <w:rPr>
          <w:rFonts w:eastAsia="Times New Roman"/>
          <w:bCs w:val="0"/>
          <w:lang w:eastAsia="ru-RU"/>
        </w:rPr>
      </w:pPr>
      <w:r w:rsidRPr="00B019B1">
        <w:rPr>
          <w:rFonts w:eastAsia="Times New Roman"/>
          <w:bCs w:val="0"/>
          <w:lang w:eastAsia="ru-RU"/>
        </w:rPr>
        <w:t>Выполнение плановых назначений по расходам за 1 полугодие 2015 года в разрезе разделов и подразделов выглядит следующим образом:</w:t>
      </w:r>
    </w:p>
    <w:p w:rsidR="00B019B1" w:rsidRPr="00B019B1" w:rsidRDefault="00B019B1" w:rsidP="00B019B1">
      <w:pPr>
        <w:ind w:firstLine="708"/>
        <w:jc w:val="both"/>
        <w:rPr>
          <w:rFonts w:eastAsia="Times New Roman"/>
          <w:bCs w:val="0"/>
          <w:lang w:eastAsia="ru-RU"/>
        </w:rPr>
      </w:pPr>
    </w:p>
    <w:tbl>
      <w:tblPr>
        <w:tblW w:w="992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3827"/>
        <w:gridCol w:w="1407"/>
        <w:gridCol w:w="1420"/>
        <w:gridCol w:w="1229"/>
        <w:gridCol w:w="1191"/>
      </w:tblGrid>
      <w:tr w:rsidR="00B019B1" w:rsidRPr="00B019B1" w:rsidTr="00646077">
        <w:tc>
          <w:tcPr>
            <w:tcW w:w="851" w:type="dxa"/>
            <w:tcBorders>
              <w:top w:val="single" w:sz="4" w:space="0" w:color="auto"/>
              <w:left w:val="single" w:sz="4" w:space="0" w:color="auto"/>
              <w:bottom w:val="single" w:sz="4" w:space="0" w:color="auto"/>
              <w:right w:val="single" w:sz="4" w:space="0" w:color="auto"/>
            </w:tcBorders>
          </w:tcPr>
          <w:p w:rsidR="00B019B1" w:rsidRPr="00B019B1" w:rsidRDefault="00B019B1" w:rsidP="00B019B1">
            <w:pPr>
              <w:jc w:val="center"/>
              <w:rPr>
                <w:rFonts w:eastAsia="Times New Roman"/>
                <w:bCs w:val="0"/>
                <w:sz w:val="24"/>
                <w:szCs w:val="24"/>
                <w:lang w:eastAsia="ru-RU"/>
              </w:rPr>
            </w:pPr>
          </w:p>
        </w:tc>
        <w:tc>
          <w:tcPr>
            <w:tcW w:w="3827" w:type="dxa"/>
            <w:tcBorders>
              <w:top w:val="single" w:sz="4" w:space="0" w:color="auto"/>
              <w:left w:val="single" w:sz="4" w:space="0" w:color="auto"/>
              <w:bottom w:val="single" w:sz="4" w:space="0" w:color="auto"/>
              <w:right w:val="single" w:sz="4" w:space="0" w:color="auto"/>
            </w:tcBorders>
            <w:hideMark/>
          </w:tcPr>
          <w:p w:rsidR="00B019B1" w:rsidRPr="00B019B1" w:rsidRDefault="00B019B1" w:rsidP="00B019B1">
            <w:pPr>
              <w:jc w:val="center"/>
              <w:rPr>
                <w:rFonts w:eastAsia="Times New Roman"/>
                <w:b/>
                <w:bCs w:val="0"/>
                <w:sz w:val="24"/>
                <w:szCs w:val="24"/>
                <w:lang w:eastAsia="ru-RU"/>
              </w:rPr>
            </w:pPr>
            <w:r w:rsidRPr="00B019B1">
              <w:rPr>
                <w:rFonts w:eastAsia="Times New Roman"/>
                <w:b/>
                <w:bCs w:val="0"/>
                <w:sz w:val="24"/>
                <w:szCs w:val="24"/>
                <w:lang w:eastAsia="ru-RU"/>
              </w:rPr>
              <w:t>Раздел</w:t>
            </w:r>
          </w:p>
        </w:tc>
        <w:tc>
          <w:tcPr>
            <w:tcW w:w="1407" w:type="dxa"/>
            <w:tcBorders>
              <w:top w:val="single" w:sz="4" w:space="0" w:color="auto"/>
              <w:left w:val="single" w:sz="4" w:space="0" w:color="auto"/>
              <w:bottom w:val="single" w:sz="4" w:space="0" w:color="auto"/>
              <w:right w:val="single" w:sz="4" w:space="0" w:color="auto"/>
            </w:tcBorders>
            <w:hideMark/>
          </w:tcPr>
          <w:p w:rsidR="00B019B1" w:rsidRPr="00B019B1" w:rsidRDefault="00B019B1" w:rsidP="00646077">
            <w:pPr>
              <w:ind w:left="-108" w:right="-119"/>
              <w:jc w:val="center"/>
              <w:rPr>
                <w:rFonts w:eastAsia="Times New Roman"/>
                <w:b/>
                <w:bCs w:val="0"/>
                <w:sz w:val="24"/>
                <w:szCs w:val="24"/>
                <w:lang w:eastAsia="ru-RU"/>
              </w:rPr>
            </w:pPr>
            <w:r w:rsidRPr="00B019B1">
              <w:rPr>
                <w:rFonts w:eastAsia="Times New Roman"/>
                <w:b/>
                <w:sz w:val="24"/>
                <w:szCs w:val="24"/>
                <w:lang w:eastAsia="ru-RU"/>
              </w:rPr>
              <w:t>Сумма плановых назначений</w:t>
            </w:r>
          </w:p>
        </w:tc>
        <w:tc>
          <w:tcPr>
            <w:tcW w:w="1420" w:type="dxa"/>
            <w:tcBorders>
              <w:top w:val="single" w:sz="4" w:space="0" w:color="auto"/>
              <w:left w:val="single" w:sz="4" w:space="0" w:color="auto"/>
              <w:bottom w:val="single" w:sz="4" w:space="0" w:color="auto"/>
              <w:right w:val="single" w:sz="4" w:space="0" w:color="auto"/>
            </w:tcBorders>
            <w:hideMark/>
          </w:tcPr>
          <w:p w:rsidR="00B019B1" w:rsidRPr="00B019B1" w:rsidRDefault="00B019B1" w:rsidP="00BC4266">
            <w:pPr>
              <w:ind w:left="-97" w:right="-116"/>
              <w:jc w:val="center"/>
              <w:rPr>
                <w:rFonts w:eastAsia="Times New Roman"/>
                <w:b/>
                <w:bCs w:val="0"/>
                <w:sz w:val="24"/>
                <w:szCs w:val="24"/>
                <w:lang w:eastAsia="ru-RU"/>
              </w:rPr>
            </w:pPr>
            <w:r w:rsidRPr="00B019B1">
              <w:rPr>
                <w:rFonts w:eastAsia="Times New Roman"/>
                <w:b/>
                <w:sz w:val="24"/>
                <w:szCs w:val="24"/>
                <w:lang w:eastAsia="ru-RU"/>
              </w:rPr>
              <w:t>Фактически исполнено тыс. руб.</w:t>
            </w:r>
          </w:p>
        </w:tc>
        <w:tc>
          <w:tcPr>
            <w:tcW w:w="1229" w:type="dxa"/>
            <w:tcBorders>
              <w:top w:val="single" w:sz="4" w:space="0" w:color="auto"/>
              <w:left w:val="single" w:sz="4" w:space="0" w:color="auto"/>
              <w:bottom w:val="single" w:sz="4" w:space="0" w:color="auto"/>
              <w:right w:val="single" w:sz="4" w:space="0" w:color="auto"/>
            </w:tcBorders>
            <w:hideMark/>
          </w:tcPr>
          <w:p w:rsidR="00B019B1" w:rsidRPr="00B019B1" w:rsidRDefault="00B019B1" w:rsidP="00B019B1">
            <w:pPr>
              <w:jc w:val="center"/>
              <w:rPr>
                <w:rFonts w:eastAsia="Times New Roman"/>
                <w:b/>
                <w:bCs w:val="0"/>
                <w:sz w:val="24"/>
                <w:szCs w:val="24"/>
                <w:lang w:eastAsia="ru-RU"/>
              </w:rPr>
            </w:pPr>
            <w:r w:rsidRPr="00B019B1">
              <w:rPr>
                <w:rFonts w:eastAsia="Times New Roman"/>
                <w:b/>
                <w:sz w:val="24"/>
                <w:szCs w:val="24"/>
                <w:lang w:eastAsia="ru-RU"/>
              </w:rPr>
              <w:t>Отклонение от плана тыс. руб.</w:t>
            </w:r>
          </w:p>
        </w:tc>
        <w:tc>
          <w:tcPr>
            <w:tcW w:w="1191" w:type="dxa"/>
            <w:tcBorders>
              <w:top w:val="single" w:sz="4" w:space="0" w:color="auto"/>
              <w:left w:val="single" w:sz="4" w:space="0" w:color="auto"/>
              <w:bottom w:val="single" w:sz="4" w:space="0" w:color="auto"/>
              <w:right w:val="single" w:sz="4" w:space="0" w:color="auto"/>
            </w:tcBorders>
            <w:hideMark/>
          </w:tcPr>
          <w:p w:rsidR="00B019B1" w:rsidRPr="00B019B1" w:rsidRDefault="00B019B1" w:rsidP="00BC4266">
            <w:pPr>
              <w:ind w:left="-53" w:right="-106"/>
              <w:jc w:val="center"/>
              <w:rPr>
                <w:rFonts w:eastAsia="Times New Roman"/>
                <w:b/>
                <w:bCs w:val="0"/>
                <w:sz w:val="24"/>
                <w:szCs w:val="24"/>
                <w:lang w:eastAsia="ru-RU"/>
              </w:rPr>
            </w:pPr>
            <w:r w:rsidRPr="00B019B1">
              <w:rPr>
                <w:rFonts w:eastAsia="Times New Roman"/>
                <w:b/>
                <w:sz w:val="24"/>
                <w:szCs w:val="24"/>
                <w:lang w:eastAsia="ru-RU"/>
              </w:rPr>
              <w:t xml:space="preserve">% </w:t>
            </w:r>
            <w:proofErr w:type="gramStart"/>
            <w:r w:rsidRPr="00B019B1">
              <w:rPr>
                <w:rFonts w:eastAsia="Times New Roman"/>
                <w:b/>
                <w:sz w:val="24"/>
                <w:szCs w:val="24"/>
                <w:lang w:eastAsia="ru-RU"/>
              </w:rPr>
              <w:t>исполнен плановых назначен</w:t>
            </w:r>
            <w:proofErr w:type="gramEnd"/>
            <w:r w:rsidR="00BC4266">
              <w:rPr>
                <w:rFonts w:eastAsia="Times New Roman"/>
                <w:b/>
                <w:sz w:val="24"/>
                <w:szCs w:val="24"/>
                <w:lang w:eastAsia="ru-RU"/>
              </w:rPr>
              <w:t>.</w:t>
            </w:r>
          </w:p>
        </w:tc>
      </w:tr>
      <w:tr w:rsidR="00B019B1" w:rsidRPr="00B019B1" w:rsidTr="00646077">
        <w:tc>
          <w:tcPr>
            <w:tcW w:w="851" w:type="dxa"/>
            <w:tcBorders>
              <w:top w:val="single" w:sz="4" w:space="0" w:color="auto"/>
              <w:left w:val="single" w:sz="4" w:space="0" w:color="auto"/>
              <w:bottom w:val="single" w:sz="4" w:space="0" w:color="auto"/>
              <w:right w:val="single" w:sz="4" w:space="0" w:color="auto"/>
            </w:tcBorders>
            <w:vAlign w:val="bottom"/>
            <w:hideMark/>
          </w:tcPr>
          <w:p w:rsidR="00B019B1" w:rsidRPr="00B019B1" w:rsidRDefault="00B019B1" w:rsidP="00B019B1">
            <w:pPr>
              <w:jc w:val="center"/>
              <w:rPr>
                <w:rFonts w:eastAsia="Times New Roman"/>
                <w:b/>
                <w:sz w:val="24"/>
                <w:szCs w:val="24"/>
                <w:lang w:eastAsia="ru-RU"/>
              </w:rPr>
            </w:pPr>
            <w:r w:rsidRPr="00B019B1">
              <w:rPr>
                <w:rFonts w:eastAsia="Times New Roman"/>
                <w:b/>
                <w:sz w:val="24"/>
                <w:szCs w:val="24"/>
                <w:lang w:eastAsia="ru-RU"/>
              </w:rPr>
              <w:t>0100</w:t>
            </w:r>
          </w:p>
        </w:tc>
        <w:tc>
          <w:tcPr>
            <w:tcW w:w="3827" w:type="dxa"/>
            <w:tcBorders>
              <w:top w:val="single" w:sz="4" w:space="0" w:color="auto"/>
              <w:left w:val="single" w:sz="4" w:space="0" w:color="auto"/>
              <w:bottom w:val="single" w:sz="4" w:space="0" w:color="auto"/>
              <w:right w:val="single" w:sz="4" w:space="0" w:color="auto"/>
            </w:tcBorders>
            <w:vAlign w:val="bottom"/>
            <w:hideMark/>
          </w:tcPr>
          <w:p w:rsidR="00B019B1" w:rsidRPr="00B019B1" w:rsidRDefault="00B019B1" w:rsidP="00B019B1">
            <w:pPr>
              <w:rPr>
                <w:rFonts w:eastAsia="Times New Roman"/>
                <w:b/>
                <w:sz w:val="24"/>
                <w:szCs w:val="24"/>
                <w:lang w:eastAsia="ru-RU"/>
              </w:rPr>
            </w:pPr>
            <w:r w:rsidRPr="00B019B1">
              <w:rPr>
                <w:rFonts w:eastAsia="Times New Roman"/>
                <w:b/>
                <w:sz w:val="24"/>
                <w:szCs w:val="24"/>
                <w:lang w:eastAsia="ru-RU"/>
              </w:rPr>
              <w:t>Общегосударственные вопросы</w:t>
            </w:r>
          </w:p>
        </w:tc>
        <w:tc>
          <w:tcPr>
            <w:tcW w:w="1407" w:type="dxa"/>
            <w:tcBorders>
              <w:top w:val="single" w:sz="4" w:space="0" w:color="auto"/>
              <w:left w:val="single" w:sz="4" w:space="0" w:color="auto"/>
              <w:bottom w:val="single" w:sz="4" w:space="0" w:color="auto"/>
              <w:right w:val="single" w:sz="4" w:space="0" w:color="auto"/>
            </w:tcBorders>
            <w:vAlign w:val="center"/>
            <w:hideMark/>
          </w:tcPr>
          <w:p w:rsidR="00B019B1" w:rsidRPr="00B019B1" w:rsidRDefault="00B019B1" w:rsidP="00B019B1">
            <w:pPr>
              <w:jc w:val="center"/>
              <w:rPr>
                <w:rFonts w:eastAsia="Times New Roman"/>
                <w:b/>
                <w:color w:val="000000"/>
                <w:sz w:val="24"/>
                <w:szCs w:val="24"/>
                <w:lang w:eastAsia="ru-RU"/>
              </w:rPr>
            </w:pPr>
            <w:r w:rsidRPr="00B019B1">
              <w:rPr>
                <w:rFonts w:eastAsia="Times New Roman"/>
                <w:b/>
                <w:color w:val="000000"/>
                <w:sz w:val="24"/>
                <w:szCs w:val="24"/>
                <w:lang w:eastAsia="ru-RU"/>
              </w:rPr>
              <w:t>7 073,7</w:t>
            </w:r>
          </w:p>
        </w:tc>
        <w:tc>
          <w:tcPr>
            <w:tcW w:w="1420" w:type="dxa"/>
            <w:tcBorders>
              <w:top w:val="single" w:sz="4" w:space="0" w:color="auto"/>
              <w:left w:val="single" w:sz="4" w:space="0" w:color="auto"/>
              <w:bottom w:val="single" w:sz="4" w:space="0" w:color="auto"/>
              <w:right w:val="single" w:sz="4" w:space="0" w:color="auto"/>
            </w:tcBorders>
            <w:vAlign w:val="center"/>
            <w:hideMark/>
          </w:tcPr>
          <w:p w:rsidR="00B019B1" w:rsidRPr="00B019B1" w:rsidRDefault="00B019B1" w:rsidP="00B019B1">
            <w:pPr>
              <w:jc w:val="center"/>
              <w:rPr>
                <w:rFonts w:eastAsia="Times New Roman"/>
                <w:b/>
                <w:color w:val="000000"/>
                <w:sz w:val="24"/>
                <w:szCs w:val="24"/>
                <w:lang w:eastAsia="ru-RU"/>
              </w:rPr>
            </w:pPr>
            <w:r w:rsidRPr="00B019B1">
              <w:rPr>
                <w:rFonts w:eastAsia="Times New Roman"/>
                <w:b/>
                <w:color w:val="000000"/>
                <w:sz w:val="24"/>
                <w:szCs w:val="24"/>
                <w:lang w:eastAsia="ru-RU"/>
              </w:rPr>
              <w:t>5 371,5</w:t>
            </w:r>
          </w:p>
        </w:tc>
        <w:tc>
          <w:tcPr>
            <w:tcW w:w="1229" w:type="dxa"/>
            <w:tcBorders>
              <w:top w:val="single" w:sz="4" w:space="0" w:color="auto"/>
              <w:left w:val="single" w:sz="4" w:space="0" w:color="auto"/>
              <w:bottom w:val="single" w:sz="4" w:space="0" w:color="auto"/>
              <w:right w:val="single" w:sz="4" w:space="0" w:color="auto"/>
            </w:tcBorders>
            <w:vAlign w:val="center"/>
            <w:hideMark/>
          </w:tcPr>
          <w:p w:rsidR="00B019B1" w:rsidRPr="00B019B1" w:rsidRDefault="00B019B1" w:rsidP="00B019B1">
            <w:pPr>
              <w:jc w:val="center"/>
              <w:rPr>
                <w:rFonts w:eastAsia="Times New Roman"/>
                <w:b/>
                <w:color w:val="000000"/>
                <w:sz w:val="24"/>
                <w:szCs w:val="24"/>
                <w:lang w:eastAsia="ru-RU"/>
              </w:rPr>
            </w:pPr>
            <w:r w:rsidRPr="00B019B1">
              <w:rPr>
                <w:rFonts w:eastAsia="Times New Roman"/>
                <w:b/>
                <w:color w:val="000000"/>
                <w:sz w:val="24"/>
                <w:szCs w:val="24"/>
                <w:lang w:eastAsia="ru-RU"/>
              </w:rPr>
              <w:t>-1 702,2</w:t>
            </w:r>
          </w:p>
        </w:tc>
        <w:tc>
          <w:tcPr>
            <w:tcW w:w="1191" w:type="dxa"/>
            <w:tcBorders>
              <w:top w:val="single" w:sz="4" w:space="0" w:color="auto"/>
              <w:left w:val="single" w:sz="4" w:space="0" w:color="auto"/>
              <w:bottom w:val="single" w:sz="4" w:space="0" w:color="auto"/>
              <w:right w:val="single" w:sz="4" w:space="0" w:color="auto"/>
            </w:tcBorders>
            <w:vAlign w:val="center"/>
            <w:hideMark/>
          </w:tcPr>
          <w:p w:rsidR="00B019B1" w:rsidRPr="00B019B1" w:rsidRDefault="00B019B1" w:rsidP="00B019B1">
            <w:pPr>
              <w:jc w:val="center"/>
              <w:rPr>
                <w:rFonts w:eastAsia="Times New Roman"/>
                <w:b/>
                <w:color w:val="000000"/>
                <w:sz w:val="24"/>
                <w:szCs w:val="24"/>
                <w:lang w:eastAsia="ru-RU"/>
              </w:rPr>
            </w:pPr>
            <w:r w:rsidRPr="00B019B1">
              <w:rPr>
                <w:rFonts w:eastAsia="Times New Roman"/>
                <w:b/>
                <w:color w:val="000000"/>
                <w:sz w:val="24"/>
                <w:szCs w:val="24"/>
                <w:lang w:eastAsia="ru-RU"/>
              </w:rPr>
              <w:t>75,9</w:t>
            </w:r>
          </w:p>
        </w:tc>
      </w:tr>
      <w:tr w:rsidR="00B019B1" w:rsidRPr="00B019B1" w:rsidTr="00646077">
        <w:tc>
          <w:tcPr>
            <w:tcW w:w="851" w:type="dxa"/>
            <w:tcBorders>
              <w:top w:val="single" w:sz="4" w:space="0" w:color="auto"/>
              <w:left w:val="single" w:sz="4" w:space="0" w:color="auto"/>
              <w:bottom w:val="single" w:sz="4" w:space="0" w:color="auto"/>
              <w:right w:val="single" w:sz="4" w:space="0" w:color="auto"/>
            </w:tcBorders>
            <w:vAlign w:val="bottom"/>
            <w:hideMark/>
          </w:tcPr>
          <w:p w:rsidR="00B019B1" w:rsidRPr="00B019B1" w:rsidRDefault="00B019B1" w:rsidP="00B019B1">
            <w:pPr>
              <w:jc w:val="center"/>
              <w:rPr>
                <w:rFonts w:eastAsia="Times New Roman"/>
                <w:sz w:val="24"/>
                <w:szCs w:val="24"/>
                <w:lang w:eastAsia="ru-RU"/>
              </w:rPr>
            </w:pPr>
            <w:r w:rsidRPr="00B019B1">
              <w:rPr>
                <w:rFonts w:eastAsia="Times New Roman"/>
                <w:sz w:val="24"/>
                <w:szCs w:val="24"/>
                <w:lang w:eastAsia="ru-RU"/>
              </w:rPr>
              <w:t>0102</w:t>
            </w:r>
          </w:p>
        </w:tc>
        <w:tc>
          <w:tcPr>
            <w:tcW w:w="3827" w:type="dxa"/>
            <w:tcBorders>
              <w:top w:val="single" w:sz="4" w:space="0" w:color="auto"/>
              <w:left w:val="single" w:sz="4" w:space="0" w:color="auto"/>
              <w:bottom w:val="single" w:sz="4" w:space="0" w:color="auto"/>
              <w:right w:val="single" w:sz="4" w:space="0" w:color="auto"/>
            </w:tcBorders>
            <w:vAlign w:val="bottom"/>
            <w:hideMark/>
          </w:tcPr>
          <w:p w:rsidR="00B019B1" w:rsidRPr="00B019B1" w:rsidRDefault="00B019B1" w:rsidP="00B019B1">
            <w:pPr>
              <w:rPr>
                <w:rFonts w:eastAsia="Times New Roman"/>
                <w:sz w:val="24"/>
                <w:szCs w:val="24"/>
                <w:lang w:eastAsia="ru-RU"/>
              </w:rPr>
            </w:pPr>
            <w:r w:rsidRPr="00B019B1">
              <w:rPr>
                <w:rFonts w:eastAsia="Times New Roman"/>
                <w:sz w:val="24"/>
                <w:szCs w:val="24"/>
                <w:lang w:eastAsia="ru-RU"/>
              </w:rPr>
              <w:t>Функционирование высшего должностного лица субъекта Российской Федерации и муниципального образования</w:t>
            </w:r>
          </w:p>
        </w:tc>
        <w:tc>
          <w:tcPr>
            <w:tcW w:w="1407" w:type="dxa"/>
            <w:tcBorders>
              <w:top w:val="single" w:sz="4" w:space="0" w:color="auto"/>
              <w:left w:val="single" w:sz="4" w:space="0" w:color="auto"/>
              <w:bottom w:val="single" w:sz="4" w:space="0" w:color="auto"/>
              <w:right w:val="single" w:sz="4" w:space="0" w:color="auto"/>
            </w:tcBorders>
            <w:vAlign w:val="center"/>
            <w:hideMark/>
          </w:tcPr>
          <w:p w:rsidR="00B019B1" w:rsidRPr="00B019B1" w:rsidRDefault="00B019B1" w:rsidP="00B019B1">
            <w:pPr>
              <w:jc w:val="center"/>
              <w:rPr>
                <w:rFonts w:eastAsia="Times New Roman"/>
                <w:bCs w:val="0"/>
                <w:color w:val="000000"/>
                <w:sz w:val="24"/>
                <w:szCs w:val="24"/>
                <w:lang w:eastAsia="ru-RU"/>
              </w:rPr>
            </w:pPr>
            <w:r w:rsidRPr="00B019B1">
              <w:rPr>
                <w:rFonts w:eastAsia="Times New Roman"/>
                <w:bCs w:val="0"/>
                <w:color w:val="000000"/>
                <w:sz w:val="24"/>
                <w:szCs w:val="24"/>
                <w:lang w:eastAsia="ru-RU"/>
              </w:rPr>
              <w:t>562,6</w:t>
            </w:r>
          </w:p>
        </w:tc>
        <w:tc>
          <w:tcPr>
            <w:tcW w:w="1420" w:type="dxa"/>
            <w:tcBorders>
              <w:top w:val="single" w:sz="4" w:space="0" w:color="auto"/>
              <w:left w:val="single" w:sz="4" w:space="0" w:color="auto"/>
              <w:bottom w:val="single" w:sz="4" w:space="0" w:color="auto"/>
              <w:right w:val="single" w:sz="4" w:space="0" w:color="auto"/>
            </w:tcBorders>
            <w:vAlign w:val="center"/>
            <w:hideMark/>
          </w:tcPr>
          <w:p w:rsidR="00B019B1" w:rsidRPr="00B019B1" w:rsidRDefault="00B019B1" w:rsidP="00B019B1">
            <w:pPr>
              <w:jc w:val="center"/>
              <w:rPr>
                <w:rFonts w:eastAsia="Times New Roman"/>
                <w:bCs w:val="0"/>
                <w:color w:val="000000"/>
                <w:sz w:val="24"/>
                <w:szCs w:val="24"/>
                <w:lang w:eastAsia="ru-RU"/>
              </w:rPr>
            </w:pPr>
            <w:r w:rsidRPr="00B019B1">
              <w:rPr>
                <w:rFonts w:eastAsia="Times New Roman"/>
                <w:bCs w:val="0"/>
                <w:color w:val="000000"/>
                <w:sz w:val="24"/>
                <w:szCs w:val="24"/>
                <w:lang w:eastAsia="ru-RU"/>
              </w:rPr>
              <w:t>517,4</w:t>
            </w:r>
          </w:p>
        </w:tc>
        <w:tc>
          <w:tcPr>
            <w:tcW w:w="1229" w:type="dxa"/>
            <w:tcBorders>
              <w:top w:val="single" w:sz="4" w:space="0" w:color="auto"/>
              <w:left w:val="single" w:sz="4" w:space="0" w:color="auto"/>
              <w:bottom w:val="single" w:sz="4" w:space="0" w:color="auto"/>
              <w:right w:val="single" w:sz="4" w:space="0" w:color="auto"/>
            </w:tcBorders>
            <w:vAlign w:val="center"/>
            <w:hideMark/>
          </w:tcPr>
          <w:p w:rsidR="00B019B1" w:rsidRPr="00B019B1" w:rsidRDefault="00B019B1" w:rsidP="00B019B1">
            <w:pPr>
              <w:jc w:val="center"/>
              <w:rPr>
                <w:rFonts w:eastAsia="Times New Roman"/>
                <w:bCs w:val="0"/>
                <w:color w:val="000000"/>
                <w:sz w:val="24"/>
                <w:szCs w:val="24"/>
                <w:lang w:eastAsia="ru-RU"/>
              </w:rPr>
            </w:pPr>
            <w:r w:rsidRPr="00B019B1">
              <w:rPr>
                <w:rFonts w:eastAsia="Times New Roman"/>
                <w:bCs w:val="0"/>
                <w:color w:val="000000"/>
                <w:sz w:val="24"/>
                <w:szCs w:val="24"/>
                <w:lang w:eastAsia="ru-RU"/>
              </w:rPr>
              <w:t>-45,2</w:t>
            </w:r>
          </w:p>
        </w:tc>
        <w:tc>
          <w:tcPr>
            <w:tcW w:w="1191" w:type="dxa"/>
            <w:tcBorders>
              <w:top w:val="single" w:sz="4" w:space="0" w:color="auto"/>
              <w:left w:val="single" w:sz="4" w:space="0" w:color="auto"/>
              <w:bottom w:val="single" w:sz="4" w:space="0" w:color="auto"/>
              <w:right w:val="single" w:sz="4" w:space="0" w:color="auto"/>
            </w:tcBorders>
            <w:vAlign w:val="center"/>
            <w:hideMark/>
          </w:tcPr>
          <w:p w:rsidR="00B019B1" w:rsidRPr="00B019B1" w:rsidRDefault="00B019B1" w:rsidP="00B019B1">
            <w:pPr>
              <w:jc w:val="center"/>
              <w:rPr>
                <w:rFonts w:eastAsia="Times New Roman"/>
                <w:bCs w:val="0"/>
                <w:color w:val="000000"/>
                <w:sz w:val="24"/>
                <w:szCs w:val="24"/>
                <w:lang w:eastAsia="ru-RU"/>
              </w:rPr>
            </w:pPr>
            <w:r w:rsidRPr="00B019B1">
              <w:rPr>
                <w:rFonts w:eastAsia="Times New Roman"/>
                <w:bCs w:val="0"/>
                <w:color w:val="000000"/>
                <w:sz w:val="24"/>
                <w:szCs w:val="24"/>
                <w:lang w:eastAsia="ru-RU"/>
              </w:rPr>
              <w:t>92,0</w:t>
            </w:r>
          </w:p>
        </w:tc>
      </w:tr>
      <w:tr w:rsidR="00B019B1" w:rsidRPr="00B019B1" w:rsidTr="00646077">
        <w:tc>
          <w:tcPr>
            <w:tcW w:w="851" w:type="dxa"/>
            <w:tcBorders>
              <w:top w:val="single" w:sz="4" w:space="0" w:color="auto"/>
              <w:left w:val="single" w:sz="4" w:space="0" w:color="auto"/>
              <w:bottom w:val="single" w:sz="4" w:space="0" w:color="auto"/>
              <w:right w:val="single" w:sz="4" w:space="0" w:color="auto"/>
            </w:tcBorders>
            <w:vAlign w:val="bottom"/>
            <w:hideMark/>
          </w:tcPr>
          <w:p w:rsidR="00B019B1" w:rsidRPr="00B019B1" w:rsidRDefault="00B019B1" w:rsidP="00B019B1">
            <w:pPr>
              <w:jc w:val="center"/>
              <w:rPr>
                <w:rFonts w:eastAsia="Times New Roman"/>
                <w:sz w:val="24"/>
                <w:szCs w:val="24"/>
                <w:lang w:eastAsia="ru-RU"/>
              </w:rPr>
            </w:pPr>
            <w:r w:rsidRPr="00B019B1">
              <w:rPr>
                <w:rFonts w:eastAsia="Times New Roman"/>
                <w:sz w:val="24"/>
                <w:szCs w:val="24"/>
                <w:lang w:eastAsia="ru-RU"/>
              </w:rPr>
              <w:t>0103</w:t>
            </w:r>
          </w:p>
        </w:tc>
        <w:tc>
          <w:tcPr>
            <w:tcW w:w="3827" w:type="dxa"/>
            <w:tcBorders>
              <w:top w:val="single" w:sz="4" w:space="0" w:color="auto"/>
              <w:left w:val="single" w:sz="4" w:space="0" w:color="auto"/>
              <w:bottom w:val="single" w:sz="4" w:space="0" w:color="auto"/>
              <w:right w:val="single" w:sz="4" w:space="0" w:color="auto"/>
            </w:tcBorders>
            <w:vAlign w:val="bottom"/>
            <w:hideMark/>
          </w:tcPr>
          <w:p w:rsidR="00B019B1" w:rsidRPr="00B019B1" w:rsidRDefault="00B019B1" w:rsidP="00B019B1">
            <w:pPr>
              <w:rPr>
                <w:rFonts w:eastAsia="Times New Roman"/>
                <w:sz w:val="24"/>
                <w:szCs w:val="24"/>
                <w:lang w:eastAsia="ru-RU"/>
              </w:rPr>
            </w:pPr>
            <w:r w:rsidRPr="00B019B1">
              <w:rPr>
                <w:rFonts w:eastAsia="Times New Roman"/>
                <w:sz w:val="24"/>
                <w:szCs w:val="24"/>
                <w:lang w:eastAsia="ru-RU"/>
              </w:rPr>
              <w:t xml:space="preserve">Функционирование законодательных </w:t>
            </w:r>
            <w:r w:rsidRPr="00B019B1">
              <w:rPr>
                <w:rFonts w:eastAsia="Times New Roman"/>
                <w:sz w:val="24"/>
                <w:szCs w:val="24"/>
                <w:lang w:eastAsia="ru-RU"/>
              </w:rPr>
              <w:lastRenderedPageBreak/>
              <w:t>(представительных) органов государственной власти и представительных органов муниципальных образований</w:t>
            </w:r>
          </w:p>
        </w:tc>
        <w:tc>
          <w:tcPr>
            <w:tcW w:w="1407" w:type="dxa"/>
            <w:tcBorders>
              <w:top w:val="single" w:sz="4" w:space="0" w:color="auto"/>
              <w:left w:val="single" w:sz="4" w:space="0" w:color="auto"/>
              <w:bottom w:val="single" w:sz="4" w:space="0" w:color="auto"/>
              <w:right w:val="single" w:sz="4" w:space="0" w:color="auto"/>
            </w:tcBorders>
            <w:vAlign w:val="center"/>
            <w:hideMark/>
          </w:tcPr>
          <w:p w:rsidR="00B019B1" w:rsidRPr="00B019B1" w:rsidRDefault="00B019B1" w:rsidP="00B019B1">
            <w:pPr>
              <w:jc w:val="center"/>
              <w:rPr>
                <w:rFonts w:eastAsia="Times New Roman"/>
                <w:bCs w:val="0"/>
                <w:color w:val="000000"/>
                <w:sz w:val="24"/>
                <w:szCs w:val="24"/>
                <w:lang w:eastAsia="ru-RU"/>
              </w:rPr>
            </w:pPr>
            <w:r w:rsidRPr="00B019B1">
              <w:rPr>
                <w:rFonts w:eastAsia="Times New Roman"/>
                <w:bCs w:val="0"/>
                <w:color w:val="000000"/>
                <w:sz w:val="24"/>
                <w:szCs w:val="24"/>
                <w:lang w:eastAsia="ru-RU"/>
              </w:rPr>
              <w:lastRenderedPageBreak/>
              <w:t>180,5</w:t>
            </w:r>
          </w:p>
        </w:tc>
        <w:tc>
          <w:tcPr>
            <w:tcW w:w="1420" w:type="dxa"/>
            <w:tcBorders>
              <w:top w:val="single" w:sz="4" w:space="0" w:color="auto"/>
              <w:left w:val="single" w:sz="4" w:space="0" w:color="auto"/>
              <w:bottom w:val="single" w:sz="4" w:space="0" w:color="auto"/>
              <w:right w:val="single" w:sz="4" w:space="0" w:color="auto"/>
            </w:tcBorders>
            <w:vAlign w:val="center"/>
            <w:hideMark/>
          </w:tcPr>
          <w:p w:rsidR="00B019B1" w:rsidRPr="00B019B1" w:rsidRDefault="00B019B1" w:rsidP="00B019B1">
            <w:pPr>
              <w:jc w:val="center"/>
              <w:rPr>
                <w:rFonts w:eastAsia="Times New Roman"/>
                <w:bCs w:val="0"/>
                <w:color w:val="000000"/>
                <w:sz w:val="24"/>
                <w:szCs w:val="24"/>
                <w:lang w:eastAsia="ru-RU"/>
              </w:rPr>
            </w:pPr>
            <w:r w:rsidRPr="00B019B1">
              <w:rPr>
                <w:rFonts w:eastAsia="Times New Roman"/>
                <w:bCs w:val="0"/>
                <w:color w:val="000000"/>
                <w:sz w:val="24"/>
                <w:szCs w:val="24"/>
                <w:lang w:eastAsia="ru-RU"/>
              </w:rPr>
              <w:t>169,7</w:t>
            </w:r>
          </w:p>
        </w:tc>
        <w:tc>
          <w:tcPr>
            <w:tcW w:w="1229" w:type="dxa"/>
            <w:tcBorders>
              <w:top w:val="single" w:sz="4" w:space="0" w:color="auto"/>
              <w:left w:val="single" w:sz="4" w:space="0" w:color="auto"/>
              <w:bottom w:val="single" w:sz="4" w:space="0" w:color="auto"/>
              <w:right w:val="single" w:sz="4" w:space="0" w:color="auto"/>
            </w:tcBorders>
            <w:vAlign w:val="center"/>
            <w:hideMark/>
          </w:tcPr>
          <w:p w:rsidR="00B019B1" w:rsidRPr="00B019B1" w:rsidRDefault="00B019B1" w:rsidP="00B019B1">
            <w:pPr>
              <w:jc w:val="center"/>
              <w:rPr>
                <w:rFonts w:eastAsia="Times New Roman"/>
                <w:bCs w:val="0"/>
                <w:color w:val="000000"/>
                <w:sz w:val="24"/>
                <w:szCs w:val="24"/>
                <w:lang w:eastAsia="ru-RU"/>
              </w:rPr>
            </w:pPr>
            <w:r w:rsidRPr="00B019B1">
              <w:rPr>
                <w:rFonts w:eastAsia="Times New Roman"/>
                <w:bCs w:val="0"/>
                <w:color w:val="000000"/>
                <w:sz w:val="24"/>
                <w:szCs w:val="24"/>
                <w:lang w:eastAsia="ru-RU"/>
              </w:rPr>
              <w:t>-10,8</w:t>
            </w:r>
          </w:p>
        </w:tc>
        <w:tc>
          <w:tcPr>
            <w:tcW w:w="1191" w:type="dxa"/>
            <w:tcBorders>
              <w:top w:val="single" w:sz="4" w:space="0" w:color="auto"/>
              <w:left w:val="single" w:sz="4" w:space="0" w:color="auto"/>
              <w:bottom w:val="single" w:sz="4" w:space="0" w:color="auto"/>
              <w:right w:val="single" w:sz="4" w:space="0" w:color="auto"/>
            </w:tcBorders>
            <w:vAlign w:val="center"/>
            <w:hideMark/>
          </w:tcPr>
          <w:p w:rsidR="00B019B1" w:rsidRPr="00B019B1" w:rsidRDefault="00B019B1" w:rsidP="00B019B1">
            <w:pPr>
              <w:jc w:val="center"/>
              <w:rPr>
                <w:rFonts w:eastAsia="Times New Roman"/>
                <w:bCs w:val="0"/>
                <w:color w:val="000000"/>
                <w:sz w:val="24"/>
                <w:szCs w:val="24"/>
                <w:lang w:eastAsia="ru-RU"/>
              </w:rPr>
            </w:pPr>
            <w:r w:rsidRPr="00B019B1">
              <w:rPr>
                <w:rFonts w:eastAsia="Times New Roman"/>
                <w:bCs w:val="0"/>
                <w:color w:val="000000"/>
                <w:sz w:val="24"/>
                <w:szCs w:val="24"/>
                <w:lang w:eastAsia="ru-RU"/>
              </w:rPr>
              <w:t>94,0</w:t>
            </w:r>
          </w:p>
        </w:tc>
      </w:tr>
      <w:tr w:rsidR="00B019B1" w:rsidRPr="00B019B1" w:rsidTr="00646077">
        <w:tc>
          <w:tcPr>
            <w:tcW w:w="851" w:type="dxa"/>
            <w:tcBorders>
              <w:top w:val="single" w:sz="4" w:space="0" w:color="auto"/>
              <w:left w:val="single" w:sz="4" w:space="0" w:color="auto"/>
              <w:bottom w:val="single" w:sz="4" w:space="0" w:color="auto"/>
              <w:right w:val="single" w:sz="4" w:space="0" w:color="auto"/>
            </w:tcBorders>
            <w:vAlign w:val="bottom"/>
            <w:hideMark/>
          </w:tcPr>
          <w:p w:rsidR="00B019B1" w:rsidRPr="00B019B1" w:rsidRDefault="00B019B1" w:rsidP="00B019B1">
            <w:pPr>
              <w:jc w:val="center"/>
              <w:rPr>
                <w:rFonts w:eastAsia="Times New Roman"/>
                <w:sz w:val="24"/>
                <w:szCs w:val="24"/>
                <w:lang w:eastAsia="ru-RU"/>
              </w:rPr>
            </w:pPr>
            <w:r w:rsidRPr="00B019B1">
              <w:rPr>
                <w:rFonts w:eastAsia="Times New Roman"/>
                <w:sz w:val="24"/>
                <w:szCs w:val="24"/>
                <w:lang w:eastAsia="ru-RU"/>
              </w:rPr>
              <w:lastRenderedPageBreak/>
              <w:t>0104</w:t>
            </w:r>
          </w:p>
        </w:tc>
        <w:tc>
          <w:tcPr>
            <w:tcW w:w="3827" w:type="dxa"/>
            <w:tcBorders>
              <w:top w:val="single" w:sz="4" w:space="0" w:color="auto"/>
              <w:left w:val="single" w:sz="4" w:space="0" w:color="auto"/>
              <w:bottom w:val="single" w:sz="4" w:space="0" w:color="auto"/>
              <w:right w:val="single" w:sz="4" w:space="0" w:color="auto"/>
            </w:tcBorders>
            <w:vAlign w:val="bottom"/>
            <w:hideMark/>
          </w:tcPr>
          <w:p w:rsidR="00B019B1" w:rsidRPr="00B019B1" w:rsidRDefault="00B019B1" w:rsidP="00B019B1">
            <w:pPr>
              <w:rPr>
                <w:rFonts w:eastAsia="Times New Roman"/>
                <w:sz w:val="24"/>
                <w:szCs w:val="24"/>
                <w:lang w:eastAsia="ru-RU"/>
              </w:rPr>
            </w:pPr>
            <w:r w:rsidRPr="00B019B1">
              <w:rPr>
                <w:rFonts w:eastAsia="Times New Roman"/>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07" w:type="dxa"/>
            <w:tcBorders>
              <w:top w:val="single" w:sz="4" w:space="0" w:color="auto"/>
              <w:left w:val="single" w:sz="4" w:space="0" w:color="auto"/>
              <w:bottom w:val="single" w:sz="4" w:space="0" w:color="auto"/>
              <w:right w:val="single" w:sz="4" w:space="0" w:color="auto"/>
            </w:tcBorders>
            <w:vAlign w:val="center"/>
            <w:hideMark/>
          </w:tcPr>
          <w:p w:rsidR="00B019B1" w:rsidRPr="00B019B1" w:rsidRDefault="00B019B1" w:rsidP="00B019B1">
            <w:pPr>
              <w:jc w:val="center"/>
              <w:rPr>
                <w:rFonts w:eastAsia="Times New Roman"/>
                <w:bCs w:val="0"/>
                <w:color w:val="000000"/>
                <w:sz w:val="24"/>
                <w:szCs w:val="24"/>
                <w:lang w:eastAsia="ru-RU"/>
              </w:rPr>
            </w:pPr>
            <w:r w:rsidRPr="00B019B1">
              <w:rPr>
                <w:rFonts w:eastAsia="Times New Roman"/>
                <w:bCs w:val="0"/>
                <w:color w:val="000000"/>
                <w:sz w:val="24"/>
                <w:szCs w:val="24"/>
                <w:lang w:eastAsia="ru-RU"/>
              </w:rPr>
              <w:t>5 071,7</w:t>
            </w:r>
          </w:p>
        </w:tc>
        <w:tc>
          <w:tcPr>
            <w:tcW w:w="1420" w:type="dxa"/>
            <w:tcBorders>
              <w:top w:val="single" w:sz="4" w:space="0" w:color="auto"/>
              <w:left w:val="single" w:sz="4" w:space="0" w:color="auto"/>
              <w:bottom w:val="single" w:sz="4" w:space="0" w:color="auto"/>
              <w:right w:val="single" w:sz="4" w:space="0" w:color="auto"/>
            </w:tcBorders>
            <w:vAlign w:val="center"/>
            <w:hideMark/>
          </w:tcPr>
          <w:p w:rsidR="00B019B1" w:rsidRPr="00B019B1" w:rsidRDefault="00B019B1" w:rsidP="00B019B1">
            <w:pPr>
              <w:jc w:val="center"/>
              <w:rPr>
                <w:rFonts w:eastAsia="Times New Roman"/>
                <w:bCs w:val="0"/>
                <w:color w:val="000000"/>
                <w:sz w:val="24"/>
                <w:szCs w:val="24"/>
                <w:lang w:eastAsia="ru-RU"/>
              </w:rPr>
            </w:pPr>
            <w:r w:rsidRPr="00B019B1">
              <w:rPr>
                <w:rFonts w:eastAsia="Times New Roman"/>
                <w:bCs w:val="0"/>
                <w:color w:val="000000"/>
                <w:sz w:val="24"/>
                <w:szCs w:val="24"/>
                <w:lang w:eastAsia="ru-RU"/>
              </w:rPr>
              <w:t>4 416,3</w:t>
            </w:r>
          </w:p>
        </w:tc>
        <w:tc>
          <w:tcPr>
            <w:tcW w:w="1229" w:type="dxa"/>
            <w:tcBorders>
              <w:top w:val="single" w:sz="4" w:space="0" w:color="auto"/>
              <w:left w:val="single" w:sz="4" w:space="0" w:color="auto"/>
              <w:bottom w:val="single" w:sz="4" w:space="0" w:color="auto"/>
              <w:right w:val="single" w:sz="4" w:space="0" w:color="auto"/>
            </w:tcBorders>
            <w:vAlign w:val="center"/>
            <w:hideMark/>
          </w:tcPr>
          <w:p w:rsidR="00B019B1" w:rsidRPr="00B019B1" w:rsidRDefault="00B019B1" w:rsidP="00B019B1">
            <w:pPr>
              <w:jc w:val="center"/>
              <w:rPr>
                <w:rFonts w:eastAsia="Times New Roman"/>
                <w:bCs w:val="0"/>
                <w:color w:val="000000"/>
                <w:sz w:val="24"/>
                <w:szCs w:val="24"/>
                <w:lang w:eastAsia="ru-RU"/>
              </w:rPr>
            </w:pPr>
            <w:r w:rsidRPr="00B019B1">
              <w:rPr>
                <w:rFonts w:eastAsia="Times New Roman"/>
                <w:bCs w:val="0"/>
                <w:color w:val="000000"/>
                <w:sz w:val="24"/>
                <w:szCs w:val="24"/>
                <w:lang w:eastAsia="ru-RU"/>
              </w:rPr>
              <w:t>-655,4</w:t>
            </w:r>
          </w:p>
        </w:tc>
        <w:tc>
          <w:tcPr>
            <w:tcW w:w="1191" w:type="dxa"/>
            <w:tcBorders>
              <w:top w:val="single" w:sz="4" w:space="0" w:color="auto"/>
              <w:left w:val="single" w:sz="4" w:space="0" w:color="auto"/>
              <w:bottom w:val="single" w:sz="4" w:space="0" w:color="auto"/>
              <w:right w:val="single" w:sz="4" w:space="0" w:color="auto"/>
            </w:tcBorders>
            <w:vAlign w:val="center"/>
            <w:hideMark/>
          </w:tcPr>
          <w:p w:rsidR="00B019B1" w:rsidRPr="00B019B1" w:rsidRDefault="00B019B1" w:rsidP="00B019B1">
            <w:pPr>
              <w:jc w:val="center"/>
              <w:rPr>
                <w:rFonts w:eastAsia="Times New Roman"/>
                <w:bCs w:val="0"/>
                <w:color w:val="000000"/>
                <w:sz w:val="24"/>
                <w:szCs w:val="24"/>
                <w:lang w:eastAsia="ru-RU"/>
              </w:rPr>
            </w:pPr>
            <w:r w:rsidRPr="00B019B1">
              <w:rPr>
                <w:rFonts w:eastAsia="Times New Roman"/>
                <w:bCs w:val="0"/>
                <w:color w:val="000000"/>
                <w:sz w:val="24"/>
                <w:szCs w:val="24"/>
                <w:lang w:eastAsia="ru-RU"/>
              </w:rPr>
              <w:t>87,1</w:t>
            </w:r>
          </w:p>
        </w:tc>
      </w:tr>
      <w:tr w:rsidR="00B019B1" w:rsidRPr="00B019B1" w:rsidTr="00646077">
        <w:tc>
          <w:tcPr>
            <w:tcW w:w="851" w:type="dxa"/>
            <w:tcBorders>
              <w:top w:val="single" w:sz="4" w:space="0" w:color="auto"/>
              <w:left w:val="single" w:sz="4" w:space="0" w:color="auto"/>
              <w:bottom w:val="single" w:sz="4" w:space="0" w:color="auto"/>
              <w:right w:val="single" w:sz="4" w:space="0" w:color="auto"/>
            </w:tcBorders>
            <w:vAlign w:val="bottom"/>
            <w:hideMark/>
          </w:tcPr>
          <w:p w:rsidR="00B019B1" w:rsidRPr="00B019B1" w:rsidRDefault="00B019B1" w:rsidP="00B019B1">
            <w:pPr>
              <w:jc w:val="center"/>
              <w:rPr>
                <w:rFonts w:eastAsia="Times New Roman"/>
                <w:sz w:val="24"/>
                <w:szCs w:val="24"/>
                <w:lang w:eastAsia="ru-RU"/>
              </w:rPr>
            </w:pPr>
            <w:r w:rsidRPr="00B019B1">
              <w:rPr>
                <w:rFonts w:eastAsia="Times New Roman"/>
                <w:sz w:val="24"/>
                <w:szCs w:val="24"/>
                <w:lang w:eastAsia="ru-RU"/>
              </w:rPr>
              <w:t>0106</w:t>
            </w:r>
          </w:p>
        </w:tc>
        <w:tc>
          <w:tcPr>
            <w:tcW w:w="3827" w:type="dxa"/>
            <w:tcBorders>
              <w:top w:val="single" w:sz="4" w:space="0" w:color="auto"/>
              <w:left w:val="single" w:sz="4" w:space="0" w:color="auto"/>
              <w:bottom w:val="single" w:sz="4" w:space="0" w:color="auto"/>
              <w:right w:val="single" w:sz="4" w:space="0" w:color="auto"/>
            </w:tcBorders>
            <w:vAlign w:val="bottom"/>
            <w:hideMark/>
          </w:tcPr>
          <w:p w:rsidR="00B019B1" w:rsidRPr="00B019B1" w:rsidRDefault="00B019B1" w:rsidP="00B019B1">
            <w:pPr>
              <w:rPr>
                <w:rFonts w:eastAsia="Times New Roman"/>
                <w:sz w:val="24"/>
                <w:szCs w:val="24"/>
                <w:lang w:eastAsia="ru-RU"/>
              </w:rPr>
            </w:pPr>
            <w:r w:rsidRPr="00B019B1">
              <w:rPr>
                <w:rFonts w:eastAsia="Times New Roman"/>
                <w:sz w:val="24"/>
                <w:szCs w:val="24"/>
                <w:lang w:eastAsia="ru-RU"/>
              </w:rPr>
              <w:t>Обеспечение деятельности финансовых, налоговых и таможенных органов финансового (финансово-бюджетного) надзора</w:t>
            </w:r>
          </w:p>
        </w:tc>
        <w:tc>
          <w:tcPr>
            <w:tcW w:w="1407" w:type="dxa"/>
            <w:tcBorders>
              <w:top w:val="single" w:sz="4" w:space="0" w:color="auto"/>
              <w:left w:val="single" w:sz="4" w:space="0" w:color="auto"/>
              <w:bottom w:val="single" w:sz="4" w:space="0" w:color="auto"/>
              <w:right w:val="single" w:sz="4" w:space="0" w:color="auto"/>
            </w:tcBorders>
            <w:vAlign w:val="center"/>
            <w:hideMark/>
          </w:tcPr>
          <w:p w:rsidR="00B019B1" w:rsidRPr="00B019B1" w:rsidRDefault="00B019B1" w:rsidP="00B019B1">
            <w:pPr>
              <w:jc w:val="center"/>
              <w:rPr>
                <w:rFonts w:eastAsia="Times New Roman"/>
                <w:bCs w:val="0"/>
                <w:color w:val="000000"/>
                <w:sz w:val="24"/>
                <w:szCs w:val="24"/>
                <w:lang w:eastAsia="ru-RU"/>
              </w:rPr>
            </w:pPr>
            <w:r w:rsidRPr="00B019B1">
              <w:rPr>
                <w:rFonts w:eastAsia="Times New Roman"/>
                <w:bCs w:val="0"/>
                <w:color w:val="000000"/>
                <w:sz w:val="24"/>
                <w:szCs w:val="24"/>
                <w:lang w:eastAsia="ru-RU"/>
              </w:rPr>
              <w:t>32,5</w:t>
            </w:r>
          </w:p>
        </w:tc>
        <w:tc>
          <w:tcPr>
            <w:tcW w:w="1420" w:type="dxa"/>
            <w:tcBorders>
              <w:top w:val="single" w:sz="4" w:space="0" w:color="auto"/>
              <w:left w:val="single" w:sz="4" w:space="0" w:color="auto"/>
              <w:bottom w:val="single" w:sz="4" w:space="0" w:color="auto"/>
              <w:right w:val="single" w:sz="4" w:space="0" w:color="auto"/>
            </w:tcBorders>
            <w:vAlign w:val="center"/>
            <w:hideMark/>
          </w:tcPr>
          <w:p w:rsidR="00B019B1" w:rsidRPr="00B019B1" w:rsidRDefault="00B019B1" w:rsidP="00B019B1">
            <w:pPr>
              <w:jc w:val="center"/>
              <w:rPr>
                <w:rFonts w:eastAsia="Times New Roman"/>
                <w:bCs w:val="0"/>
                <w:color w:val="000000"/>
                <w:sz w:val="24"/>
                <w:szCs w:val="24"/>
                <w:lang w:eastAsia="ru-RU"/>
              </w:rPr>
            </w:pPr>
            <w:r w:rsidRPr="00B019B1">
              <w:rPr>
                <w:rFonts w:eastAsia="Times New Roman"/>
                <w:bCs w:val="0"/>
                <w:color w:val="000000"/>
                <w:sz w:val="24"/>
                <w:szCs w:val="24"/>
                <w:lang w:eastAsia="ru-RU"/>
              </w:rPr>
              <w:t>32,5</w:t>
            </w:r>
          </w:p>
        </w:tc>
        <w:tc>
          <w:tcPr>
            <w:tcW w:w="1229" w:type="dxa"/>
            <w:tcBorders>
              <w:top w:val="single" w:sz="4" w:space="0" w:color="auto"/>
              <w:left w:val="single" w:sz="4" w:space="0" w:color="auto"/>
              <w:bottom w:val="single" w:sz="4" w:space="0" w:color="auto"/>
              <w:right w:val="single" w:sz="4" w:space="0" w:color="auto"/>
            </w:tcBorders>
            <w:vAlign w:val="center"/>
            <w:hideMark/>
          </w:tcPr>
          <w:p w:rsidR="00B019B1" w:rsidRPr="00B019B1" w:rsidRDefault="00B019B1" w:rsidP="00B019B1">
            <w:pPr>
              <w:jc w:val="center"/>
              <w:rPr>
                <w:rFonts w:eastAsia="Times New Roman"/>
                <w:bCs w:val="0"/>
                <w:color w:val="000000"/>
                <w:sz w:val="24"/>
                <w:szCs w:val="24"/>
                <w:lang w:eastAsia="ru-RU"/>
              </w:rPr>
            </w:pPr>
            <w:r w:rsidRPr="00B019B1">
              <w:rPr>
                <w:rFonts w:eastAsia="Times New Roman"/>
                <w:bCs w:val="0"/>
                <w:color w:val="000000"/>
                <w:sz w:val="24"/>
                <w:szCs w:val="24"/>
                <w:lang w:eastAsia="ru-RU"/>
              </w:rPr>
              <w:t>0,0</w:t>
            </w:r>
          </w:p>
        </w:tc>
        <w:tc>
          <w:tcPr>
            <w:tcW w:w="1191" w:type="dxa"/>
            <w:tcBorders>
              <w:top w:val="single" w:sz="4" w:space="0" w:color="auto"/>
              <w:left w:val="single" w:sz="4" w:space="0" w:color="auto"/>
              <w:bottom w:val="single" w:sz="4" w:space="0" w:color="auto"/>
              <w:right w:val="single" w:sz="4" w:space="0" w:color="auto"/>
            </w:tcBorders>
            <w:vAlign w:val="center"/>
            <w:hideMark/>
          </w:tcPr>
          <w:p w:rsidR="00B019B1" w:rsidRPr="00B019B1" w:rsidRDefault="00B019B1" w:rsidP="00B019B1">
            <w:pPr>
              <w:jc w:val="center"/>
              <w:rPr>
                <w:rFonts w:eastAsia="Times New Roman"/>
                <w:bCs w:val="0"/>
                <w:color w:val="000000"/>
                <w:sz w:val="24"/>
                <w:szCs w:val="24"/>
                <w:lang w:eastAsia="ru-RU"/>
              </w:rPr>
            </w:pPr>
            <w:r w:rsidRPr="00B019B1">
              <w:rPr>
                <w:rFonts w:eastAsia="Times New Roman"/>
                <w:bCs w:val="0"/>
                <w:color w:val="000000"/>
                <w:sz w:val="24"/>
                <w:szCs w:val="24"/>
                <w:lang w:eastAsia="ru-RU"/>
              </w:rPr>
              <w:t>100,0</w:t>
            </w:r>
          </w:p>
        </w:tc>
      </w:tr>
      <w:tr w:rsidR="00B019B1" w:rsidRPr="00B019B1" w:rsidTr="00646077">
        <w:trPr>
          <w:trHeight w:val="288"/>
        </w:trPr>
        <w:tc>
          <w:tcPr>
            <w:tcW w:w="851" w:type="dxa"/>
            <w:tcBorders>
              <w:top w:val="single" w:sz="4" w:space="0" w:color="auto"/>
              <w:left w:val="single" w:sz="4" w:space="0" w:color="auto"/>
              <w:bottom w:val="single" w:sz="4" w:space="0" w:color="auto"/>
              <w:right w:val="single" w:sz="4" w:space="0" w:color="auto"/>
            </w:tcBorders>
            <w:vAlign w:val="bottom"/>
            <w:hideMark/>
          </w:tcPr>
          <w:p w:rsidR="00B019B1" w:rsidRPr="00B019B1" w:rsidRDefault="00B019B1" w:rsidP="00B019B1">
            <w:pPr>
              <w:jc w:val="center"/>
              <w:rPr>
                <w:rFonts w:eastAsia="Times New Roman"/>
                <w:sz w:val="24"/>
                <w:szCs w:val="24"/>
                <w:lang w:eastAsia="ru-RU"/>
              </w:rPr>
            </w:pPr>
            <w:r w:rsidRPr="00B019B1">
              <w:rPr>
                <w:rFonts w:eastAsia="Times New Roman"/>
                <w:sz w:val="24"/>
                <w:szCs w:val="24"/>
                <w:lang w:eastAsia="ru-RU"/>
              </w:rPr>
              <w:t>0111</w:t>
            </w:r>
          </w:p>
        </w:tc>
        <w:tc>
          <w:tcPr>
            <w:tcW w:w="3827" w:type="dxa"/>
            <w:tcBorders>
              <w:top w:val="single" w:sz="4" w:space="0" w:color="auto"/>
              <w:left w:val="single" w:sz="4" w:space="0" w:color="auto"/>
              <w:bottom w:val="single" w:sz="4" w:space="0" w:color="auto"/>
              <w:right w:val="single" w:sz="4" w:space="0" w:color="auto"/>
            </w:tcBorders>
            <w:vAlign w:val="bottom"/>
            <w:hideMark/>
          </w:tcPr>
          <w:p w:rsidR="00B019B1" w:rsidRPr="00B019B1" w:rsidRDefault="00B019B1" w:rsidP="00B019B1">
            <w:pPr>
              <w:rPr>
                <w:rFonts w:eastAsia="Times New Roman"/>
                <w:sz w:val="24"/>
                <w:szCs w:val="24"/>
                <w:lang w:eastAsia="ru-RU"/>
              </w:rPr>
            </w:pPr>
            <w:r w:rsidRPr="00B019B1">
              <w:rPr>
                <w:rFonts w:eastAsia="Times New Roman"/>
                <w:sz w:val="24"/>
                <w:szCs w:val="24"/>
                <w:lang w:eastAsia="ru-RU"/>
              </w:rPr>
              <w:t>Резервные фонды</w:t>
            </w:r>
          </w:p>
        </w:tc>
        <w:tc>
          <w:tcPr>
            <w:tcW w:w="1407" w:type="dxa"/>
            <w:tcBorders>
              <w:top w:val="single" w:sz="4" w:space="0" w:color="auto"/>
              <w:left w:val="single" w:sz="4" w:space="0" w:color="auto"/>
              <w:bottom w:val="single" w:sz="4" w:space="0" w:color="auto"/>
              <w:right w:val="single" w:sz="4" w:space="0" w:color="auto"/>
            </w:tcBorders>
            <w:vAlign w:val="center"/>
            <w:hideMark/>
          </w:tcPr>
          <w:p w:rsidR="00B019B1" w:rsidRPr="00B019B1" w:rsidRDefault="00B019B1" w:rsidP="00B019B1">
            <w:pPr>
              <w:jc w:val="center"/>
              <w:rPr>
                <w:rFonts w:eastAsia="Times New Roman"/>
                <w:bCs w:val="0"/>
                <w:color w:val="000000"/>
                <w:sz w:val="24"/>
                <w:szCs w:val="24"/>
                <w:lang w:eastAsia="ru-RU"/>
              </w:rPr>
            </w:pPr>
            <w:r w:rsidRPr="00B019B1">
              <w:rPr>
                <w:rFonts w:eastAsia="Times New Roman"/>
                <w:bCs w:val="0"/>
                <w:color w:val="000000"/>
                <w:sz w:val="24"/>
                <w:szCs w:val="24"/>
                <w:lang w:eastAsia="ru-RU"/>
              </w:rPr>
              <w:t>618,0</w:t>
            </w:r>
          </w:p>
        </w:tc>
        <w:tc>
          <w:tcPr>
            <w:tcW w:w="1420" w:type="dxa"/>
            <w:tcBorders>
              <w:top w:val="single" w:sz="4" w:space="0" w:color="auto"/>
              <w:left w:val="single" w:sz="4" w:space="0" w:color="auto"/>
              <w:bottom w:val="single" w:sz="4" w:space="0" w:color="auto"/>
              <w:right w:val="single" w:sz="4" w:space="0" w:color="auto"/>
            </w:tcBorders>
            <w:vAlign w:val="center"/>
            <w:hideMark/>
          </w:tcPr>
          <w:p w:rsidR="00B019B1" w:rsidRPr="00B019B1" w:rsidRDefault="00B019B1" w:rsidP="00B019B1">
            <w:pPr>
              <w:jc w:val="center"/>
              <w:rPr>
                <w:rFonts w:eastAsia="Times New Roman"/>
                <w:bCs w:val="0"/>
                <w:color w:val="000000"/>
                <w:sz w:val="24"/>
                <w:szCs w:val="24"/>
                <w:lang w:eastAsia="ru-RU"/>
              </w:rPr>
            </w:pPr>
            <w:r w:rsidRPr="00B019B1">
              <w:rPr>
                <w:rFonts w:eastAsia="Times New Roman"/>
                <w:bCs w:val="0"/>
                <w:color w:val="000000"/>
                <w:sz w:val="24"/>
                <w:szCs w:val="24"/>
                <w:lang w:eastAsia="ru-RU"/>
              </w:rPr>
              <w:t>0,0</w:t>
            </w:r>
          </w:p>
        </w:tc>
        <w:tc>
          <w:tcPr>
            <w:tcW w:w="1229" w:type="dxa"/>
            <w:tcBorders>
              <w:top w:val="single" w:sz="4" w:space="0" w:color="auto"/>
              <w:left w:val="single" w:sz="4" w:space="0" w:color="auto"/>
              <w:bottom w:val="single" w:sz="4" w:space="0" w:color="auto"/>
              <w:right w:val="single" w:sz="4" w:space="0" w:color="auto"/>
            </w:tcBorders>
            <w:vAlign w:val="center"/>
            <w:hideMark/>
          </w:tcPr>
          <w:p w:rsidR="00B019B1" w:rsidRPr="00B019B1" w:rsidRDefault="00B019B1" w:rsidP="00B019B1">
            <w:pPr>
              <w:jc w:val="center"/>
              <w:rPr>
                <w:rFonts w:eastAsia="Times New Roman"/>
                <w:bCs w:val="0"/>
                <w:color w:val="000000"/>
                <w:sz w:val="24"/>
                <w:szCs w:val="24"/>
                <w:lang w:eastAsia="ru-RU"/>
              </w:rPr>
            </w:pPr>
            <w:r w:rsidRPr="00B019B1">
              <w:rPr>
                <w:rFonts w:eastAsia="Times New Roman"/>
                <w:bCs w:val="0"/>
                <w:color w:val="000000"/>
                <w:sz w:val="24"/>
                <w:szCs w:val="24"/>
                <w:lang w:eastAsia="ru-RU"/>
              </w:rPr>
              <w:t>-618,0</w:t>
            </w:r>
          </w:p>
        </w:tc>
        <w:tc>
          <w:tcPr>
            <w:tcW w:w="1191" w:type="dxa"/>
            <w:tcBorders>
              <w:top w:val="single" w:sz="4" w:space="0" w:color="auto"/>
              <w:left w:val="single" w:sz="4" w:space="0" w:color="auto"/>
              <w:bottom w:val="single" w:sz="4" w:space="0" w:color="auto"/>
              <w:right w:val="single" w:sz="4" w:space="0" w:color="auto"/>
            </w:tcBorders>
            <w:vAlign w:val="center"/>
            <w:hideMark/>
          </w:tcPr>
          <w:p w:rsidR="00B019B1" w:rsidRPr="00B019B1" w:rsidRDefault="00B019B1" w:rsidP="00B019B1">
            <w:pPr>
              <w:jc w:val="center"/>
              <w:rPr>
                <w:rFonts w:eastAsia="Times New Roman"/>
                <w:bCs w:val="0"/>
                <w:color w:val="000000"/>
                <w:sz w:val="24"/>
                <w:szCs w:val="24"/>
                <w:lang w:eastAsia="ru-RU"/>
              </w:rPr>
            </w:pPr>
            <w:r w:rsidRPr="00B019B1">
              <w:rPr>
                <w:rFonts w:eastAsia="Times New Roman"/>
                <w:bCs w:val="0"/>
                <w:color w:val="000000"/>
                <w:sz w:val="24"/>
                <w:szCs w:val="24"/>
                <w:lang w:eastAsia="ru-RU"/>
              </w:rPr>
              <w:t>0,0</w:t>
            </w:r>
          </w:p>
        </w:tc>
      </w:tr>
      <w:tr w:rsidR="00B019B1" w:rsidRPr="00B019B1" w:rsidTr="00646077">
        <w:tc>
          <w:tcPr>
            <w:tcW w:w="851" w:type="dxa"/>
            <w:tcBorders>
              <w:top w:val="single" w:sz="4" w:space="0" w:color="auto"/>
              <w:left w:val="single" w:sz="4" w:space="0" w:color="auto"/>
              <w:bottom w:val="single" w:sz="4" w:space="0" w:color="auto"/>
              <w:right w:val="single" w:sz="4" w:space="0" w:color="auto"/>
            </w:tcBorders>
            <w:vAlign w:val="bottom"/>
            <w:hideMark/>
          </w:tcPr>
          <w:p w:rsidR="00B019B1" w:rsidRPr="00B019B1" w:rsidRDefault="00B019B1" w:rsidP="00B019B1">
            <w:pPr>
              <w:jc w:val="center"/>
              <w:rPr>
                <w:rFonts w:eastAsia="Times New Roman"/>
                <w:sz w:val="24"/>
                <w:szCs w:val="24"/>
                <w:lang w:eastAsia="ru-RU"/>
              </w:rPr>
            </w:pPr>
            <w:r w:rsidRPr="00B019B1">
              <w:rPr>
                <w:rFonts w:eastAsia="Times New Roman"/>
                <w:sz w:val="24"/>
                <w:szCs w:val="24"/>
                <w:lang w:eastAsia="ru-RU"/>
              </w:rPr>
              <w:t>0113</w:t>
            </w:r>
          </w:p>
        </w:tc>
        <w:tc>
          <w:tcPr>
            <w:tcW w:w="3827" w:type="dxa"/>
            <w:tcBorders>
              <w:top w:val="single" w:sz="4" w:space="0" w:color="auto"/>
              <w:left w:val="single" w:sz="4" w:space="0" w:color="auto"/>
              <w:bottom w:val="single" w:sz="4" w:space="0" w:color="auto"/>
              <w:right w:val="single" w:sz="4" w:space="0" w:color="auto"/>
            </w:tcBorders>
            <w:vAlign w:val="bottom"/>
            <w:hideMark/>
          </w:tcPr>
          <w:p w:rsidR="00B019B1" w:rsidRPr="00B019B1" w:rsidRDefault="00B019B1" w:rsidP="00B019B1">
            <w:pPr>
              <w:rPr>
                <w:rFonts w:eastAsia="Times New Roman"/>
                <w:sz w:val="24"/>
                <w:szCs w:val="24"/>
                <w:lang w:eastAsia="ru-RU"/>
              </w:rPr>
            </w:pPr>
            <w:r w:rsidRPr="00B019B1">
              <w:rPr>
                <w:rFonts w:eastAsia="Times New Roman"/>
                <w:sz w:val="24"/>
                <w:szCs w:val="24"/>
                <w:lang w:eastAsia="ru-RU"/>
              </w:rPr>
              <w:t>Другие общегосударственные вопросы</w:t>
            </w:r>
          </w:p>
        </w:tc>
        <w:tc>
          <w:tcPr>
            <w:tcW w:w="1407" w:type="dxa"/>
            <w:tcBorders>
              <w:top w:val="single" w:sz="4" w:space="0" w:color="auto"/>
              <w:left w:val="single" w:sz="4" w:space="0" w:color="auto"/>
              <w:bottom w:val="single" w:sz="4" w:space="0" w:color="auto"/>
              <w:right w:val="single" w:sz="4" w:space="0" w:color="auto"/>
            </w:tcBorders>
            <w:vAlign w:val="center"/>
            <w:hideMark/>
          </w:tcPr>
          <w:p w:rsidR="00B019B1" w:rsidRPr="00B019B1" w:rsidRDefault="00B019B1" w:rsidP="00B019B1">
            <w:pPr>
              <w:jc w:val="center"/>
              <w:rPr>
                <w:rFonts w:eastAsia="Times New Roman"/>
                <w:bCs w:val="0"/>
                <w:color w:val="000000"/>
                <w:sz w:val="24"/>
                <w:szCs w:val="24"/>
                <w:lang w:eastAsia="ru-RU"/>
              </w:rPr>
            </w:pPr>
            <w:r w:rsidRPr="00B019B1">
              <w:rPr>
                <w:rFonts w:eastAsia="Times New Roman"/>
                <w:bCs w:val="0"/>
                <w:color w:val="000000"/>
                <w:sz w:val="24"/>
                <w:szCs w:val="24"/>
                <w:lang w:eastAsia="ru-RU"/>
              </w:rPr>
              <w:t>608,4</w:t>
            </w:r>
          </w:p>
        </w:tc>
        <w:tc>
          <w:tcPr>
            <w:tcW w:w="1420" w:type="dxa"/>
            <w:tcBorders>
              <w:top w:val="single" w:sz="4" w:space="0" w:color="auto"/>
              <w:left w:val="single" w:sz="4" w:space="0" w:color="auto"/>
              <w:bottom w:val="single" w:sz="4" w:space="0" w:color="auto"/>
              <w:right w:val="single" w:sz="4" w:space="0" w:color="auto"/>
            </w:tcBorders>
            <w:vAlign w:val="center"/>
            <w:hideMark/>
          </w:tcPr>
          <w:p w:rsidR="00B019B1" w:rsidRPr="00B019B1" w:rsidRDefault="00B019B1" w:rsidP="00B019B1">
            <w:pPr>
              <w:jc w:val="center"/>
              <w:rPr>
                <w:rFonts w:eastAsia="Times New Roman"/>
                <w:bCs w:val="0"/>
                <w:color w:val="000000"/>
                <w:sz w:val="24"/>
                <w:szCs w:val="24"/>
                <w:lang w:eastAsia="ru-RU"/>
              </w:rPr>
            </w:pPr>
            <w:r w:rsidRPr="00B019B1">
              <w:rPr>
                <w:rFonts w:eastAsia="Times New Roman"/>
                <w:bCs w:val="0"/>
                <w:color w:val="000000"/>
                <w:sz w:val="24"/>
                <w:szCs w:val="24"/>
                <w:lang w:eastAsia="ru-RU"/>
              </w:rPr>
              <w:t>235,6</w:t>
            </w:r>
          </w:p>
        </w:tc>
        <w:tc>
          <w:tcPr>
            <w:tcW w:w="1229" w:type="dxa"/>
            <w:tcBorders>
              <w:top w:val="single" w:sz="4" w:space="0" w:color="auto"/>
              <w:left w:val="single" w:sz="4" w:space="0" w:color="auto"/>
              <w:bottom w:val="single" w:sz="4" w:space="0" w:color="auto"/>
              <w:right w:val="single" w:sz="4" w:space="0" w:color="auto"/>
            </w:tcBorders>
            <w:vAlign w:val="center"/>
            <w:hideMark/>
          </w:tcPr>
          <w:p w:rsidR="00B019B1" w:rsidRPr="00B019B1" w:rsidRDefault="00B019B1" w:rsidP="00B019B1">
            <w:pPr>
              <w:jc w:val="center"/>
              <w:rPr>
                <w:rFonts w:eastAsia="Times New Roman"/>
                <w:bCs w:val="0"/>
                <w:color w:val="000000"/>
                <w:sz w:val="24"/>
                <w:szCs w:val="24"/>
                <w:lang w:eastAsia="ru-RU"/>
              </w:rPr>
            </w:pPr>
            <w:r w:rsidRPr="00B019B1">
              <w:rPr>
                <w:rFonts w:eastAsia="Times New Roman"/>
                <w:bCs w:val="0"/>
                <w:color w:val="000000"/>
                <w:sz w:val="24"/>
                <w:szCs w:val="24"/>
                <w:lang w:eastAsia="ru-RU"/>
              </w:rPr>
              <w:t>-372,8</w:t>
            </w:r>
          </w:p>
        </w:tc>
        <w:tc>
          <w:tcPr>
            <w:tcW w:w="1191" w:type="dxa"/>
            <w:tcBorders>
              <w:top w:val="single" w:sz="4" w:space="0" w:color="auto"/>
              <w:left w:val="single" w:sz="4" w:space="0" w:color="auto"/>
              <w:bottom w:val="single" w:sz="4" w:space="0" w:color="auto"/>
              <w:right w:val="single" w:sz="4" w:space="0" w:color="auto"/>
            </w:tcBorders>
            <w:vAlign w:val="center"/>
            <w:hideMark/>
          </w:tcPr>
          <w:p w:rsidR="00B019B1" w:rsidRPr="00B019B1" w:rsidRDefault="00B019B1" w:rsidP="00B019B1">
            <w:pPr>
              <w:jc w:val="center"/>
              <w:rPr>
                <w:rFonts w:eastAsia="Times New Roman"/>
                <w:bCs w:val="0"/>
                <w:color w:val="000000"/>
                <w:sz w:val="24"/>
                <w:szCs w:val="24"/>
                <w:lang w:eastAsia="ru-RU"/>
              </w:rPr>
            </w:pPr>
            <w:r w:rsidRPr="00B019B1">
              <w:rPr>
                <w:rFonts w:eastAsia="Times New Roman"/>
                <w:bCs w:val="0"/>
                <w:color w:val="000000"/>
                <w:sz w:val="24"/>
                <w:szCs w:val="24"/>
                <w:lang w:eastAsia="ru-RU"/>
              </w:rPr>
              <w:t>38,7</w:t>
            </w:r>
          </w:p>
        </w:tc>
      </w:tr>
      <w:tr w:rsidR="00B019B1" w:rsidRPr="00B019B1" w:rsidTr="00646077">
        <w:tc>
          <w:tcPr>
            <w:tcW w:w="851" w:type="dxa"/>
            <w:tcBorders>
              <w:top w:val="single" w:sz="4" w:space="0" w:color="auto"/>
              <w:left w:val="single" w:sz="4" w:space="0" w:color="auto"/>
              <w:bottom w:val="single" w:sz="4" w:space="0" w:color="auto"/>
              <w:right w:val="single" w:sz="4" w:space="0" w:color="auto"/>
            </w:tcBorders>
            <w:vAlign w:val="bottom"/>
            <w:hideMark/>
          </w:tcPr>
          <w:p w:rsidR="00B019B1" w:rsidRPr="00B019B1" w:rsidRDefault="00B019B1" w:rsidP="00B019B1">
            <w:pPr>
              <w:jc w:val="center"/>
              <w:rPr>
                <w:rFonts w:eastAsia="Times New Roman"/>
                <w:b/>
                <w:sz w:val="24"/>
                <w:szCs w:val="24"/>
                <w:lang w:eastAsia="ru-RU"/>
              </w:rPr>
            </w:pPr>
            <w:r w:rsidRPr="00B019B1">
              <w:rPr>
                <w:rFonts w:eastAsia="Times New Roman"/>
                <w:b/>
                <w:sz w:val="24"/>
                <w:szCs w:val="24"/>
                <w:lang w:eastAsia="ru-RU"/>
              </w:rPr>
              <w:t>0300</w:t>
            </w:r>
          </w:p>
        </w:tc>
        <w:tc>
          <w:tcPr>
            <w:tcW w:w="3827" w:type="dxa"/>
            <w:tcBorders>
              <w:top w:val="single" w:sz="4" w:space="0" w:color="auto"/>
              <w:left w:val="single" w:sz="4" w:space="0" w:color="auto"/>
              <w:bottom w:val="single" w:sz="4" w:space="0" w:color="auto"/>
              <w:right w:val="single" w:sz="4" w:space="0" w:color="auto"/>
            </w:tcBorders>
            <w:vAlign w:val="bottom"/>
            <w:hideMark/>
          </w:tcPr>
          <w:p w:rsidR="00B019B1" w:rsidRPr="00B019B1" w:rsidRDefault="00B019B1" w:rsidP="00B019B1">
            <w:pPr>
              <w:rPr>
                <w:rFonts w:eastAsia="Times New Roman"/>
                <w:b/>
                <w:sz w:val="24"/>
                <w:szCs w:val="24"/>
                <w:lang w:eastAsia="ru-RU"/>
              </w:rPr>
            </w:pPr>
            <w:r w:rsidRPr="00B019B1">
              <w:rPr>
                <w:rFonts w:eastAsia="Times New Roman"/>
                <w:b/>
                <w:sz w:val="24"/>
                <w:szCs w:val="24"/>
                <w:lang w:eastAsia="ru-RU"/>
              </w:rPr>
              <w:t>Национальная безопасность и правоохранительная деятельность</w:t>
            </w:r>
          </w:p>
        </w:tc>
        <w:tc>
          <w:tcPr>
            <w:tcW w:w="1407" w:type="dxa"/>
            <w:tcBorders>
              <w:top w:val="single" w:sz="4" w:space="0" w:color="auto"/>
              <w:left w:val="single" w:sz="4" w:space="0" w:color="auto"/>
              <w:bottom w:val="single" w:sz="4" w:space="0" w:color="auto"/>
              <w:right w:val="single" w:sz="4" w:space="0" w:color="auto"/>
            </w:tcBorders>
            <w:vAlign w:val="center"/>
            <w:hideMark/>
          </w:tcPr>
          <w:p w:rsidR="00B019B1" w:rsidRPr="00B019B1" w:rsidRDefault="00B019B1" w:rsidP="00B019B1">
            <w:pPr>
              <w:jc w:val="center"/>
              <w:rPr>
                <w:rFonts w:eastAsia="Times New Roman"/>
                <w:b/>
                <w:color w:val="000000"/>
                <w:sz w:val="24"/>
                <w:szCs w:val="24"/>
                <w:lang w:eastAsia="ru-RU"/>
              </w:rPr>
            </w:pPr>
            <w:r w:rsidRPr="00B019B1">
              <w:rPr>
                <w:rFonts w:eastAsia="Times New Roman"/>
                <w:b/>
                <w:color w:val="000000"/>
                <w:sz w:val="24"/>
                <w:szCs w:val="24"/>
                <w:lang w:eastAsia="ru-RU"/>
              </w:rPr>
              <w:t>405,0</w:t>
            </w:r>
          </w:p>
        </w:tc>
        <w:tc>
          <w:tcPr>
            <w:tcW w:w="1420" w:type="dxa"/>
            <w:tcBorders>
              <w:top w:val="single" w:sz="4" w:space="0" w:color="auto"/>
              <w:left w:val="single" w:sz="4" w:space="0" w:color="auto"/>
              <w:bottom w:val="single" w:sz="4" w:space="0" w:color="auto"/>
              <w:right w:val="single" w:sz="4" w:space="0" w:color="auto"/>
            </w:tcBorders>
            <w:vAlign w:val="center"/>
            <w:hideMark/>
          </w:tcPr>
          <w:p w:rsidR="00B019B1" w:rsidRPr="00B019B1" w:rsidRDefault="00B019B1" w:rsidP="00B019B1">
            <w:pPr>
              <w:jc w:val="center"/>
              <w:rPr>
                <w:rFonts w:eastAsia="Times New Roman"/>
                <w:b/>
                <w:color w:val="000000"/>
                <w:sz w:val="24"/>
                <w:szCs w:val="24"/>
                <w:lang w:eastAsia="ru-RU"/>
              </w:rPr>
            </w:pPr>
            <w:r w:rsidRPr="00B019B1">
              <w:rPr>
                <w:rFonts w:eastAsia="Times New Roman"/>
                <w:b/>
                <w:color w:val="000000"/>
                <w:sz w:val="24"/>
                <w:szCs w:val="24"/>
                <w:lang w:eastAsia="ru-RU"/>
              </w:rPr>
              <w:t>340,2</w:t>
            </w:r>
          </w:p>
        </w:tc>
        <w:tc>
          <w:tcPr>
            <w:tcW w:w="1229" w:type="dxa"/>
            <w:tcBorders>
              <w:top w:val="single" w:sz="4" w:space="0" w:color="auto"/>
              <w:left w:val="single" w:sz="4" w:space="0" w:color="auto"/>
              <w:bottom w:val="single" w:sz="4" w:space="0" w:color="auto"/>
              <w:right w:val="single" w:sz="4" w:space="0" w:color="auto"/>
            </w:tcBorders>
            <w:vAlign w:val="center"/>
            <w:hideMark/>
          </w:tcPr>
          <w:p w:rsidR="00B019B1" w:rsidRPr="00B019B1" w:rsidRDefault="00B019B1" w:rsidP="00B019B1">
            <w:pPr>
              <w:jc w:val="center"/>
              <w:rPr>
                <w:rFonts w:eastAsia="Times New Roman"/>
                <w:b/>
                <w:color w:val="000000"/>
                <w:sz w:val="24"/>
                <w:szCs w:val="24"/>
                <w:lang w:eastAsia="ru-RU"/>
              </w:rPr>
            </w:pPr>
            <w:r w:rsidRPr="00B019B1">
              <w:rPr>
                <w:rFonts w:eastAsia="Times New Roman"/>
                <w:b/>
                <w:color w:val="000000"/>
                <w:sz w:val="24"/>
                <w:szCs w:val="24"/>
                <w:lang w:eastAsia="ru-RU"/>
              </w:rPr>
              <w:t>-64,8</w:t>
            </w:r>
          </w:p>
        </w:tc>
        <w:tc>
          <w:tcPr>
            <w:tcW w:w="1191" w:type="dxa"/>
            <w:tcBorders>
              <w:top w:val="single" w:sz="4" w:space="0" w:color="auto"/>
              <w:left w:val="single" w:sz="4" w:space="0" w:color="auto"/>
              <w:bottom w:val="single" w:sz="4" w:space="0" w:color="auto"/>
              <w:right w:val="single" w:sz="4" w:space="0" w:color="auto"/>
            </w:tcBorders>
            <w:vAlign w:val="center"/>
            <w:hideMark/>
          </w:tcPr>
          <w:p w:rsidR="00B019B1" w:rsidRPr="00B019B1" w:rsidRDefault="00B019B1" w:rsidP="00B019B1">
            <w:pPr>
              <w:jc w:val="center"/>
              <w:rPr>
                <w:rFonts w:eastAsia="Times New Roman"/>
                <w:b/>
                <w:color w:val="000000"/>
                <w:sz w:val="24"/>
                <w:szCs w:val="24"/>
                <w:lang w:eastAsia="ru-RU"/>
              </w:rPr>
            </w:pPr>
            <w:r w:rsidRPr="00B019B1">
              <w:rPr>
                <w:rFonts w:eastAsia="Times New Roman"/>
                <w:b/>
                <w:color w:val="000000"/>
                <w:sz w:val="24"/>
                <w:szCs w:val="24"/>
                <w:lang w:eastAsia="ru-RU"/>
              </w:rPr>
              <w:t>84,0</w:t>
            </w:r>
          </w:p>
        </w:tc>
      </w:tr>
      <w:tr w:rsidR="00B019B1" w:rsidRPr="00B019B1" w:rsidTr="00646077">
        <w:tc>
          <w:tcPr>
            <w:tcW w:w="851" w:type="dxa"/>
            <w:tcBorders>
              <w:top w:val="single" w:sz="4" w:space="0" w:color="auto"/>
              <w:left w:val="single" w:sz="4" w:space="0" w:color="auto"/>
              <w:bottom w:val="single" w:sz="4" w:space="0" w:color="auto"/>
              <w:right w:val="single" w:sz="4" w:space="0" w:color="auto"/>
            </w:tcBorders>
            <w:vAlign w:val="bottom"/>
            <w:hideMark/>
          </w:tcPr>
          <w:p w:rsidR="00B019B1" w:rsidRPr="00B019B1" w:rsidRDefault="00B019B1" w:rsidP="00B019B1">
            <w:pPr>
              <w:jc w:val="center"/>
              <w:rPr>
                <w:rFonts w:eastAsia="Times New Roman"/>
                <w:sz w:val="24"/>
                <w:szCs w:val="24"/>
                <w:lang w:eastAsia="ru-RU"/>
              </w:rPr>
            </w:pPr>
            <w:r w:rsidRPr="00B019B1">
              <w:rPr>
                <w:rFonts w:eastAsia="Times New Roman"/>
                <w:sz w:val="24"/>
                <w:szCs w:val="24"/>
                <w:lang w:eastAsia="ru-RU"/>
              </w:rPr>
              <w:t>0309</w:t>
            </w:r>
          </w:p>
        </w:tc>
        <w:tc>
          <w:tcPr>
            <w:tcW w:w="3827" w:type="dxa"/>
            <w:tcBorders>
              <w:top w:val="single" w:sz="4" w:space="0" w:color="auto"/>
              <w:left w:val="single" w:sz="4" w:space="0" w:color="auto"/>
              <w:bottom w:val="single" w:sz="4" w:space="0" w:color="auto"/>
              <w:right w:val="single" w:sz="4" w:space="0" w:color="auto"/>
            </w:tcBorders>
            <w:vAlign w:val="bottom"/>
            <w:hideMark/>
          </w:tcPr>
          <w:p w:rsidR="00B019B1" w:rsidRPr="00B019B1" w:rsidRDefault="00B019B1" w:rsidP="00B019B1">
            <w:pPr>
              <w:rPr>
                <w:rFonts w:eastAsia="Times New Roman"/>
                <w:sz w:val="24"/>
                <w:szCs w:val="24"/>
                <w:lang w:eastAsia="ru-RU"/>
              </w:rPr>
            </w:pPr>
            <w:r w:rsidRPr="00B019B1">
              <w:rPr>
                <w:rFonts w:eastAsia="Times New Roman"/>
                <w:sz w:val="24"/>
                <w:szCs w:val="24"/>
                <w:lang w:eastAsia="ru-RU"/>
              </w:rPr>
              <w:t>Защита населения и территории от чрезвычайных ситуаций природного и техногенного характера, гражданская оборона</w:t>
            </w:r>
          </w:p>
        </w:tc>
        <w:tc>
          <w:tcPr>
            <w:tcW w:w="1407" w:type="dxa"/>
            <w:tcBorders>
              <w:top w:val="single" w:sz="4" w:space="0" w:color="auto"/>
              <w:left w:val="single" w:sz="4" w:space="0" w:color="auto"/>
              <w:bottom w:val="single" w:sz="4" w:space="0" w:color="auto"/>
              <w:right w:val="single" w:sz="4" w:space="0" w:color="auto"/>
            </w:tcBorders>
            <w:vAlign w:val="center"/>
            <w:hideMark/>
          </w:tcPr>
          <w:p w:rsidR="00B019B1" w:rsidRPr="00B019B1" w:rsidRDefault="00B019B1" w:rsidP="00B019B1">
            <w:pPr>
              <w:jc w:val="center"/>
              <w:rPr>
                <w:rFonts w:eastAsia="Times New Roman"/>
                <w:bCs w:val="0"/>
                <w:color w:val="000000"/>
                <w:sz w:val="24"/>
                <w:szCs w:val="24"/>
                <w:lang w:eastAsia="ru-RU"/>
              </w:rPr>
            </w:pPr>
            <w:r w:rsidRPr="00B019B1">
              <w:rPr>
                <w:rFonts w:eastAsia="Times New Roman"/>
                <w:bCs w:val="0"/>
                <w:color w:val="000000"/>
                <w:sz w:val="24"/>
                <w:szCs w:val="24"/>
                <w:lang w:eastAsia="ru-RU"/>
              </w:rPr>
              <w:t>30,0</w:t>
            </w:r>
          </w:p>
        </w:tc>
        <w:tc>
          <w:tcPr>
            <w:tcW w:w="1420" w:type="dxa"/>
            <w:tcBorders>
              <w:top w:val="single" w:sz="4" w:space="0" w:color="auto"/>
              <w:left w:val="single" w:sz="4" w:space="0" w:color="auto"/>
              <w:bottom w:val="single" w:sz="4" w:space="0" w:color="auto"/>
              <w:right w:val="single" w:sz="4" w:space="0" w:color="auto"/>
            </w:tcBorders>
            <w:vAlign w:val="center"/>
            <w:hideMark/>
          </w:tcPr>
          <w:p w:rsidR="00B019B1" w:rsidRPr="00B019B1" w:rsidRDefault="00B019B1" w:rsidP="00B019B1">
            <w:pPr>
              <w:jc w:val="center"/>
              <w:rPr>
                <w:rFonts w:eastAsia="Times New Roman"/>
                <w:bCs w:val="0"/>
                <w:color w:val="000000"/>
                <w:sz w:val="24"/>
                <w:szCs w:val="24"/>
                <w:lang w:eastAsia="ru-RU"/>
              </w:rPr>
            </w:pPr>
            <w:r w:rsidRPr="00B019B1">
              <w:rPr>
                <w:rFonts w:eastAsia="Times New Roman"/>
                <w:bCs w:val="0"/>
                <w:color w:val="000000"/>
                <w:sz w:val="24"/>
                <w:szCs w:val="24"/>
                <w:lang w:eastAsia="ru-RU"/>
              </w:rPr>
              <w:t>25,6</w:t>
            </w:r>
          </w:p>
        </w:tc>
        <w:tc>
          <w:tcPr>
            <w:tcW w:w="1229" w:type="dxa"/>
            <w:tcBorders>
              <w:top w:val="single" w:sz="4" w:space="0" w:color="auto"/>
              <w:left w:val="single" w:sz="4" w:space="0" w:color="auto"/>
              <w:bottom w:val="single" w:sz="4" w:space="0" w:color="auto"/>
              <w:right w:val="single" w:sz="4" w:space="0" w:color="auto"/>
            </w:tcBorders>
            <w:vAlign w:val="center"/>
            <w:hideMark/>
          </w:tcPr>
          <w:p w:rsidR="00B019B1" w:rsidRPr="00B019B1" w:rsidRDefault="00B019B1" w:rsidP="00B019B1">
            <w:pPr>
              <w:jc w:val="center"/>
              <w:rPr>
                <w:rFonts w:eastAsia="Times New Roman"/>
                <w:bCs w:val="0"/>
                <w:color w:val="000000"/>
                <w:sz w:val="24"/>
                <w:szCs w:val="24"/>
                <w:lang w:eastAsia="ru-RU"/>
              </w:rPr>
            </w:pPr>
            <w:r w:rsidRPr="00B019B1">
              <w:rPr>
                <w:rFonts w:eastAsia="Times New Roman"/>
                <w:bCs w:val="0"/>
                <w:color w:val="000000"/>
                <w:sz w:val="24"/>
                <w:szCs w:val="24"/>
                <w:lang w:eastAsia="ru-RU"/>
              </w:rPr>
              <w:t>-4,4</w:t>
            </w:r>
          </w:p>
        </w:tc>
        <w:tc>
          <w:tcPr>
            <w:tcW w:w="1191" w:type="dxa"/>
            <w:tcBorders>
              <w:top w:val="single" w:sz="4" w:space="0" w:color="auto"/>
              <w:left w:val="single" w:sz="4" w:space="0" w:color="auto"/>
              <w:bottom w:val="single" w:sz="4" w:space="0" w:color="auto"/>
              <w:right w:val="single" w:sz="4" w:space="0" w:color="auto"/>
            </w:tcBorders>
            <w:vAlign w:val="center"/>
            <w:hideMark/>
          </w:tcPr>
          <w:p w:rsidR="00B019B1" w:rsidRPr="00B019B1" w:rsidRDefault="00B019B1" w:rsidP="00B019B1">
            <w:pPr>
              <w:jc w:val="center"/>
              <w:rPr>
                <w:rFonts w:eastAsia="Times New Roman"/>
                <w:bCs w:val="0"/>
                <w:color w:val="000000"/>
                <w:sz w:val="24"/>
                <w:szCs w:val="24"/>
                <w:lang w:eastAsia="ru-RU"/>
              </w:rPr>
            </w:pPr>
            <w:r w:rsidRPr="00B019B1">
              <w:rPr>
                <w:rFonts w:eastAsia="Times New Roman"/>
                <w:bCs w:val="0"/>
                <w:color w:val="000000"/>
                <w:sz w:val="24"/>
                <w:szCs w:val="24"/>
                <w:lang w:eastAsia="ru-RU"/>
              </w:rPr>
              <w:t>85,3</w:t>
            </w:r>
          </w:p>
        </w:tc>
      </w:tr>
      <w:tr w:rsidR="00B019B1" w:rsidRPr="00B019B1" w:rsidTr="00646077">
        <w:tc>
          <w:tcPr>
            <w:tcW w:w="851" w:type="dxa"/>
            <w:tcBorders>
              <w:top w:val="single" w:sz="4" w:space="0" w:color="auto"/>
              <w:left w:val="single" w:sz="4" w:space="0" w:color="auto"/>
              <w:bottom w:val="single" w:sz="4" w:space="0" w:color="auto"/>
              <w:right w:val="single" w:sz="4" w:space="0" w:color="auto"/>
            </w:tcBorders>
            <w:vAlign w:val="bottom"/>
            <w:hideMark/>
          </w:tcPr>
          <w:p w:rsidR="00B019B1" w:rsidRPr="00B019B1" w:rsidRDefault="00B019B1" w:rsidP="00B019B1">
            <w:pPr>
              <w:jc w:val="center"/>
              <w:rPr>
                <w:rFonts w:eastAsia="Times New Roman"/>
                <w:sz w:val="24"/>
                <w:szCs w:val="24"/>
                <w:lang w:eastAsia="ru-RU"/>
              </w:rPr>
            </w:pPr>
            <w:r w:rsidRPr="00B019B1">
              <w:rPr>
                <w:rFonts w:eastAsia="Times New Roman"/>
                <w:sz w:val="24"/>
                <w:szCs w:val="24"/>
                <w:lang w:eastAsia="ru-RU"/>
              </w:rPr>
              <w:t>0310</w:t>
            </w:r>
          </w:p>
        </w:tc>
        <w:tc>
          <w:tcPr>
            <w:tcW w:w="3827" w:type="dxa"/>
            <w:tcBorders>
              <w:top w:val="single" w:sz="4" w:space="0" w:color="auto"/>
              <w:left w:val="single" w:sz="4" w:space="0" w:color="auto"/>
              <w:bottom w:val="single" w:sz="4" w:space="0" w:color="auto"/>
              <w:right w:val="single" w:sz="4" w:space="0" w:color="auto"/>
            </w:tcBorders>
            <w:vAlign w:val="bottom"/>
            <w:hideMark/>
          </w:tcPr>
          <w:p w:rsidR="00B019B1" w:rsidRPr="00B019B1" w:rsidRDefault="00B019B1" w:rsidP="00B019B1">
            <w:pPr>
              <w:rPr>
                <w:rFonts w:eastAsia="Times New Roman"/>
                <w:sz w:val="24"/>
                <w:szCs w:val="24"/>
                <w:lang w:eastAsia="ru-RU"/>
              </w:rPr>
            </w:pPr>
            <w:r w:rsidRPr="00B019B1">
              <w:rPr>
                <w:rFonts w:eastAsia="Times New Roman"/>
                <w:sz w:val="24"/>
                <w:szCs w:val="24"/>
                <w:lang w:eastAsia="ru-RU"/>
              </w:rPr>
              <w:t>Обеспечение пожарной безопасности</w:t>
            </w:r>
          </w:p>
        </w:tc>
        <w:tc>
          <w:tcPr>
            <w:tcW w:w="1407" w:type="dxa"/>
            <w:tcBorders>
              <w:top w:val="single" w:sz="4" w:space="0" w:color="auto"/>
              <w:left w:val="single" w:sz="4" w:space="0" w:color="auto"/>
              <w:bottom w:val="single" w:sz="4" w:space="0" w:color="auto"/>
              <w:right w:val="single" w:sz="4" w:space="0" w:color="auto"/>
            </w:tcBorders>
            <w:vAlign w:val="center"/>
            <w:hideMark/>
          </w:tcPr>
          <w:p w:rsidR="00B019B1" w:rsidRPr="00B019B1" w:rsidRDefault="00B019B1" w:rsidP="00B019B1">
            <w:pPr>
              <w:jc w:val="center"/>
              <w:rPr>
                <w:rFonts w:eastAsia="Times New Roman"/>
                <w:bCs w:val="0"/>
                <w:color w:val="000000"/>
                <w:sz w:val="24"/>
                <w:szCs w:val="24"/>
                <w:lang w:eastAsia="ru-RU"/>
              </w:rPr>
            </w:pPr>
            <w:r w:rsidRPr="00B019B1">
              <w:rPr>
                <w:rFonts w:eastAsia="Times New Roman"/>
                <w:bCs w:val="0"/>
                <w:color w:val="000000"/>
                <w:sz w:val="24"/>
                <w:szCs w:val="24"/>
                <w:lang w:eastAsia="ru-RU"/>
              </w:rPr>
              <w:t>375,0</w:t>
            </w:r>
          </w:p>
        </w:tc>
        <w:tc>
          <w:tcPr>
            <w:tcW w:w="1420" w:type="dxa"/>
            <w:tcBorders>
              <w:top w:val="single" w:sz="4" w:space="0" w:color="auto"/>
              <w:left w:val="single" w:sz="4" w:space="0" w:color="auto"/>
              <w:bottom w:val="single" w:sz="4" w:space="0" w:color="auto"/>
              <w:right w:val="single" w:sz="4" w:space="0" w:color="auto"/>
            </w:tcBorders>
            <w:vAlign w:val="center"/>
            <w:hideMark/>
          </w:tcPr>
          <w:p w:rsidR="00B019B1" w:rsidRPr="00B019B1" w:rsidRDefault="00B019B1" w:rsidP="00B019B1">
            <w:pPr>
              <w:jc w:val="center"/>
              <w:rPr>
                <w:rFonts w:eastAsia="Times New Roman"/>
                <w:bCs w:val="0"/>
                <w:color w:val="000000"/>
                <w:sz w:val="24"/>
                <w:szCs w:val="24"/>
                <w:lang w:eastAsia="ru-RU"/>
              </w:rPr>
            </w:pPr>
            <w:r w:rsidRPr="00B019B1">
              <w:rPr>
                <w:rFonts w:eastAsia="Times New Roman"/>
                <w:bCs w:val="0"/>
                <w:color w:val="000000"/>
                <w:sz w:val="24"/>
                <w:szCs w:val="24"/>
                <w:lang w:eastAsia="ru-RU"/>
              </w:rPr>
              <w:t>314,6</w:t>
            </w:r>
          </w:p>
        </w:tc>
        <w:tc>
          <w:tcPr>
            <w:tcW w:w="1229" w:type="dxa"/>
            <w:tcBorders>
              <w:top w:val="single" w:sz="4" w:space="0" w:color="auto"/>
              <w:left w:val="single" w:sz="4" w:space="0" w:color="auto"/>
              <w:bottom w:val="single" w:sz="4" w:space="0" w:color="auto"/>
              <w:right w:val="single" w:sz="4" w:space="0" w:color="auto"/>
            </w:tcBorders>
            <w:vAlign w:val="center"/>
            <w:hideMark/>
          </w:tcPr>
          <w:p w:rsidR="00B019B1" w:rsidRPr="00B019B1" w:rsidRDefault="00B019B1" w:rsidP="00B019B1">
            <w:pPr>
              <w:jc w:val="center"/>
              <w:rPr>
                <w:rFonts w:eastAsia="Times New Roman"/>
                <w:bCs w:val="0"/>
                <w:color w:val="000000"/>
                <w:sz w:val="24"/>
                <w:szCs w:val="24"/>
                <w:lang w:eastAsia="ru-RU"/>
              </w:rPr>
            </w:pPr>
            <w:r w:rsidRPr="00B019B1">
              <w:rPr>
                <w:rFonts w:eastAsia="Times New Roman"/>
                <w:bCs w:val="0"/>
                <w:color w:val="000000"/>
                <w:sz w:val="24"/>
                <w:szCs w:val="24"/>
                <w:lang w:eastAsia="ru-RU"/>
              </w:rPr>
              <w:t>-60,4</w:t>
            </w:r>
          </w:p>
        </w:tc>
        <w:tc>
          <w:tcPr>
            <w:tcW w:w="1191" w:type="dxa"/>
            <w:tcBorders>
              <w:top w:val="single" w:sz="4" w:space="0" w:color="auto"/>
              <w:left w:val="single" w:sz="4" w:space="0" w:color="auto"/>
              <w:bottom w:val="single" w:sz="4" w:space="0" w:color="auto"/>
              <w:right w:val="single" w:sz="4" w:space="0" w:color="auto"/>
            </w:tcBorders>
            <w:vAlign w:val="center"/>
            <w:hideMark/>
          </w:tcPr>
          <w:p w:rsidR="00B019B1" w:rsidRPr="00B019B1" w:rsidRDefault="00B019B1" w:rsidP="00B019B1">
            <w:pPr>
              <w:jc w:val="center"/>
              <w:rPr>
                <w:rFonts w:eastAsia="Times New Roman"/>
                <w:bCs w:val="0"/>
                <w:color w:val="000000"/>
                <w:sz w:val="24"/>
                <w:szCs w:val="24"/>
                <w:lang w:eastAsia="ru-RU"/>
              </w:rPr>
            </w:pPr>
            <w:r w:rsidRPr="00B019B1">
              <w:rPr>
                <w:rFonts w:eastAsia="Times New Roman"/>
                <w:bCs w:val="0"/>
                <w:color w:val="000000"/>
                <w:sz w:val="24"/>
                <w:szCs w:val="24"/>
                <w:lang w:eastAsia="ru-RU"/>
              </w:rPr>
              <w:t>83,9</w:t>
            </w:r>
          </w:p>
        </w:tc>
      </w:tr>
      <w:tr w:rsidR="00B019B1" w:rsidRPr="00B019B1" w:rsidTr="00646077">
        <w:tc>
          <w:tcPr>
            <w:tcW w:w="851" w:type="dxa"/>
            <w:tcBorders>
              <w:top w:val="single" w:sz="4" w:space="0" w:color="auto"/>
              <w:left w:val="single" w:sz="4" w:space="0" w:color="auto"/>
              <w:bottom w:val="single" w:sz="4" w:space="0" w:color="auto"/>
              <w:right w:val="single" w:sz="4" w:space="0" w:color="auto"/>
            </w:tcBorders>
            <w:vAlign w:val="bottom"/>
            <w:hideMark/>
          </w:tcPr>
          <w:p w:rsidR="00B019B1" w:rsidRPr="00B019B1" w:rsidRDefault="00B019B1" w:rsidP="00B019B1">
            <w:pPr>
              <w:jc w:val="center"/>
              <w:rPr>
                <w:rFonts w:eastAsia="Times New Roman"/>
                <w:b/>
                <w:sz w:val="24"/>
                <w:szCs w:val="24"/>
                <w:lang w:eastAsia="ru-RU"/>
              </w:rPr>
            </w:pPr>
            <w:r w:rsidRPr="00B019B1">
              <w:rPr>
                <w:rFonts w:eastAsia="Times New Roman"/>
                <w:b/>
                <w:sz w:val="24"/>
                <w:szCs w:val="24"/>
                <w:lang w:eastAsia="ru-RU"/>
              </w:rPr>
              <w:t>0400</w:t>
            </w:r>
          </w:p>
        </w:tc>
        <w:tc>
          <w:tcPr>
            <w:tcW w:w="3827" w:type="dxa"/>
            <w:tcBorders>
              <w:top w:val="single" w:sz="4" w:space="0" w:color="auto"/>
              <w:left w:val="single" w:sz="4" w:space="0" w:color="auto"/>
              <w:bottom w:val="single" w:sz="4" w:space="0" w:color="auto"/>
              <w:right w:val="single" w:sz="4" w:space="0" w:color="auto"/>
            </w:tcBorders>
            <w:vAlign w:val="bottom"/>
            <w:hideMark/>
          </w:tcPr>
          <w:p w:rsidR="00B019B1" w:rsidRPr="00B019B1" w:rsidRDefault="00B019B1" w:rsidP="00B019B1">
            <w:pPr>
              <w:rPr>
                <w:rFonts w:eastAsia="Times New Roman"/>
                <w:b/>
                <w:sz w:val="24"/>
                <w:szCs w:val="24"/>
                <w:lang w:eastAsia="ru-RU"/>
              </w:rPr>
            </w:pPr>
            <w:r w:rsidRPr="00B019B1">
              <w:rPr>
                <w:rFonts w:eastAsia="Times New Roman"/>
                <w:b/>
                <w:sz w:val="24"/>
                <w:szCs w:val="24"/>
                <w:lang w:eastAsia="ru-RU"/>
              </w:rPr>
              <w:t>Национальная экономика</w:t>
            </w:r>
          </w:p>
        </w:tc>
        <w:tc>
          <w:tcPr>
            <w:tcW w:w="1407" w:type="dxa"/>
            <w:tcBorders>
              <w:top w:val="single" w:sz="4" w:space="0" w:color="auto"/>
              <w:left w:val="single" w:sz="4" w:space="0" w:color="auto"/>
              <w:bottom w:val="single" w:sz="4" w:space="0" w:color="auto"/>
              <w:right w:val="single" w:sz="4" w:space="0" w:color="auto"/>
            </w:tcBorders>
            <w:vAlign w:val="center"/>
            <w:hideMark/>
          </w:tcPr>
          <w:p w:rsidR="00B019B1" w:rsidRPr="00B019B1" w:rsidRDefault="00B019B1" w:rsidP="00B019B1">
            <w:pPr>
              <w:jc w:val="center"/>
              <w:rPr>
                <w:rFonts w:eastAsia="Times New Roman"/>
                <w:b/>
                <w:color w:val="000000"/>
                <w:sz w:val="24"/>
                <w:szCs w:val="24"/>
                <w:lang w:eastAsia="ru-RU"/>
              </w:rPr>
            </w:pPr>
            <w:r w:rsidRPr="00B019B1">
              <w:rPr>
                <w:rFonts w:eastAsia="Times New Roman"/>
                <w:b/>
                <w:color w:val="000000"/>
                <w:sz w:val="24"/>
                <w:szCs w:val="24"/>
                <w:lang w:eastAsia="ru-RU"/>
              </w:rPr>
              <w:t>4 990,7</w:t>
            </w:r>
          </w:p>
        </w:tc>
        <w:tc>
          <w:tcPr>
            <w:tcW w:w="1420" w:type="dxa"/>
            <w:tcBorders>
              <w:top w:val="single" w:sz="4" w:space="0" w:color="auto"/>
              <w:left w:val="single" w:sz="4" w:space="0" w:color="auto"/>
              <w:bottom w:val="single" w:sz="4" w:space="0" w:color="auto"/>
              <w:right w:val="single" w:sz="4" w:space="0" w:color="auto"/>
            </w:tcBorders>
            <w:vAlign w:val="center"/>
            <w:hideMark/>
          </w:tcPr>
          <w:p w:rsidR="00B019B1" w:rsidRPr="00B019B1" w:rsidRDefault="00B019B1" w:rsidP="00B019B1">
            <w:pPr>
              <w:jc w:val="center"/>
              <w:rPr>
                <w:rFonts w:eastAsia="Times New Roman"/>
                <w:b/>
                <w:color w:val="000000"/>
                <w:sz w:val="24"/>
                <w:szCs w:val="24"/>
                <w:lang w:eastAsia="ru-RU"/>
              </w:rPr>
            </w:pPr>
            <w:r w:rsidRPr="00B019B1">
              <w:rPr>
                <w:rFonts w:eastAsia="Times New Roman"/>
                <w:b/>
                <w:color w:val="000000"/>
                <w:sz w:val="24"/>
                <w:szCs w:val="24"/>
                <w:lang w:eastAsia="ru-RU"/>
              </w:rPr>
              <w:t>3 091,6</w:t>
            </w:r>
          </w:p>
        </w:tc>
        <w:tc>
          <w:tcPr>
            <w:tcW w:w="1229" w:type="dxa"/>
            <w:tcBorders>
              <w:top w:val="single" w:sz="4" w:space="0" w:color="auto"/>
              <w:left w:val="single" w:sz="4" w:space="0" w:color="auto"/>
              <w:bottom w:val="single" w:sz="4" w:space="0" w:color="auto"/>
              <w:right w:val="single" w:sz="4" w:space="0" w:color="auto"/>
            </w:tcBorders>
            <w:vAlign w:val="center"/>
            <w:hideMark/>
          </w:tcPr>
          <w:p w:rsidR="00B019B1" w:rsidRPr="00B019B1" w:rsidRDefault="00B019B1" w:rsidP="00B019B1">
            <w:pPr>
              <w:jc w:val="center"/>
              <w:rPr>
                <w:rFonts w:eastAsia="Times New Roman"/>
                <w:b/>
                <w:color w:val="000000"/>
                <w:sz w:val="24"/>
                <w:szCs w:val="24"/>
                <w:lang w:eastAsia="ru-RU"/>
              </w:rPr>
            </w:pPr>
            <w:r w:rsidRPr="00B019B1">
              <w:rPr>
                <w:rFonts w:eastAsia="Times New Roman"/>
                <w:b/>
                <w:color w:val="000000"/>
                <w:sz w:val="24"/>
                <w:szCs w:val="24"/>
                <w:lang w:eastAsia="ru-RU"/>
              </w:rPr>
              <w:t>-1 899,1</w:t>
            </w:r>
          </w:p>
        </w:tc>
        <w:tc>
          <w:tcPr>
            <w:tcW w:w="1191" w:type="dxa"/>
            <w:tcBorders>
              <w:top w:val="single" w:sz="4" w:space="0" w:color="auto"/>
              <w:left w:val="single" w:sz="4" w:space="0" w:color="auto"/>
              <w:bottom w:val="single" w:sz="4" w:space="0" w:color="auto"/>
              <w:right w:val="single" w:sz="4" w:space="0" w:color="auto"/>
            </w:tcBorders>
            <w:vAlign w:val="center"/>
            <w:hideMark/>
          </w:tcPr>
          <w:p w:rsidR="00B019B1" w:rsidRPr="00B019B1" w:rsidRDefault="00B019B1" w:rsidP="00B019B1">
            <w:pPr>
              <w:jc w:val="center"/>
              <w:rPr>
                <w:rFonts w:eastAsia="Times New Roman"/>
                <w:b/>
                <w:color w:val="000000"/>
                <w:sz w:val="24"/>
                <w:szCs w:val="24"/>
                <w:lang w:eastAsia="ru-RU"/>
              </w:rPr>
            </w:pPr>
            <w:r w:rsidRPr="00B019B1">
              <w:rPr>
                <w:rFonts w:eastAsia="Times New Roman"/>
                <w:b/>
                <w:color w:val="000000"/>
                <w:sz w:val="24"/>
                <w:szCs w:val="24"/>
                <w:lang w:eastAsia="ru-RU"/>
              </w:rPr>
              <w:t>61,9</w:t>
            </w:r>
          </w:p>
        </w:tc>
      </w:tr>
      <w:tr w:rsidR="00B019B1" w:rsidRPr="00B019B1" w:rsidTr="00646077">
        <w:tc>
          <w:tcPr>
            <w:tcW w:w="851" w:type="dxa"/>
            <w:tcBorders>
              <w:top w:val="single" w:sz="4" w:space="0" w:color="auto"/>
              <w:left w:val="single" w:sz="4" w:space="0" w:color="auto"/>
              <w:bottom w:val="single" w:sz="4" w:space="0" w:color="auto"/>
              <w:right w:val="single" w:sz="4" w:space="0" w:color="auto"/>
            </w:tcBorders>
            <w:vAlign w:val="bottom"/>
            <w:hideMark/>
          </w:tcPr>
          <w:p w:rsidR="00B019B1" w:rsidRPr="00B019B1" w:rsidRDefault="00B019B1" w:rsidP="00B019B1">
            <w:pPr>
              <w:jc w:val="center"/>
              <w:rPr>
                <w:rFonts w:eastAsia="Times New Roman"/>
                <w:sz w:val="24"/>
                <w:szCs w:val="24"/>
                <w:lang w:eastAsia="ru-RU"/>
              </w:rPr>
            </w:pPr>
            <w:r w:rsidRPr="00B019B1">
              <w:rPr>
                <w:rFonts w:eastAsia="Times New Roman"/>
                <w:sz w:val="24"/>
                <w:szCs w:val="24"/>
                <w:lang w:eastAsia="ru-RU"/>
              </w:rPr>
              <w:t>0409</w:t>
            </w:r>
          </w:p>
        </w:tc>
        <w:tc>
          <w:tcPr>
            <w:tcW w:w="3827" w:type="dxa"/>
            <w:tcBorders>
              <w:top w:val="single" w:sz="4" w:space="0" w:color="auto"/>
              <w:left w:val="single" w:sz="4" w:space="0" w:color="auto"/>
              <w:bottom w:val="single" w:sz="4" w:space="0" w:color="auto"/>
              <w:right w:val="single" w:sz="4" w:space="0" w:color="auto"/>
            </w:tcBorders>
            <w:vAlign w:val="bottom"/>
            <w:hideMark/>
          </w:tcPr>
          <w:p w:rsidR="00B019B1" w:rsidRPr="00B019B1" w:rsidRDefault="00B019B1" w:rsidP="00B019B1">
            <w:pPr>
              <w:rPr>
                <w:rFonts w:eastAsia="Times New Roman"/>
                <w:sz w:val="24"/>
                <w:szCs w:val="24"/>
                <w:lang w:eastAsia="ru-RU"/>
              </w:rPr>
            </w:pPr>
            <w:r w:rsidRPr="00B019B1">
              <w:rPr>
                <w:rFonts w:eastAsia="Times New Roman"/>
                <w:sz w:val="24"/>
                <w:szCs w:val="24"/>
                <w:lang w:eastAsia="ru-RU"/>
              </w:rPr>
              <w:t>Дорожное хозяйство (дорожные фонды)</w:t>
            </w:r>
          </w:p>
        </w:tc>
        <w:tc>
          <w:tcPr>
            <w:tcW w:w="1407" w:type="dxa"/>
            <w:tcBorders>
              <w:top w:val="single" w:sz="4" w:space="0" w:color="auto"/>
              <w:left w:val="single" w:sz="4" w:space="0" w:color="auto"/>
              <w:bottom w:val="single" w:sz="4" w:space="0" w:color="auto"/>
              <w:right w:val="single" w:sz="4" w:space="0" w:color="auto"/>
            </w:tcBorders>
            <w:vAlign w:val="center"/>
            <w:hideMark/>
          </w:tcPr>
          <w:p w:rsidR="00B019B1" w:rsidRPr="00B019B1" w:rsidRDefault="00B019B1" w:rsidP="00B019B1">
            <w:pPr>
              <w:jc w:val="center"/>
              <w:rPr>
                <w:rFonts w:eastAsia="Times New Roman"/>
                <w:bCs w:val="0"/>
                <w:color w:val="000000"/>
                <w:sz w:val="24"/>
                <w:szCs w:val="24"/>
                <w:lang w:eastAsia="ru-RU"/>
              </w:rPr>
            </w:pPr>
            <w:r w:rsidRPr="00B019B1">
              <w:rPr>
                <w:rFonts w:eastAsia="Times New Roman"/>
                <w:bCs w:val="0"/>
                <w:color w:val="000000"/>
                <w:sz w:val="24"/>
                <w:szCs w:val="24"/>
                <w:lang w:eastAsia="ru-RU"/>
              </w:rPr>
              <w:t>4 990,7</w:t>
            </w:r>
          </w:p>
        </w:tc>
        <w:tc>
          <w:tcPr>
            <w:tcW w:w="1420" w:type="dxa"/>
            <w:tcBorders>
              <w:top w:val="single" w:sz="4" w:space="0" w:color="auto"/>
              <w:left w:val="single" w:sz="4" w:space="0" w:color="auto"/>
              <w:bottom w:val="single" w:sz="4" w:space="0" w:color="auto"/>
              <w:right w:val="single" w:sz="4" w:space="0" w:color="auto"/>
            </w:tcBorders>
            <w:vAlign w:val="center"/>
            <w:hideMark/>
          </w:tcPr>
          <w:p w:rsidR="00B019B1" w:rsidRPr="00B019B1" w:rsidRDefault="00B019B1" w:rsidP="00B019B1">
            <w:pPr>
              <w:jc w:val="center"/>
              <w:rPr>
                <w:rFonts w:eastAsia="Times New Roman"/>
                <w:bCs w:val="0"/>
                <w:color w:val="000000"/>
                <w:sz w:val="24"/>
                <w:szCs w:val="24"/>
                <w:lang w:eastAsia="ru-RU"/>
              </w:rPr>
            </w:pPr>
            <w:r w:rsidRPr="00B019B1">
              <w:rPr>
                <w:rFonts w:eastAsia="Times New Roman"/>
                <w:bCs w:val="0"/>
                <w:color w:val="000000"/>
                <w:sz w:val="24"/>
                <w:szCs w:val="24"/>
                <w:lang w:eastAsia="ru-RU"/>
              </w:rPr>
              <w:t>3 091,6</w:t>
            </w:r>
          </w:p>
        </w:tc>
        <w:tc>
          <w:tcPr>
            <w:tcW w:w="1229" w:type="dxa"/>
            <w:tcBorders>
              <w:top w:val="single" w:sz="4" w:space="0" w:color="auto"/>
              <w:left w:val="single" w:sz="4" w:space="0" w:color="auto"/>
              <w:bottom w:val="single" w:sz="4" w:space="0" w:color="auto"/>
              <w:right w:val="single" w:sz="4" w:space="0" w:color="auto"/>
            </w:tcBorders>
            <w:vAlign w:val="center"/>
            <w:hideMark/>
          </w:tcPr>
          <w:p w:rsidR="00B019B1" w:rsidRPr="00B019B1" w:rsidRDefault="00B019B1" w:rsidP="00B019B1">
            <w:pPr>
              <w:jc w:val="center"/>
              <w:rPr>
                <w:rFonts w:eastAsia="Times New Roman"/>
                <w:bCs w:val="0"/>
                <w:color w:val="000000"/>
                <w:sz w:val="24"/>
                <w:szCs w:val="24"/>
                <w:lang w:eastAsia="ru-RU"/>
              </w:rPr>
            </w:pPr>
            <w:r w:rsidRPr="00B019B1">
              <w:rPr>
                <w:rFonts w:eastAsia="Times New Roman"/>
                <w:bCs w:val="0"/>
                <w:color w:val="000000"/>
                <w:sz w:val="24"/>
                <w:szCs w:val="24"/>
                <w:lang w:eastAsia="ru-RU"/>
              </w:rPr>
              <w:t>-1 899,1</w:t>
            </w:r>
          </w:p>
        </w:tc>
        <w:tc>
          <w:tcPr>
            <w:tcW w:w="1191" w:type="dxa"/>
            <w:tcBorders>
              <w:top w:val="single" w:sz="4" w:space="0" w:color="auto"/>
              <w:left w:val="single" w:sz="4" w:space="0" w:color="auto"/>
              <w:bottom w:val="single" w:sz="4" w:space="0" w:color="auto"/>
              <w:right w:val="single" w:sz="4" w:space="0" w:color="auto"/>
            </w:tcBorders>
            <w:vAlign w:val="center"/>
            <w:hideMark/>
          </w:tcPr>
          <w:p w:rsidR="00B019B1" w:rsidRPr="00B019B1" w:rsidRDefault="00B019B1" w:rsidP="00B019B1">
            <w:pPr>
              <w:jc w:val="center"/>
              <w:rPr>
                <w:rFonts w:eastAsia="Times New Roman"/>
                <w:bCs w:val="0"/>
                <w:color w:val="000000"/>
                <w:sz w:val="24"/>
                <w:szCs w:val="24"/>
                <w:lang w:eastAsia="ru-RU"/>
              </w:rPr>
            </w:pPr>
            <w:r w:rsidRPr="00B019B1">
              <w:rPr>
                <w:rFonts w:eastAsia="Times New Roman"/>
                <w:bCs w:val="0"/>
                <w:color w:val="000000"/>
                <w:sz w:val="24"/>
                <w:szCs w:val="24"/>
                <w:lang w:eastAsia="ru-RU"/>
              </w:rPr>
              <w:t>61,9</w:t>
            </w:r>
          </w:p>
        </w:tc>
      </w:tr>
      <w:tr w:rsidR="00B019B1" w:rsidRPr="00B019B1" w:rsidTr="00646077">
        <w:tc>
          <w:tcPr>
            <w:tcW w:w="851" w:type="dxa"/>
            <w:tcBorders>
              <w:top w:val="single" w:sz="4" w:space="0" w:color="auto"/>
              <w:left w:val="single" w:sz="4" w:space="0" w:color="auto"/>
              <w:bottom w:val="single" w:sz="4" w:space="0" w:color="auto"/>
              <w:right w:val="single" w:sz="4" w:space="0" w:color="auto"/>
            </w:tcBorders>
            <w:vAlign w:val="bottom"/>
            <w:hideMark/>
          </w:tcPr>
          <w:p w:rsidR="00B019B1" w:rsidRPr="00B019B1" w:rsidRDefault="00B019B1" w:rsidP="00B019B1">
            <w:pPr>
              <w:jc w:val="center"/>
              <w:rPr>
                <w:rFonts w:eastAsia="Times New Roman"/>
                <w:b/>
                <w:sz w:val="24"/>
                <w:szCs w:val="24"/>
                <w:lang w:eastAsia="ru-RU"/>
              </w:rPr>
            </w:pPr>
            <w:r w:rsidRPr="00B019B1">
              <w:rPr>
                <w:rFonts w:eastAsia="Times New Roman"/>
                <w:b/>
                <w:sz w:val="24"/>
                <w:szCs w:val="24"/>
                <w:lang w:eastAsia="ru-RU"/>
              </w:rPr>
              <w:t>0500</w:t>
            </w:r>
          </w:p>
        </w:tc>
        <w:tc>
          <w:tcPr>
            <w:tcW w:w="3827" w:type="dxa"/>
            <w:tcBorders>
              <w:top w:val="single" w:sz="4" w:space="0" w:color="auto"/>
              <w:left w:val="single" w:sz="4" w:space="0" w:color="auto"/>
              <w:bottom w:val="single" w:sz="4" w:space="0" w:color="auto"/>
              <w:right w:val="single" w:sz="4" w:space="0" w:color="auto"/>
            </w:tcBorders>
            <w:vAlign w:val="bottom"/>
            <w:hideMark/>
          </w:tcPr>
          <w:p w:rsidR="00B019B1" w:rsidRPr="00B019B1" w:rsidRDefault="00B019B1" w:rsidP="00B019B1">
            <w:pPr>
              <w:rPr>
                <w:rFonts w:eastAsia="Times New Roman"/>
                <w:b/>
                <w:sz w:val="24"/>
                <w:szCs w:val="24"/>
                <w:lang w:eastAsia="ru-RU"/>
              </w:rPr>
            </w:pPr>
            <w:r w:rsidRPr="00B019B1">
              <w:rPr>
                <w:rFonts w:eastAsia="Times New Roman"/>
                <w:b/>
                <w:sz w:val="24"/>
                <w:szCs w:val="24"/>
                <w:lang w:eastAsia="ru-RU"/>
              </w:rPr>
              <w:t>Жилищно-коммунальное хозяйство</w:t>
            </w:r>
          </w:p>
        </w:tc>
        <w:tc>
          <w:tcPr>
            <w:tcW w:w="1407" w:type="dxa"/>
            <w:tcBorders>
              <w:top w:val="single" w:sz="4" w:space="0" w:color="auto"/>
              <w:left w:val="single" w:sz="4" w:space="0" w:color="auto"/>
              <w:bottom w:val="single" w:sz="4" w:space="0" w:color="auto"/>
              <w:right w:val="single" w:sz="4" w:space="0" w:color="auto"/>
            </w:tcBorders>
            <w:vAlign w:val="center"/>
            <w:hideMark/>
          </w:tcPr>
          <w:p w:rsidR="00B019B1" w:rsidRPr="00B019B1" w:rsidRDefault="00B019B1" w:rsidP="00B019B1">
            <w:pPr>
              <w:jc w:val="center"/>
              <w:rPr>
                <w:rFonts w:eastAsia="Times New Roman"/>
                <w:b/>
                <w:color w:val="000000"/>
                <w:sz w:val="24"/>
                <w:szCs w:val="24"/>
                <w:lang w:eastAsia="ru-RU"/>
              </w:rPr>
            </w:pPr>
            <w:r w:rsidRPr="00B019B1">
              <w:rPr>
                <w:rFonts w:eastAsia="Times New Roman"/>
                <w:b/>
                <w:color w:val="000000"/>
                <w:sz w:val="24"/>
                <w:szCs w:val="24"/>
                <w:lang w:eastAsia="ru-RU"/>
              </w:rPr>
              <w:t>38 401,4</w:t>
            </w:r>
          </w:p>
        </w:tc>
        <w:tc>
          <w:tcPr>
            <w:tcW w:w="1420" w:type="dxa"/>
            <w:tcBorders>
              <w:top w:val="single" w:sz="4" w:space="0" w:color="auto"/>
              <w:left w:val="single" w:sz="4" w:space="0" w:color="auto"/>
              <w:bottom w:val="single" w:sz="4" w:space="0" w:color="auto"/>
              <w:right w:val="single" w:sz="4" w:space="0" w:color="auto"/>
            </w:tcBorders>
            <w:vAlign w:val="center"/>
            <w:hideMark/>
          </w:tcPr>
          <w:p w:rsidR="00B019B1" w:rsidRPr="00B019B1" w:rsidRDefault="00B019B1" w:rsidP="00B019B1">
            <w:pPr>
              <w:jc w:val="center"/>
              <w:rPr>
                <w:rFonts w:eastAsia="Times New Roman"/>
                <w:b/>
                <w:color w:val="000000"/>
                <w:sz w:val="24"/>
                <w:szCs w:val="24"/>
                <w:lang w:eastAsia="ru-RU"/>
              </w:rPr>
            </w:pPr>
            <w:r w:rsidRPr="00B019B1">
              <w:rPr>
                <w:rFonts w:eastAsia="Times New Roman"/>
                <w:b/>
                <w:color w:val="000000"/>
                <w:sz w:val="24"/>
                <w:szCs w:val="24"/>
                <w:lang w:eastAsia="ru-RU"/>
              </w:rPr>
              <w:t>25 228,8</w:t>
            </w:r>
          </w:p>
        </w:tc>
        <w:tc>
          <w:tcPr>
            <w:tcW w:w="1229" w:type="dxa"/>
            <w:tcBorders>
              <w:top w:val="single" w:sz="4" w:space="0" w:color="auto"/>
              <w:left w:val="single" w:sz="4" w:space="0" w:color="auto"/>
              <w:bottom w:val="single" w:sz="4" w:space="0" w:color="auto"/>
              <w:right w:val="single" w:sz="4" w:space="0" w:color="auto"/>
            </w:tcBorders>
            <w:vAlign w:val="center"/>
            <w:hideMark/>
          </w:tcPr>
          <w:p w:rsidR="00B019B1" w:rsidRPr="00B019B1" w:rsidRDefault="00B019B1" w:rsidP="00B019B1">
            <w:pPr>
              <w:jc w:val="center"/>
              <w:rPr>
                <w:rFonts w:eastAsia="Times New Roman"/>
                <w:b/>
                <w:color w:val="000000"/>
                <w:sz w:val="24"/>
                <w:szCs w:val="24"/>
                <w:lang w:eastAsia="ru-RU"/>
              </w:rPr>
            </w:pPr>
            <w:r w:rsidRPr="00B019B1">
              <w:rPr>
                <w:rFonts w:eastAsia="Times New Roman"/>
                <w:b/>
                <w:color w:val="000000"/>
                <w:sz w:val="24"/>
                <w:szCs w:val="24"/>
                <w:lang w:eastAsia="ru-RU"/>
              </w:rPr>
              <w:t>-13 172,6</w:t>
            </w:r>
          </w:p>
        </w:tc>
        <w:tc>
          <w:tcPr>
            <w:tcW w:w="1191" w:type="dxa"/>
            <w:tcBorders>
              <w:top w:val="single" w:sz="4" w:space="0" w:color="auto"/>
              <w:left w:val="single" w:sz="4" w:space="0" w:color="auto"/>
              <w:bottom w:val="single" w:sz="4" w:space="0" w:color="auto"/>
              <w:right w:val="single" w:sz="4" w:space="0" w:color="auto"/>
            </w:tcBorders>
            <w:vAlign w:val="center"/>
            <w:hideMark/>
          </w:tcPr>
          <w:p w:rsidR="00B019B1" w:rsidRPr="00B019B1" w:rsidRDefault="00B019B1" w:rsidP="00B019B1">
            <w:pPr>
              <w:jc w:val="center"/>
              <w:rPr>
                <w:rFonts w:eastAsia="Times New Roman"/>
                <w:b/>
                <w:color w:val="000000"/>
                <w:sz w:val="24"/>
                <w:szCs w:val="24"/>
                <w:lang w:eastAsia="ru-RU"/>
              </w:rPr>
            </w:pPr>
            <w:r w:rsidRPr="00B019B1">
              <w:rPr>
                <w:rFonts w:eastAsia="Times New Roman"/>
                <w:b/>
                <w:color w:val="000000"/>
                <w:sz w:val="24"/>
                <w:szCs w:val="24"/>
                <w:lang w:eastAsia="ru-RU"/>
              </w:rPr>
              <w:t>65,7</w:t>
            </w:r>
          </w:p>
        </w:tc>
      </w:tr>
      <w:tr w:rsidR="00B019B1" w:rsidRPr="00B019B1" w:rsidTr="00646077">
        <w:tc>
          <w:tcPr>
            <w:tcW w:w="851" w:type="dxa"/>
            <w:tcBorders>
              <w:top w:val="single" w:sz="4" w:space="0" w:color="auto"/>
              <w:left w:val="single" w:sz="4" w:space="0" w:color="auto"/>
              <w:bottom w:val="single" w:sz="4" w:space="0" w:color="auto"/>
              <w:right w:val="single" w:sz="4" w:space="0" w:color="auto"/>
            </w:tcBorders>
            <w:vAlign w:val="bottom"/>
            <w:hideMark/>
          </w:tcPr>
          <w:p w:rsidR="00B019B1" w:rsidRPr="00B019B1" w:rsidRDefault="00B019B1" w:rsidP="00B019B1">
            <w:pPr>
              <w:jc w:val="center"/>
              <w:rPr>
                <w:rFonts w:eastAsia="Times New Roman"/>
                <w:sz w:val="24"/>
                <w:szCs w:val="24"/>
                <w:lang w:eastAsia="ru-RU"/>
              </w:rPr>
            </w:pPr>
            <w:r w:rsidRPr="00B019B1">
              <w:rPr>
                <w:rFonts w:eastAsia="Times New Roman"/>
                <w:sz w:val="24"/>
                <w:szCs w:val="24"/>
                <w:lang w:eastAsia="ru-RU"/>
              </w:rPr>
              <w:t>0501</w:t>
            </w:r>
          </w:p>
        </w:tc>
        <w:tc>
          <w:tcPr>
            <w:tcW w:w="3827" w:type="dxa"/>
            <w:tcBorders>
              <w:top w:val="single" w:sz="4" w:space="0" w:color="auto"/>
              <w:left w:val="single" w:sz="4" w:space="0" w:color="auto"/>
              <w:bottom w:val="single" w:sz="4" w:space="0" w:color="auto"/>
              <w:right w:val="single" w:sz="4" w:space="0" w:color="auto"/>
            </w:tcBorders>
            <w:vAlign w:val="bottom"/>
            <w:hideMark/>
          </w:tcPr>
          <w:p w:rsidR="00B019B1" w:rsidRPr="00B019B1" w:rsidRDefault="00B019B1" w:rsidP="00B019B1">
            <w:pPr>
              <w:rPr>
                <w:rFonts w:eastAsia="Times New Roman"/>
                <w:sz w:val="24"/>
                <w:szCs w:val="24"/>
                <w:lang w:eastAsia="ru-RU"/>
              </w:rPr>
            </w:pPr>
            <w:r w:rsidRPr="00B019B1">
              <w:rPr>
                <w:rFonts w:eastAsia="Times New Roman"/>
                <w:sz w:val="24"/>
                <w:szCs w:val="24"/>
                <w:lang w:eastAsia="ru-RU"/>
              </w:rPr>
              <w:t>Жилищное хозяйство</w:t>
            </w:r>
          </w:p>
        </w:tc>
        <w:tc>
          <w:tcPr>
            <w:tcW w:w="1407" w:type="dxa"/>
            <w:tcBorders>
              <w:top w:val="single" w:sz="4" w:space="0" w:color="auto"/>
              <w:left w:val="single" w:sz="4" w:space="0" w:color="auto"/>
              <w:bottom w:val="single" w:sz="4" w:space="0" w:color="auto"/>
              <w:right w:val="single" w:sz="4" w:space="0" w:color="auto"/>
            </w:tcBorders>
            <w:vAlign w:val="center"/>
            <w:hideMark/>
          </w:tcPr>
          <w:p w:rsidR="00B019B1" w:rsidRPr="00B019B1" w:rsidRDefault="00B019B1" w:rsidP="00B019B1">
            <w:pPr>
              <w:jc w:val="center"/>
              <w:rPr>
                <w:rFonts w:eastAsia="Times New Roman"/>
                <w:bCs w:val="0"/>
                <w:color w:val="000000"/>
                <w:sz w:val="24"/>
                <w:szCs w:val="24"/>
                <w:lang w:eastAsia="ru-RU"/>
              </w:rPr>
            </w:pPr>
            <w:r w:rsidRPr="00B019B1">
              <w:rPr>
                <w:rFonts w:eastAsia="Times New Roman"/>
                <w:bCs w:val="0"/>
                <w:color w:val="000000"/>
                <w:sz w:val="24"/>
                <w:szCs w:val="24"/>
                <w:lang w:eastAsia="ru-RU"/>
              </w:rPr>
              <w:t>28 562,1</w:t>
            </w:r>
          </w:p>
        </w:tc>
        <w:tc>
          <w:tcPr>
            <w:tcW w:w="1420" w:type="dxa"/>
            <w:tcBorders>
              <w:top w:val="single" w:sz="4" w:space="0" w:color="auto"/>
              <w:left w:val="single" w:sz="4" w:space="0" w:color="auto"/>
              <w:bottom w:val="single" w:sz="4" w:space="0" w:color="auto"/>
              <w:right w:val="single" w:sz="4" w:space="0" w:color="auto"/>
            </w:tcBorders>
            <w:vAlign w:val="center"/>
            <w:hideMark/>
          </w:tcPr>
          <w:p w:rsidR="00B019B1" w:rsidRPr="00B019B1" w:rsidRDefault="00B019B1" w:rsidP="00B019B1">
            <w:pPr>
              <w:jc w:val="center"/>
              <w:rPr>
                <w:rFonts w:eastAsia="Times New Roman"/>
                <w:bCs w:val="0"/>
                <w:color w:val="000000"/>
                <w:sz w:val="24"/>
                <w:szCs w:val="24"/>
                <w:lang w:eastAsia="ru-RU"/>
              </w:rPr>
            </w:pPr>
            <w:r w:rsidRPr="00B019B1">
              <w:rPr>
                <w:rFonts w:eastAsia="Times New Roman"/>
                <w:bCs w:val="0"/>
                <w:color w:val="000000"/>
                <w:sz w:val="24"/>
                <w:szCs w:val="24"/>
                <w:lang w:eastAsia="ru-RU"/>
              </w:rPr>
              <w:t>21 683,8</w:t>
            </w:r>
          </w:p>
        </w:tc>
        <w:tc>
          <w:tcPr>
            <w:tcW w:w="1229" w:type="dxa"/>
            <w:tcBorders>
              <w:top w:val="single" w:sz="4" w:space="0" w:color="auto"/>
              <w:left w:val="single" w:sz="4" w:space="0" w:color="auto"/>
              <w:bottom w:val="single" w:sz="4" w:space="0" w:color="auto"/>
              <w:right w:val="single" w:sz="4" w:space="0" w:color="auto"/>
            </w:tcBorders>
            <w:vAlign w:val="center"/>
            <w:hideMark/>
          </w:tcPr>
          <w:p w:rsidR="00B019B1" w:rsidRPr="00B019B1" w:rsidRDefault="00B019B1" w:rsidP="00B019B1">
            <w:pPr>
              <w:jc w:val="center"/>
              <w:rPr>
                <w:rFonts w:eastAsia="Times New Roman"/>
                <w:bCs w:val="0"/>
                <w:color w:val="000000"/>
                <w:sz w:val="24"/>
                <w:szCs w:val="24"/>
                <w:lang w:eastAsia="ru-RU"/>
              </w:rPr>
            </w:pPr>
            <w:r w:rsidRPr="00B019B1">
              <w:rPr>
                <w:rFonts w:eastAsia="Times New Roman"/>
                <w:bCs w:val="0"/>
                <w:color w:val="000000"/>
                <w:sz w:val="24"/>
                <w:szCs w:val="24"/>
                <w:lang w:eastAsia="ru-RU"/>
              </w:rPr>
              <w:t>-6 878,3</w:t>
            </w:r>
          </w:p>
        </w:tc>
        <w:tc>
          <w:tcPr>
            <w:tcW w:w="1191" w:type="dxa"/>
            <w:tcBorders>
              <w:top w:val="single" w:sz="4" w:space="0" w:color="auto"/>
              <w:left w:val="single" w:sz="4" w:space="0" w:color="auto"/>
              <w:bottom w:val="single" w:sz="4" w:space="0" w:color="auto"/>
              <w:right w:val="single" w:sz="4" w:space="0" w:color="auto"/>
            </w:tcBorders>
            <w:vAlign w:val="center"/>
            <w:hideMark/>
          </w:tcPr>
          <w:p w:rsidR="00B019B1" w:rsidRPr="00B019B1" w:rsidRDefault="00B019B1" w:rsidP="00B019B1">
            <w:pPr>
              <w:jc w:val="center"/>
              <w:rPr>
                <w:rFonts w:eastAsia="Times New Roman"/>
                <w:bCs w:val="0"/>
                <w:color w:val="000000"/>
                <w:sz w:val="24"/>
                <w:szCs w:val="24"/>
                <w:lang w:eastAsia="ru-RU"/>
              </w:rPr>
            </w:pPr>
            <w:r w:rsidRPr="00B019B1">
              <w:rPr>
                <w:rFonts w:eastAsia="Times New Roman"/>
                <w:bCs w:val="0"/>
                <w:color w:val="000000"/>
                <w:sz w:val="24"/>
                <w:szCs w:val="24"/>
                <w:lang w:eastAsia="ru-RU"/>
              </w:rPr>
              <w:t>75,9</w:t>
            </w:r>
          </w:p>
        </w:tc>
      </w:tr>
      <w:tr w:rsidR="00B019B1" w:rsidRPr="00B019B1" w:rsidTr="00646077">
        <w:tc>
          <w:tcPr>
            <w:tcW w:w="851" w:type="dxa"/>
            <w:tcBorders>
              <w:top w:val="single" w:sz="4" w:space="0" w:color="auto"/>
              <w:left w:val="single" w:sz="4" w:space="0" w:color="auto"/>
              <w:bottom w:val="single" w:sz="4" w:space="0" w:color="auto"/>
              <w:right w:val="single" w:sz="4" w:space="0" w:color="auto"/>
            </w:tcBorders>
            <w:vAlign w:val="bottom"/>
            <w:hideMark/>
          </w:tcPr>
          <w:p w:rsidR="00B019B1" w:rsidRPr="00B019B1" w:rsidRDefault="00B019B1" w:rsidP="00B019B1">
            <w:pPr>
              <w:jc w:val="center"/>
              <w:rPr>
                <w:rFonts w:eastAsia="Times New Roman"/>
                <w:sz w:val="24"/>
                <w:szCs w:val="24"/>
                <w:lang w:eastAsia="ru-RU"/>
              </w:rPr>
            </w:pPr>
            <w:r w:rsidRPr="00B019B1">
              <w:rPr>
                <w:rFonts w:eastAsia="Times New Roman"/>
                <w:sz w:val="24"/>
                <w:szCs w:val="24"/>
                <w:lang w:eastAsia="ru-RU"/>
              </w:rPr>
              <w:t>0502</w:t>
            </w:r>
          </w:p>
        </w:tc>
        <w:tc>
          <w:tcPr>
            <w:tcW w:w="3827" w:type="dxa"/>
            <w:tcBorders>
              <w:top w:val="single" w:sz="4" w:space="0" w:color="auto"/>
              <w:left w:val="single" w:sz="4" w:space="0" w:color="auto"/>
              <w:bottom w:val="single" w:sz="4" w:space="0" w:color="auto"/>
              <w:right w:val="single" w:sz="4" w:space="0" w:color="auto"/>
            </w:tcBorders>
            <w:vAlign w:val="bottom"/>
            <w:hideMark/>
          </w:tcPr>
          <w:p w:rsidR="00B019B1" w:rsidRPr="00B019B1" w:rsidRDefault="00B019B1" w:rsidP="00B019B1">
            <w:pPr>
              <w:rPr>
                <w:rFonts w:eastAsia="Times New Roman"/>
                <w:sz w:val="24"/>
                <w:szCs w:val="24"/>
                <w:lang w:eastAsia="ru-RU"/>
              </w:rPr>
            </w:pPr>
            <w:r w:rsidRPr="00B019B1">
              <w:rPr>
                <w:rFonts w:eastAsia="Times New Roman"/>
                <w:sz w:val="24"/>
                <w:szCs w:val="24"/>
                <w:lang w:eastAsia="ru-RU"/>
              </w:rPr>
              <w:t>Коммунальное хозяйство</w:t>
            </w:r>
          </w:p>
        </w:tc>
        <w:tc>
          <w:tcPr>
            <w:tcW w:w="1407" w:type="dxa"/>
            <w:tcBorders>
              <w:top w:val="single" w:sz="4" w:space="0" w:color="auto"/>
              <w:left w:val="single" w:sz="4" w:space="0" w:color="auto"/>
              <w:bottom w:val="single" w:sz="4" w:space="0" w:color="auto"/>
              <w:right w:val="single" w:sz="4" w:space="0" w:color="auto"/>
            </w:tcBorders>
            <w:vAlign w:val="center"/>
            <w:hideMark/>
          </w:tcPr>
          <w:p w:rsidR="00B019B1" w:rsidRPr="00B019B1" w:rsidRDefault="00B019B1" w:rsidP="00B019B1">
            <w:pPr>
              <w:jc w:val="center"/>
              <w:rPr>
                <w:rFonts w:eastAsia="Times New Roman"/>
                <w:bCs w:val="0"/>
                <w:color w:val="000000"/>
                <w:sz w:val="24"/>
                <w:szCs w:val="24"/>
                <w:lang w:eastAsia="ru-RU"/>
              </w:rPr>
            </w:pPr>
            <w:r w:rsidRPr="00B019B1">
              <w:rPr>
                <w:rFonts w:eastAsia="Times New Roman"/>
                <w:bCs w:val="0"/>
                <w:color w:val="000000"/>
                <w:sz w:val="24"/>
                <w:szCs w:val="24"/>
                <w:lang w:eastAsia="ru-RU"/>
              </w:rPr>
              <w:t>5 238,3</w:t>
            </w:r>
          </w:p>
        </w:tc>
        <w:tc>
          <w:tcPr>
            <w:tcW w:w="1420" w:type="dxa"/>
            <w:tcBorders>
              <w:top w:val="single" w:sz="4" w:space="0" w:color="auto"/>
              <w:left w:val="single" w:sz="4" w:space="0" w:color="auto"/>
              <w:bottom w:val="single" w:sz="4" w:space="0" w:color="auto"/>
              <w:right w:val="single" w:sz="4" w:space="0" w:color="auto"/>
            </w:tcBorders>
            <w:vAlign w:val="center"/>
            <w:hideMark/>
          </w:tcPr>
          <w:p w:rsidR="00B019B1" w:rsidRPr="00B019B1" w:rsidRDefault="00B019B1" w:rsidP="00B019B1">
            <w:pPr>
              <w:jc w:val="center"/>
              <w:rPr>
                <w:rFonts w:eastAsia="Times New Roman"/>
                <w:bCs w:val="0"/>
                <w:color w:val="000000"/>
                <w:sz w:val="24"/>
                <w:szCs w:val="24"/>
                <w:lang w:eastAsia="ru-RU"/>
              </w:rPr>
            </w:pPr>
            <w:r w:rsidRPr="00B019B1">
              <w:rPr>
                <w:rFonts w:eastAsia="Times New Roman"/>
                <w:bCs w:val="0"/>
                <w:color w:val="000000"/>
                <w:sz w:val="24"/>
                <w:szCs w:val="24"/>
                <w:lang w:eastAsia="ru-RU"/>
              </w:rPr>
              <w:t>1 080,8</w:t>
            </w:r>
          </w:p>
        </w:tc>
        <w:tc>
          <w:tcPr>
            <w:tcW w:w="1229" w:type="dxa"/>
            <w:tcBorders>
              <w:top w:val="single" w:sz="4" w:space="0" w:color="auto"/>
              <w:left w:val="single" w:sz="4" w:space="0" w:color="auto"/>
              <w:bottom w:val="single" w:sz="4" w:space="0" w:color="auto"/>
              <w:right w:val="single" w:sz="4" w:space="0" w:color="auto"/>
            </w:tcBorders>
            <w:vAlign w:val="center"/>
            <w:hideMark/>
          </w:tcPr>
          <w:p w:rsidR="00B019B1" w:rsidRPr="00B019B1" w:rsidRDefault="00B019B1" w:rsidP="00B019B1">
            <w:pPr>
              <w:jc w:val="center"/>
              <w:rPr>
                <w:rFonts w:eastAsia="Times New Roman"/>
                <w:bCs w:val="0"/>
                <w:color w:val="000000"/>
                <w:sz w:val="24"/>
                <w:szCs w:val="24"/>
                <w:lang w:eastAsia="ru-RU"/>
              </w:rPr>
            </w:pPr>
            <w:r w:rsidRPr="00B019B1">
              <w:rPr>
                <w:rFonts w:eastAsia="Times New Roman"/>
                <w:bCs w:val="0"/>
                <w:color w:val="000000"/>
                <w:sz w:val="24"/>
                <w:szCs w:val="24"/>
                <w:lang w:eastAsia="ru-RU"/>
              </w:rPr>
              <w:t>-4 157,5</w:t>
            </w:r>
          </w:p>
        </w:tc>
        <w:tc>
          <w:tcPr>
            <w:tcW w:w="1191" w:type="dxa"/>
            <w:tcBorders>
              <w:top w:val="single" w:sz="4" w:space="0" w:color="auto"/>
              <w:left w:val="single" w:sz="4" w:space="0" w:color="auto"/>
              <w:bottom w:val="single" w:sz="4" w:space="0" w:color="auto"/>
              <w:right w:val="single" w:sz="4" w:space="0" w:color="auto"/>
            </w:tcBorders>
            <w:vAlign w:val="center"/>
            <w:hideMark/>
          </w:tcPr>
          <w:p w:rsidR="00B019B1" w:rsidRPr="00B019B1" w:rsidRDefault="00B019B1" w:rsidP="00B019B1">
            <w:pPr>
              <w:jc w:val="center"/>
              <w:rPr>
                <w:rFonts w:eastAsia="Times New Roman"/>
                <w:bCs w:val="0"/>
                <w:color w:val="000000"/>
                <w:sz w:val="24"/>
                <w:szCs w:val="24"/>
                <w:lang w:eastAsia="ru-RU"/>
              </w:rPr>
            </w:pPr>
            <w:r w:rsidRPr="00B019B1">
              <w:rPr>
                <w:rFonts w:eastAsia="Times New Roman"/>
                <w:bCs w:val="0"/>
                <w:color w:val="000000"/>
                <w:sz w:val="24"/>
                <w:szCs w:val="24"/>
                <w:lang w:eastAsia="ru-RU"/>
              </w:rPr>
              <w:t>20,6</w:t>
            </w:r>
          </w:p>
        </w:tc>
      </w:tr>
      <w:tr w:rsidR="00B019B1" w:rsidRPr="00B019B1" w:rsidTr="00646077">
        <w:tc>
          <w:tcPr>
            <w:tcW w:w="851" w:type="dxa"/>
            <w:tcBorders>
              <w:top w:val="single" w:sz="4" w:space="0" w:color="auto"/>
              <w:left w:val="single" w:sz="4" w:space="0" w:color="auto"/>
              <w:bottom w:val="single" w:sz="4" w:space="0" w:color="auto"/>
              <w:right w:val="single" w:sz="4" w:space="0" w:color="auto"/>
            </w:tcBorders>
            <w:vAlign w:val="bottom"/>
            <w:hideMark/>
          </w:tcPr>
          <w:p w:rsidR="00B019B1" w:rsidRPr="00B019B1" w:rsidRDefault="00B019B1" w:rsidP="00B019B1">
            <w:pPr>
              <w:jc w:val="center"/>
              <w:rPr>
                <w:rFonts w:eastAsia="Times New Roman"/>
                <w:sz w:val="24"/>
                <w:szCs w:val="24"/>
                <w:lang w:eastAsia="ru-RU"/>
              </w:rPr>
            </w:pPr>
            <w:r w:rsidRPr="00B019B1">
              <w:rPr>
                <w:rFonts w:eastAsia="Times New Roman"/>
                <w:sz w:val="24"/>
                <w:szCs w:val="24"/>
                <w:lang w:eastAsia="ru-RU"/>
              </w:rPr>
              <w:t>0503</w:t>
            </w:r>
          </w:p>
        </w:tc>
        <w:tc>
          <w:tcPr>
            <w:tcW w:w="3827" w:type="dxa"/>
            <w:tcBorders>
              <w:top w:val="single" w:sz="4" w:space="0" w:color="auto"/>
              <w:left w:val="single" w:sz="4" w:space="0" w:color="auto"/>
              <w:bottom w:val="single" w:sz="4" w:space="0" w:color="auto"/>
              <w:right w:val="single" w:sz="4" w:space="0" w:color="auto"/>
            </w:tcBorders>
            <w:vAlign w:val="bottom"/>
            <w:hideMark/>
          </w:tcPr>
          <w:p w:rsidR="00B019B1" w:rsidRPr="00B019B1" w:rsidRDefault="00B019B1" w:rsidP="00B019B1">
            <w:pPr>
              <w:rPr>
                <w:rFonts w:eastAsia="Times New Roman"/>
                <w:sz w:val="24"/>
                <w:szCs w:val="24"/>
                <w:lang w:eastAsia="ru-RU"/>
              </w:rPr>
            </w:pPr>
            <w:r w:rsidRPr="00B019B1">
              <w:rPr>
                <w:rFonts w:eastAsia="Times New Roman"/>
                <w:sz w:val="24"/>
                <w:szCs w:val="24"/>
                <w:lang w:eastAsia="ru-RU"/>
              </w:rPr>
              <w:t>Благоустройство</w:t>
            </w:r>
          </w:p>
        </w:tc>
        <w:tc>
          <w:tcPr>
            <w:tcW w:w="1407" w:type="dxa"/>
            <w:tcBorders>
              <w:top w:val="single" w:sz="4" w:space="0" w:color="auto"/>
              <w:left w:val="single" w:sz="4" w:space="0" w:color="auto"/>
              <w:bottom w:val="single" w:sz="4" w:space="0" w:color="auto"/>
              <w:right w:val="single" w:sz="4" w:space="0" w:color="auto"/>
            </w:tcBorders>
            <w:vAlign w:val="center"/>
            <w:hideMark/>
          </w:tcPr>
          <w:p w:rsidR="00B019B1" w:rsidRPr="00B019B1" w:rsidRDefault="00B019B1" w:rsidP="00B019B1">
            <w:pPr>
              <w:jc w:val="center"/>
              <w:rPr>
                <w:rFonts w:eastAsia="Times New Roman"/>
                <w:bCs w:val="0"/>
                <w:color w:val="000000"/>
                <w:sz w:val="24"/>
                <w:szCs w:val="24"/>
                <w:lang w:eastAsia="ru-RU"/>
              </w:rPr>
            </w:pPr>
            <w:r w:rsidRPr="00B019B1">
              <w:rPr>
                <w:rFonts w:eastAsia="Times New Roman"/>
                <w:bCs w:val="0"/>
                <w:color w:val="000000"/>
                <w:sz w:val="24"/>
                <w:szCs w:val="24"/>
                <w:lang w:eastAsia="ru-RU"/>
              </w:rPr>
              <w:t>4 601,0</w:t>
            </w:r>
          </w:p>
        </w:tc>
        <w:tc>
          <w:tcPr>
            <w:tcW w:w="1420" w:type="dxa"/>
            <w:tcBorders>
              <w:top w:val="single" w:sz="4" w:space="0" w:color="auto"/>
              <w:left w:val="single" w:sz="4" w:space="0" w:color="auto"/>
              <w:bottom w:val="single" w:sz="4" w:space="0" w:color="auto"/>
              <w:right w:val="single" w:sz="4" w:space="0" w:color="auto"/>
            </w:tcBorders>
            <w:vAlign w:val="center"/>
            <w:hideMark/>
          </w:tcPr>
          <w:p w:rsidR="00B019B1" w:rsidRPr="00B019B1" w:rsidRDefault="00B019B1" w:rsidP="00B019B1">
            <w:pPr>
              <w:jc w:val="center"/>
              <w:rPr>
                <w:rFonts w:eastAsia="Times New Roman"/>
                <w:bCs w:val="0"/>
                <w:color w:val="000000"/>
                <w:sz w:val="24"/>
                <w:szCs w:val="24"/>
                <w:lang w:eastAsia="ru-RU"/>
              </w:rPr>
            </w:pPr>
            <w:r w:rsidRPr="00B019B1">
              <w:rPr>
                <w:rFonts w:eastAsia="Times New Roman"/>
                <w:bCs w:val="0"/>
                <w:color w:val="000000"/>
                <w:sz w:val="24"/>
                <w:szCs w:val="24"/>
                <w:lang w:eastAsia="ru-RU"/>
              </w:rPr>
              <w:t>2 464,2</w:t>
            </w:r>
          </w:p>
        </w:tc>
        <w:tc>
          <w:tcPr>
            <w:tcW w:w="1229" w:type="dxa"/>
            <w:tcBorders>
              <w:top w:val="single" w:sz="4" w:space="0" w:color="auto"/>
              <w:left w:val="single" w:sz="4" w:space="0" w:color="auto"/>
              <w:bottom w:val="single" w:sz="4" w:space="0" w:color="auto"/>
              <w:right w:val="single" w:sz="4" w:space="0" w:color="auto"/>
            </w:tcBorders>
            <w:vAlign w:val="center"/>
            <w:hideMark/>
          </w:tcPr>
          <w:p w:rsidR="00B019B1" w:rsidRPr="00B019B1" w:rsidRDefault="00B019B1" w:rsidP="00B019B1">
            <w:pPr>
              <w:jc w:val="center"/>
              <w:rPr>
                <w:rFonts w:eastAsia="Times New Roman"/>
                <w:bCs w:val="0"/>
                <w:color w:val="000000"/>
                <w:sz w:val="24"/>
                <w:szCs w:val="24"/>
                <w:lang w:eastAsia="ru-RU"/>
              </w:rPr>
            </w:pPr>
            <w:r w:rsidRPr="00B019B1">
              <w:rPr>
                <w:rFonts w:eastAsia="Times New Roman"/>
                <w:bCs w:val="0"/>
                <w:color w:val="000000"/>
                <w:sz w:val="24"/>
                <w:szCs w:val="24"/>
                <w:lang w:eastAsia="ru-RU"/>
              </w:rPr>
              <w:t>-2 136,8</w:t>
            </w:r>
          </w:p>
        </w:tc>
        <w:tc>
          <w:tcPr>
            <w:tcW w:w="1191" w:type="dxa"/>
            <w:tcBorders>
              <w:top w:val="single" w:sz="4" w:space="0" w:color="auto"/>
              <w:left w:val="single" w:sz="4" w:space="0" w:color="auto"/>
              <w:bottom w:val="single" w:sz="4" w:space="0" w:color="auto"/>
              <w:right w:val="single" w:sz="4" w:space="0" w:color="auto"/>
            </w:tcBorders>
            <w:vAlign w:val="center"/>
            <w:hideMark/>
          </w:tcPr>
          <w:p w:rsidR="00B019B1" w:rsidRPr="00B019B1" w:rsidRDefault="00B019B1" w:rsidP="00B019B1">
            <w:pPr>
              <w:jc w:val="center"/>
              <w:rPr>
                <w:rFonts w:eastAsia="Times New Roman"/>
                <w:bCs w:val="0"/>
                <w:color w:val="000000"/>
                <w:sz w:val="24"/>
                <w:szCs w:val="24"/>
                <w:lang w:eastAsia="ru-RU"/>
              </w:rPr>
            </w:pPr>
            <w:r w:rsidRPr="00B019B1">
              <w:rPr>
                <w:rFonts w:eastAsia="Times New Roman"/>
                <w:bCs w:val="0"/>
                <w:color w:val="000000"/>
                <w:sz w:val="24"/>
                <w:szCs w:val="24"/>
                <w:lang w:eastAsia="ru-RU"/>
              </w:rPr>
              <w:t>53,6</w:t>
            </w:r>
          </w:p>
        </w:tc>
      </w:tr>
      <w:tr w:rsidR="00B019B1" w:rsidRPr="00B019B1" w:rsidTr="00646077">
        <w:tc>
          <w:tcPr>
            <w:tcW w:w="851" w:type="dxa"/>
            <w:tcBorders>
              <w:top w:val="single" w:sz="4" w:space="0" w:color="auto"/>
              <w:left w:val="single" w:sz="4" w:space="0" w:color="auto"/>
              <w:bottom w:val="single" w:sz="4" w:space="0" w:color="auto"/>
              <w:right w:val="single" w:sz="4" w:space="0" w:color="auto"/>
            </w:tcBorders>
            <w:vAlign w:val="bottom"/>
            <w:hideMark/>
          </w:tcPr>
          <w:p w:rsidR="00B019B1" w:rsidRPr="00B019B1" w:rsidRDefault="00B019B1" w:rsidP="00B019B1">
            <w:pPr>
              <w:jc w:val="center"/>
              <w:rPr>
                <w:rFonts w:eastAsia="Times New Roman"/>
                <w:b/>
                <w:sz w:val="24"/>
                <w:szCs w:val="24"/>
                <w:lang w:eastAsia="ru-RU"/>
              </w:rPr>
            </w:pPr>
            <w:r w:rsidRPr="00B019B1">
              <w:rPr>
                <w:rFonts w:eastAsia="Times New Roman"/>
                <w:b/>
                <w:sz w:val="24"/>
                <w:szCs w:val="24"/>
                <w:lang w:eastAsia="ru-RU"/>
              </w:rPr>
              <w:t>0800</w:t>
            </w:r>
          </w:p>
        </w:tc>
        <w:tc>
          <w:tcPr>
            <w:tcW w:w="3827" w:type="dxa"/>
            <w:tcBorders>
              <w:top w:val="single" w:sz="4" w:space="0" w:color="auto"/>
              <w:left w:val="single" w:sz="4" w:space="0" w:color="auto"/>
              <w:bottom w:val="single" w:sz="4" w:space="0" w:color="auto"/>
              <w:right w:val="single" w:sz="4" w:space="0" w:color="auto"/>
            </w:tcBorders>
            <w:vAlign w:val="bottom"/>
            <w:hideMark/>
          </w:tcPr>
          <w:p w:rsidR="00B019B1" w:rsidRPr="00B019B1" w:rsidRDefault="00B019B1" w:rsidP="00B019B1">
            <w:pPr>
              <w:rPr>
                <w:rFonts w:eastAsia="Times New Roman"/>
                <w:b/>
                <w:sz w:val="24"/>
                <w:szCs w:val="24"/>
                <w:lang w:eastAsia="ru-RU"/>
              </w:rPr>
            </w:pPr>
            <w:r w:rsidRPr="00B019B1">
              <w:rPr>
                <w:rFonts w:eastAsia="Times New Roman"/>
                <w:b/>
                <w:sz w:val="24"/>
                <w:szCs w:val="24"/>
                <w:lang w:eastAsia="ru-RU"/>
              </w:rPr>
              <w:t xml:space="preserve">Культура, кинематография </w:t>
            </w:r>
          </w:p>
        </w:tc>
        <w:tc>
          <w:tcPr>
            <w:tcW w:w="1407" w:type="dxa"/>
            <w:tcBorders>
              <w:top w:val="single" w:sz="4" w:space="0" w:color="auto"/>
              <w:left w:val="single" w:sz="4" w:space="0" w:color="auto"/>
              <w:bottom w:val="single" w:sz="4" w:space="0" w:color="auto"/>
              <w:right w:val="single" w:sz="4" w:space="0" w:color="auto"/>
            </w:tcBorders>
            <w:vAlign w:val="center"/>
            <w:hideMark/>
          </w:tcPr>
          <w:p w:rsidR="00B019B1" w:rsidRPr="00B019B1" w:rsidRDefault="00B019B1" w:rsidP="00B019B1">
            <w:pPr>
              <w:jc w:val="center"/>
              <w:rPr>
                <w:rFonts w:eastAsia="Times New Roman"/>
                <w:b/>
                <w:color w:val="000000"/>
                <w:sz w:val="24"/>
                <w:szCs w:val="24"/>
                <w:lang w:eastAsia="ru-RU"/>
              </w:rPr>
            </w:pPr>
            <w:r w:rsidRPr="00B019B1">
              <w:rPr>
                <w:rFonts w:eastAsia="Times New Roman"/>
                <w:b/>
                <w:color w:val="000000"/>
                <w:sz w:val="24"/>
                <w:szCs w:val="24"/>
                <w:lang w:eastAsia="ru-RU"/>
              </w:rPr>
              <w:t>2 560,0</w:t>
            </w:r>
          </w:p>
        </w:tc>
        <w:tc>
          <w:tcPr>
            <w:tcW w:w="1420" w:type="dxa"/>
            <w:tcBorders>
              <w:top w:val="single" w:sz="4" w:space="0" w:color="auto"/>
              <w:left w:val="single" w:sz="4" w:space="0" w:color="auto"/>
              <w:bottom w:val="single" w:sz="4" w:space="0" w:color="auto"/>
              <w:right w:val="single" w:sz="4" w:space="0" w:color="auto"/>
            </w:tcBorders>
            <w:vAlign w:val="center"/>
            <w:hideMark/>
          </w:tcPr>
          <w:p w:rsidR="00B019B1" w:rsidRPr="00B019B1" w:rsidRDefault="00B019B1" w:rsidP="00B019B1">
            <w:pPr>
              <w:jc w:val="center"/>
              <w:rPr>
                <w:rFonts w:eastAsia="Times New Roman"/>
                <w:b/>
                <w:color w:val="000000"/>
                <w:sz w:val="24"/>
                <w:szCs w:val="24"/>
                <w:lang w:eastAsia="ru-RU"/>
              </w:rPr>
            </w:pPr>
            <w:r w:rsidRPr="00B019B1">
              <w:rPr>
                <w:rFonts w:eastAsia="Times New Roman"/>
                <w:b/>
                <w:color w:val="000000"/>
                <w:sz w:val="24"/>
                <w:szCs w:val="24"/>
                <w:lang w:eastAsia="ru-RU"/>
              </w:rPr>
              <w:t>2 523,6</w:t>
            </w:r>
          </w:p>
        </w:tc>
        <w:tc>
          <w:tcPr>
            <w:tcW w:w="1229" w:type="dxa"/>
            <w:tcBorders>
              <w:top w:val="single" w:sz="4" w:space="0" w:color="auto"/>
              <w:left w:val="single" w:sz="4" w:space="0" w:color="auto"/>
              <w:bottom w:val="single" w:sz="4" w:space="0" w:color="auto"/>
              <w:right w:val="single" w:sz="4" w:space="0" w:color="auto"/>
            </w:tcBorders>
            <w:vAlign w:val="center"/>
            <w:hideMark/>
          </w:tcPr>
          <w:p w:rsidR="00B019B1" w:rsidRPr="00B019B1" w:rsidRDefault="00B019B1" w:rsidP="00B019B1">
            <w:pPr>
              <w:jc w:val="center"/>
              <w:rPr>
                <w:rFonts w:eastAsia="Times New Roman"/>
                <w:b/>
                <w:color w:val="000000"/>
                <w:sz w:val="24"/>
                <w:szCs w:val="24"/>
                <w:lang w:eastAsia="ru-RU"/>
              </w:rPr>
            </w:pPr>
            <w:r w:rsidRPr="00B019B1">
              <w:rPr>
                <w:rFonts w:eastAsia="Times New Roman"/>
                <w:b/>
                <w:color w:val="000000"/>
                <w:sz w:val="24"/>
                <w:szCs w:val="24"/>
                <w:lang w:eastAsia="ru-RU"/>
              </w:rPr>
              <w:t>-36,4</w:t>
            </w:r>
          </w:p>
        </w:tc>
        <w:tc>
          <w:tcPr>
            <w:tcW w:w="1191" w:type="dxa"/>
            <w:tcBorders>
              <w:top w:val="single" w:sz="4" w:space="0" w:color="auto"/>
              <w:left w:val="single" w:sz="4" w:space="0" w:color="auto"/>
              <w:bottom w:val="single" w:sz="4" w:space="0" w:color="auto"/>
              <w:right w:val="single" w:sz="4" w:space="0" w:color="auto"/>
            </w:tcBorders>
            <w:vAlign w:val="center"/>
            <w:hideMark/>
          </w:tcPr>
          <w:p w:rsidR="00B019B1" w:rsidRPr="00B019B1" w:rsidRDefault="00B019B1" w:rsidP="00B019B1">
            <w:pPr>
              <w:jc w:val="center"/>
              <w:rPr>
                <w:rFonts w:eastAsia="Times New Roman"/>
                <w:b/>
                <w:color w:val="000000"/>
                <w:sz w:val="24"/>
                <w:szCs w:val="24"/>
                <w:lang w:eastAsia="ru-RU"/>
              </w:rPr>
            </w:pPr>
            <w:r w:rsidRPr="00B019B1">
              <w:rPr>
                <w:rFonts w:eastAsia="Times New Roman"/>
                <w:b/>
                <w:color w:val="000000"/>
                <w:sz w:val="24"/>
                <w:szCs w:val="24"/>
                <w:lang w:eastAsia="ru-RU"/>
              </w:rPr>
              <w:t>98,6</w:t>
            </w:r>
          </w:p>
        </w:tc>
      </w:tr>
      <w:tr w:rsidR="00B019B1" w:rsidRPr="00B019B1" w:rsidTr="00646077">
        <w:tc>
          <w:tcPr>
            <w:tcW w:w="851" w:type="dxa"/>
            <w:tcBorders>
              <w:top w:val="single" w:sz="4" w:space="0" w:color="auto"/>
              <w:left w:val="single" w:sz="4" w:space="0" w:color="auto"/>
              <w:bottom w:val="single" w:sz="4" w:space="0" w:color="auto"/>
              <w:right w:val="single" w:sz="4" w:space="0" w:color="auto"/>
            </w:tcBorders>
            <w:vAlign w:val="bottom"/>
            <w:hideMark/>
          </w:tcPr>
          <w:p w:rsidR="00B019B1" w:rsidRPr="00B019B1" w:rsidRDefault="00B019B1" w:rsidP="00B019B1">
            <w:pPr>
              <w:jc w:val="center"/>
              <w:rPr>
                <w:rFonts w:eastAsia="Times New Roman"/>
                <w:sz w:val="24"/>
                <w:szCs w:val="24"/>
                <w:lang w:eastAsia="ru-RU"/>
              </w:rPr>
            </w:pPr>
            <w:r w:rsidRPr="00B019B1">
              <w:rPr>
                <w:rFonts w:eastAsia="Times New Roman"/>
                <w:sz w:val="24"/>
                <w:szCs w:val="24"/>
                <w:lang w:eastAsia="ru-RU"/>
              </w:rPr>
              <w:t>0801</w:t>
            </w:r>
          </w:p>
        </w:tc>
        <w:tc>
          <w:tcPr>
            <w:tcW w:w="3827" w:type="dxa"/>
            <w:tcBorders>
              <w:top w:val="single" w:sz="4" w:space="0" w:color="auto"/>
              <w:left w:val="single" w:sz="4" w:space="0" w:color="auto"/>
              <w:bottom w:val="single" w:sz="4" w:space="0" w:color="auto"/>
              <w:right w:val="single" w:sz="4" w:space="0" w:color="auto"/>
            </w:tcBorders>
            <w:vAlign w:val="bottom"/>
            <w:hideMark/>
          </w:tcPr>
          <w:p w:rsidR="00B019B1" w:rsidRPr="00B019B1" w:rsidRDefault="00B019B1" w:rsidP="00B019B1">
            <w:pPr>
              <w:rPr>
                <w:rFonts w:eastAsia="Times New Roman"/>
                <w:sz w:val="24"/>
                <w:szCs w:val="24"/>
                <w:lang w:eastAsia="ru-RU"/>
              </w:rPr>
            </w:pPr>
            <w:r w:rsidRPr="00B019B1">
              <w:rPr>
                <w:rFonts w:eastAsia="Times New Roman"/>
                <w:sz w:val="24"/>
                <w:szCs w:val="24"/>
                <w:lang w:eastAsia="ru-RU"/>
              </w:rPr>
              <w:t>Культура</w:t>
            </w:r>
          </w:p>
        </w:tc>
        <w:tc>
          <w:tcPr>
            <w:tcW w:w="1407" w:type="dxa"/>
            <w:tcBorders>
              <w:top w:val="single" w:sz="4" w:space="0" w:color="auto"/>
              <w:left w:val="single" w:sz="4" w:space="0" w:color="auto"/>
              <w:bottom w:val="single" w:sz="4" w:space="0" w:color="auto"/>
              <w:right w:val="single" w:sz="4" w:space="0" w:color="auto"/>
            </w:tcBorders>
            <w:vAlign w:val="center"/>
            <w:hideMark/>
          </w:tcPr>
          <w:p w:rsidR="00B019B1" w:rsidRPr="00B019B1" w:rsidRDefault="00B019B1" w:rsidP="00B019B1">
            <w:pPr>
              <w:jc w:val="center"/>
              <w:rPr>
                <w:rFonts w:eastAsia="Times New Roman"/>
                <w:bCs w:val="0"/>
                <w:color w:val="000000"/>
                <w:sz w:val="24"/>
                <w:szCs w:val="24"/>
                <w:lang w:eastAsia="ru-RU"/>
              </w:rPr>
            </w:pPr>
            <w:r w:rsidRPr="00B019B1">
              <w:rPr>
                <w:rFonts w:eastAsia="Times New Roman"/>
                <w:bCs w:val="0"/>
                <w:color w:val="000000"/>
                <w:sz w:val="24"/>
                <w:szCs w:val="24"/>
                <w:lang w:eastAsia="ru-RU"/>
              </w:rPr>
              <w:t>2 560,0</w:t>
            </w:r>
          </w:p>
        </w:tc>
        <w:tc>
          <w:tcPr>
            <w:tcW w:w="1420" w:type="dxa"/>
            <w:tcBorders>
              <w:top w:val="single" w:sz="4" w:space="0" w:color="auto"/>
              <w:left w:val="single" w:sz="4" w:space="0" w:color="auto"/>
              <w:bottom w:val="single" w:sz="4" w:space="0" w:color="auto"/>
              <w:right w:val="single" w:sz="4" w:space="0" w:color="auto"/>
            </w:tcBorders>
            <w:vAlign w:val="center"/>
            <w:hideMark/>
          </w:tcPr>
          <w:p w:rsidR="00B019B1" w:rsidRPr="00B019B1" w:rsidRDefault="00B019B1" w:rsidP="00B019B1">
            <w:pPr>
              <w:jc w:val="center"/>
              <w:rPr>
                <w:rFonts w:eastAsia="Times New Roman"/>
                <w:bCs w:val="0"/>
                <w:color w:val="000000"/>
                <w:sz w:val="24"/>
                <w:szCs w:val="24"/>
                <w:lang w:eastAsia="ru-RU"/>
              </w:rPr>
            </w:pPr>
            <w:r w:rsidRPr="00B019B1">
              <w:rPr>
                <w:rFonts w:eastAsia="Times New Roman"/>
                <w:bCs w:val="0"/>
                <w:color w:val="000000"/>
                <w:sz w:val="24"/>
                <w:szCs w:val="24"/>
                <w:lang w:eastAsia="ru-RU"/>
              </w:rPr>
              <w:t>2 523,6</w:t>
            </w:r>
          </w:p>
        </w:tc>
        <w:tc>
          <w:tcPr>
            <w:tcW w:w="1229" w:type="dxa"/>
            <w:tcBorders>
              <w:top w:val="single" w:sz="4" w:space="0" w:color="auto"/>
              <w:left w:val="single" w:sz="4" w:space="0" w:color="auto"/>
              <w:bottom w:val="single" w:sz="4" w:space="0" w:color="auto"/>
              <w:right w:val="single" w:sz="4" w:space="0" w:color="auto"/>
            </w:tcBorders>
            <w:vAlign w:val="center"/>
            <w:hideMark/>
          </w:tcPr>
          <w:p w:rsidR="00B019B1" w:rsidRPr="00B019B1" w:rsidRDefault="00B019B1" w:rsidP="00B019B1">
            <w:pPr>
              <w:jc w:val="center"/>
              <w:rPr>
                <w:rFonts w:eastAsia="Times New Roman"/>
                <w:bCs w:val="0"/>
                <w:color w:val="000000"/>
                <w:sz w:val="24"/>
                <w:szCs w:val="24"/>
                <w:lang w:eastAsia="ru-RU"/>
              </w:rPr>
            </w:pPr>
            <w:r w:rsidRPr="00B019B1">
              <w:rPr>
                <w:rFonts w:eastAsia="Times New Roman"/>
                <w:bCs w:val="0"/>
                <w:color w:val="000000"/>
                <w:sz w:val="24"/>
                <w:szCs w:val="24"/>
                <w:lang w:eastAsia="ru-RU"/>
              </w:rPr>
              <w:t>-36,4</w:t>
            </w:r>
          </w:p>
        </w:tc>
        <w:tc>
          <w:tcPr>
            <w:tcW w:w="1191" w:type="dxa"/>
            <w:tcBorders>
              <w:top w:val="single" w:sz="4" w:space="0" w:color="auto"/>
              <w:left w:val="single" w:sz="4" w:space="0" w:color="auto"/>
              <w:bottom w:val="single" w:sz="4" w:space="0" w:color="auto"/>
              <w:right w:val="single" w:sz="4" w:space="0" w:color="auto"/>
            </w:tcBorders>
            <w:vAlign w:val="center"/>
            <w:hideMark/>
          </w:tcPr>
          <w:p w:rsidR="00B019B1" w:rsidRPr="00B019B1" w:rsidRDefault="00B019B1" w:rsidP="00B019B1">
            <w:pPr>
              <w:jc w:val="center"/>
              <w:rPr>
                <w:rFonts w:eastAsia="Times New Roman"/>
                <w:bCs w:val="0"/>
                <w:color w:val="000000"/>
                <w:sz w:val="24"/>
                <w:szCs w:val="24"/>
                <w:lang w:eastAsia="ru-RU"/>
              </w:rPr>
            </w:pPr>
            <w:r w:rsidRPr="00B019B1">
              <w:rPr>
                <w:rFonts w:eastAsia="Times New Roman"/>
                <w:bCs w:val="0"/>
                <w:color w:val="000000"/>
                <w:sz w:val="24"/>
                <w:szCs w:val="24"/>
                <w:lang w:eastAsia="ru-RU"/>
              </w:rPr>
              <w:t>98,6</w:t>
            </w:r>
          </w:p>
        </w:tc>
      </w:tr>
      <w:tr w:rsidR="00B019B1" w:rsidRPr="00B019B1" w:rsidTr="00646077">
        <w:tc>
          <w:tcPr>
            <w:tcW w:w="851" w:type="dxa"/>
            <w:tcBorders>
              <w:top w:val="single" w:sz="4" w:space="0" w:color="auto"/>
              <w:left w:val="single" w:sz="4" w:space="0" w:color="auto"/>
              <w:bottom w:val="single" w:sz="4" w:space="0" w:color="auto"/>
              <w:right w:val="single" w:sz="4" w:space="0" w:color="auto"/>
            </w:tcBorders>
            <w:vAlign w:val="bottom"/>
            <w:hideMark/>
          </w:tcPr>
          <w:p w:rsidR="00B019B1" w:rsidRPr="00B019B1" w:rsidRDefault="00B019B1" w:rsidP="00B019B1">
            <w:pPr>
              <w:jc w:val="center"/>
              <w:rPr>
                <w:rFonts w:eastAsia="Times New Roman"/>
                <w:b/>
                <w:sz w:val="24"/>
                <w:szCs w:val="24"/>
                <w:lang w:eastAsia="ru-RU"/>
              </w:rPr>
            </w:pPr>
            <w:r w:rsidRPr="00B019B1">
              <w:rPr>
                <w:rFonts w:eastAsia="Times New Roman"/>
                <w:b/>
                <w:sz w:val="24"/>
                <w:szCs w:val="24"/>
                <w:lang w:eastAsia="ru-RU"/>
              </w:rPr>
              <w:t>1000</w:t>
            </w:r>
          </w:p>
        </w:tc>
        <w:tc>
          <w:tcPr>
            <w:tcW w:w="3827" w:type="dxa"/>
            <w:tcBorders>
              <w:top w:val="single" w:sz="4" w:space="0" w:color="auto"/>
              <w:left w:val="single" w:sz="4" w:space="0" w:color="auto"/>
              <w:bottom w:val="single" w:sz="4" w:space="0" w:color="auto"/>
              <w:right w:val="single" w:sz="4" w:space="0" w:color="auto"/>
            </w:tcBorders>
            <w:vAlign w:val="bottom"/>
            <w:hideMark/>
          </w:tcPr>
          <w:p w:rsidR="00B019B1" w:rsidRPr="00B019B1" w:rsidRDefault="00B019B1" w:rsidP="00B019B1">
            <w:pPr>
              <w:rPr>
                <w:rFonts w:eastAsia="Times New Roman"/>
                <w:b/>
                <w:sz w:val="24"/>
                <w:szCs w:val="24"/>
                <w:lang w:eastAsia="ru-RU"/>
              </w:rPr>
            </w:pPr>
            <w:r w:rsidRPr="00B019B1">
              <w:rPr>
                <w:rFonts w:eastAsia="Times New Roman"/>
                <w:b/>
                <w:sz w:val="24"/>
                <w:szCs w:val="24"/>
                <w:lang w:eastAsia="ru-RU"/>
              </w:rPr>
              <w:t>Социальная политика</w:t>
            </w:r>
          </w:p>
        </w:tc>
        <w:tc>
          <w:tcPr>
            <w:tcW w:w="1407" w:type="dxa"/>
            <w:tcBorders>
              <w:top w:val="single" w:sz="4" w:space="0" w:color="auto"/>
              <w:left w:val="single" w:sz="4" w:space="0" w:color="auto"/>
              <w:bottom w:val="single" w:sz="4" w:space="0" w:color="auto"/>
              <w:right w:val="single" w:sz="4" w:space="0" w:color="auto"/>
            </w:tcBorders>
            <w:vAlign w:val="center"/>
            <w:hideMark/>
          </w:tcPr>
          <w:p w:rsidR="00B019B1" w:rsidRPr="00B019B1" w:rsidRDefault="00B019B1" w:rsidP="00B019B1">
            <w:pPr>
              <w:jc w:val="center"/>
              <w:rPr>
                <w:rFonts w:eastAsia="Times New Roman"/>
                <w:b/>
                <w:color w:val="000000"/>
                <w:sz w:val="24"/>
                <w:szCs w:val="24"/>
                <w:lang w:eastAsia="ru-RU"/>
              </w:rPr>
            </w:pPr>
            <w:r w:rsidRPr="00B019B1">
              <w:rPr>
                <w:rFonts w:eastAsia="Times New Roman"/>
                <w:b/>
                <w:color w:val="000000"/>
                <w:sz w:val="24"/>
                <w:szCs w:val="24"/>
                <w:lang w:eastAsia="ru-RU"/>
              </w:rPr>
              <w:t>1 282,9</w:t>
            </w:r>
          </w:p>
        </w:tc>
        <w:tc>
          <w:tcPr>
            <w:tcW w:w="1420" w:type="dxa"/>
            <w:tcBorders>
              <w:top w:val="single" w:sz="4" w:space="0" w:color="auto"/>
              <w:left w:val="single" w:sz="4" w:space="0" w:color="auto"/>
              <w:bottom w:val="single" w:sz="4" w:space="0" w:color="auto"/>
              <w:right w:val="single" w:sz="4" w:space="0" w:color="auto"/>
            </w:tcBorders>
            <w:vAlign w:val="center"/>
            <w:hideMark/>
          </w:tcPr>
          <w:p w:rsidR="00B019B1" w:rsidRPr="00B019B1" w:rsidRDefault="00B019B1" w:rsidP="00B019B1">
            <w:pPr>
              <w:jc w:val="center"/>
              <w:rPr>
                <w:rFonts w:eastAsia="Times New Roman"/>
                <w:b/>
                <w:color w:val="000000"/>
                <w:sz w:val="24"/>
                <w:szCs w:val="24"/>
                <w:lang w:eastAsia="ru-RU"/>
              </w:rPr>
            </w:pPr>
            <w:r w:rsidRPr="00B019B1">
              <w:rPr>
                <w:rFonts w:eastAsia="Times New Roman"/>
                <w:b/>
                <w:color w:val="000000"/>
                <w:sz w:val="24"/>
                <w:szCs w:val="24"/>
                <w:lang w:eastAsia="ru-RU"/>
              </w:rPr>
              <w:t>282,7</w:t>
            </w:r>
          </w:p>
        </w:tc>
        <w:tc>
          <w:tcPr>
            <w:tcW w:w="1229" w:type="dxa"/>
            <w:tcBorders>
              <w:top w:val="single" w:sz="4" w:space="0" w:color="auto"/>
              <w:left w:val="single" w:sz="4" w:space="0" w:color="auto"/>
              <w:bottom w:val="single" w:sz="4" w:space="0" w:color="auto"/>
              <w:right w:val="single" w:sz="4" w:space="0" w:color="auto"/>
            </w:tcBorders>
            <w:vAlign w:val="center"/>
            <w:hideMark/>
          </w:tcPr>
          <w:p w:rsidR="00B019B1" w:rsidRPr="00B019B1" w:rsidRDefault="00B019B1" w:rsidP="00B019B1">
            <w:pPr>
              <w:jc w:val="center"/>
              <w:rPr>
                <w:rFonts w:eastAsia="Times New Roman"/>
                <w:b/>
                <w:color w:val="000000"/>
                <w:sz w:val="24"/>
                <w:szCs w:val="24"/>
                <w:lang w:eastAsia="ru-RU"/>
              </w:rPr>
            </w:pPr>
            <w:r w:rsidRPr="00B019B1">
              <w:rPr>
                <w:rFonts w:eastAsia="Times New Roman"/>
                <w:b/>
                <w:color w:val="000000"/>
                <w:sz w:val="24"/>
                <w:szCs w:val="24"/>
                <w:lang w:eastAsia="ru-RU"/>
              </w:rPr>
              <w:t>-1 000,2</w:t>
            </w:r>
          </w:p>
        </w:tc>
        <w:tc>
          <w:tcPr>
            <w:tcW w:w="1191" w:type="dxa"/>
            <w:tcBorders>
              <w:top w:val="single" w:sz="4" w:space="0" w:color="auto"/>
              <w:left w:val="single" w:sz="4" w:space="0" w:color="auto"/>
              <w:bottom w:val="single" w:sz="4" w:space="0" w:color="auto"/>
              <w:right w:val="single" w:sz="4" w:space="0" w:color="auto"/>
            </w:tcBorders>
            <w:vAlign w:val="center"/>
            <w:hideMark/>
          </w:tcPr>
          <w:p w:rsidR="00B019B1" w:rsidRPr="00B019B1" w:rsidRDefault="00B019B1" w:rsidP="00B019B1">
            <w:pPr>
              <w:jc w:val="center"/>
              <w:rPr>
                <w:rFonts w:eastAsia="Times New Roman"/>
                <w:b/>
                <w:color w:val="000000"/>
                <w:sz w:val="24"/>
                <w:szCs w:val="24"/>
                <w:lang w:eastAsia="ru-RU"/>
              </w:rPr>
            </w:pPr>
            <w:r w:rsidRPr="00B019B1">
              <w:rPr>
                <w:rFonts w:eastAsia="Times New Roman"/>
                <w:b/>
                <w:color w:val="000000"/>
                <w:sz w:val="24"/>
                <w:szCs w:val="24"/>
                <w:lang w:eastAsia="ru-RU"/>
              </w:rPr>
              <w:t>22,0</w:t>
            </w:r>
          </w:p>
        </w:tc>
      </w:tr>
      <w:tr w:rsidR="00B019B1" w:rsidRPr="00B019B1" w:rsidTr="00646077">
        <w:tc>
          <w:tcPr>
            <w:tcW w:w="851" w:type="dxa"/>
            <w:tcBorders>
              <w:top w:val="single" w:sz="4" w:space="0" w:color="auto"/>
              <w:left w:val="single" w:sz="4" w:space="0" w:color="auto"/>
              <w:bottom w:val="single" w:sz="4" w:space="0" w:color="auto"/>
              <w:right w:val="single" w:sz="4" w:space="0" w:color="auto"/>
            </w:tcBorders>
            <w:vAlign w:val="bottom"/>
            <w:hideMark/>
          </w:tcPr>
          <w:p w:rsidR="00B019B1" w:rsidRPr="00B019B1" w:rsidRDefault="00B019B1" w:rsidP="00B019B1">
            <w:pPr>
              <w:jc w:val="center"/>
              <w:rPr>
                <w:rFonts w:eastAsia="Times New Roman"/>
                <w:sz w:val="24"/>
                <w:szCs w:val="24"/>
                <w:lang w:eastAsia="ru-RU"/>
              </w:rPr>
            </w:pPr>
            <w:r w:rsidRPr="00B019B1">
              <w:rPr>
                <w:rFonts w:eastAsia="Times New Roman"/>
                <w:sz w:val="24"/>
                <w:szCs w:val="24"/>
                <w:lang w:eastAsia="ru-RU"/>
              </w:rPr>
              <w:t>1001</w:t>
            </w:r>
          </w:p>
        </w:tc>
        <w:tc>
          <w:tcPr>
            <w:tcW w:w="3827" w:type="dxa"/>
            <w:tcBorders>
              <w:top w:val="single" w:sz="4" w:space="0" w:color="auto"/>
              <w:left w:val="single" w:sz="4" w:space="0" w:color="auto"/>
              <w:bottom w:val="single" w:sz="4" w:space="0" w:color="auto"/>
              <w:right w:val="single" w:sz="4" w:space="0" w:color="auto"/>
            </w:tcBorders>
            <w:vAlign w:val="bottom"/>
            <w:hideMark/>
          </w:tcPr>
          <w:p w:rsidR="00B019B1" w:rsidRPr="00B019B1" w:rsidRDefault="00B019B1" w:rsidP="00B019B1">
            <w:pPr>
              <w:rPr>
                <w:rFonts w:eastAsia="Times New Roman"/>
                <w:sz w:val="24"/>
                <w:szCs w:val="24"/>
                <w:lang w:eastAsia="ru-RU"/>
              </w:rPr>
            </w:pPr>
            <w:r w:rsidRPr="00B019B1">
              <w:rPr>
                <w:rFonts w:eastAsia="Times New Roman"/>
                <w:sz w:val="24"/>
                <w:szCs w:val="24"/>
                <w:lang w:eastAsia="ru-RU"/>
              </w:rPr>
              <w:t>Пенсионное обеспечение</w:t>
            </w:r>
          </w:p>
        </w:tc>
        <w:tc>
          <w:tcPr>
            <w:tcW w:w="1407" w:type="dxa"/>
            <w:tcBorders>
              <w:top w:val="single" w:sz="4" w:space="0" w:color="auto"/>
              <w:left w:val="single" w:sz="4" w:space="0" w:color="auto"/>
              <w:bottom w:val="single" w:sz="4" w:space="0" w:color="auto"/>
              <w:right w:val="single" w:sz="4" w:space="0" w:color="auto"/>
            </w:tcBorders>
            <w:vAlign w:val="center"/>
            <w:hideMark/>
          </w:tcPr>
          <w:p w:rsidR="00B019B1" w:rsidRPr="00B019B1" w:rsidRDefault="00B019B1" w:rsidP="00B019B1">
            <w:pPr>
              <w:jc w:val="center"/>
              <w:rPr>
                <w:rFonts w:eastAsia="Times New Roman"/>
                <w:bCs w:val="0"/>
                <w:color w:val="000000"/>
                <w:sz w:val="24"/>
                <w:szCs w:val="24"/>
                <w:lang w:eastAsia="ru-RU"/>
              </w:rPr>
            </w:pPr>
            <w:r w:rsidRPr="00B019B1">
              <w:rPr>
                <w:rFonts w:eastAsia="Times New Roman"/>
                <w:bCs w:val="0"/>
                <w:color w:val="000000"/>
                <w:sz w:val="24"/>
                <w:szCs w:val="24"/>
                <w:lang w:eastAsia="ru-RU"/>
              </w:rPr>
              <w:t>280,0</w:t>
            </w:r>
          </w:p>
        </w:tc>
        <w:tc>
          <w:tcPr>
            <w:tcW w:w="1420" w:type="dxa"/>
            <w:tcBorders>
              <w:top w:val="single" w:sz="4" w:space="0" w:color="auto"/>
              <w:left w:val="single" w:sz="4" w:space="0" w:color="auto"/>
              <w:bottom w:val="single" w:sz="4" w:space="0" w:color="auto"/>
              <w:right w:val="single" w:sz="4" w:space="0" w:color="auto"/>
            </w:tcBorders>
            <w:vAlign w:val="center"/>
            <w:hideMark/>
          </w:tcPr>
          <w:p w:rsidR="00B019B1" w:rsidRPr="00B019B1" w:rsidRDefault="00B019B1" w:rsidP="00B019B1">
            <w:pPr>
              <w:jc w:val="center"/>
              <w:rPr>
                <w:rFonts w:eastAsia="Times New Roman"/>
                <w:bCs w:val="0"/>
                <w:color w:val="000000"/>
                <w:sz w:val="24"/>
                <w:szCs w:val="24"/>
                <w:lang w:eastAsia="ru-RU"/>
              </w:rPr>
            </w:pPr>
            <w:r w:rsidRPr="00B019B1">
              <w:rPr>
                <w:rFonts w:eastAsia="Times New Roman"/>
                <w:bCs w:val="0"/>
                <w:color w:val="000000"/>
                <w:sz w:val="24"/>
                <w:szCs w:val="24"/>
                <w:lang w:eastAsia="ru-RU"/>
              </w:rPr>
              <w:t>239,8</w:t>
            </w:r>
          </w:p>
        </w:tc>
        <w:tc>
          <w:tcPr>
            <w:tcW w:w="1229" w:type="dxa"/>
            <w:tcBorders>
              <w:top w:val="single" w:sz="4" w:space="0" w:color="auto"/>
              <w:left w:val="single" w:sz="4" w:space="0" w:color="auto"/>
              <w:bottom w:val="single" w:sz="4" w:space="0" w:color="auto"/>
              <w:right w:val="single" w:sz="4" w:space="0" w:color="auto"/>
            </w:tcBorders>
            <w:vAlign w:val="center"/>
            <w:hideMark/>
          </w:tcPr>
          <w:p w:rsidR="00B019B1" w:rsidRPr="00B019B1" w:rsidRDefault="00B019B1" w:rsidP="00B019B1">
            <w:pPr>
              <w:jc w:val="center"/>
              <w:rPr>
                <w:rFonts w:eastAsia="Times New Roman"/>
                <w:bCs w:val="0"/>
                <w:color w:val="000000"/>
                <w:sz w:val="24"/>
                <w:szCs w:val="24"/>
                <w:lang w:eastAsia="ru-RU"/>
              </w:rPr>
            </w:pPr>
            <w:r w:rsidRPr="00B019B1">
              <w:rPr>
                <w:rFonts w:eastAsia="Times New Roman"/>
                <w:bCs w:val="0"/>
                <w:color w:val="000000"/>
                <w:sz w:val="24"/>
                <w:szCs w:val="24"/>
                <w:lang w:eastAsia="ru-RU"/>
              </w:rPr>
              <w:t>-40,2</w:t>
            </w:r>
          </w:p>
        </w:tc>
        <w:tc>
          <w:tcPr>
            <w:tcW w:w="1191" w:type="dxa"/>
            <w:tcBorders>
              <w:top w:val="single" w:sz="4" w:space="0" w:color="auto"/>
              <w:left w:val="single" w:sz="4" w:space="0" w:color="auto"/>
              <w:bottom w:val="single" w:sz="4" w:space="0" w:color="auto"/>
              <w:right w:val="single" w:sz="4" w:space="0" w:color="auto"/>
            </w:tcBorders>
            <w:vAlign w:val="center"/>
            <w:hideMark/>
          </w:tcPr>
          <w:p w:rsidR="00B019B1" w:rsidRPr="00B019B1" w:rsidRDefault="00B019B1" w:rsidP="00B019B1">
            <w:pPr>
              <w:jc w:val="center"/>
              <w:rPr>
                <w:rFonts w:eastAsia="Times New Roman"/>
                <w:bCs w:val="0"/>
                <w:color w:val="000000"/>
                <w:sz w:val="24"/>
                <w:szCs w:val="24"/>
                <w:lang w:eastAsia="ru-RU"/>
              </w:rPr>
            </w:pPr>
            <w:r w:rsidRPr="00B019B1">
              <w:rPr>
                <w:rFonts w:eastAsia="Times New Roman"/>
                <w:bCs w:val="0"/>
                <w:color w:val="000000"/>
                <w:sz w:val="24"/>
                <w:szCs w:val="24"/>
                <w:lang w:eastAsia="ru-RU"/>
              </w:rPr>
              <w:t>85,6</w:t>
            </w:r>
          </w:p>
        </w:tc>
      </w:tr>
      <w:tr w:rsidR="00B019B1" w:rsidRPr="00B019B1" w:rsidTr="00646077">
        <w:tc>
          <w:tcPr>
            <w:tcW w:w="851" w:type="dxa"/>
            <w:tcBorders>
              <w:top w:val="single" w:sz="4" w:space="0" w:color="auto"/>
              <w:left w:val="single" w:sz="4" w:space="0" w:color="auto"/>
              <w:bottom w:val="single" w:sz="4" w:space="0" w:color="auto"/>
              <w:right w:val="single" w:sz="4" w:space="0" w:color="auto"/>
            </w:tcBorders>
            <w:vAlign w:val="bottom"/>
            <w:hideMark/>
          </w:tcPr>
          <w:p w:rsidR="00B019B1" w:rsidRPr="00B019B1" w:rsidRDefault="00B019B1" w:rsidP="00B019B1">
            <w:pPr>
              <w:jc w:val="center"/>
              <w:rPr>
                <w:rFonts w:eastAsia="Times New Roman"/>
                <w:sz w:val="24"/>
                <w:szCs w:val="24"/>
                <w:lang w:eastAsia="ru-RU"/>
              </w:rPr>
            </w:pPr>
            <w:r w:rsidRPr="00B019B1">
              <w:rPr>
                <w:rFonts w:eastAsia="Times New Roman"/>
                <w:sz w:val="24"/>
                <w:szCs w:val="24"/>
                <w:lang w:eastAsia="ru-RU"/>
              </w:rPr>
              <w:t>1003</w:t>
            </w:r>
          </w:p>
        </w:tc>
        <w:tc>
          <w:tcPr>
            <w:tcW w:w="3827" w:type="dxa"/>
            <w:tcBorders>
              <w:top w:val="single" w:sz="4" w:space="0" w:color="auto"/>
              <w:left w:val="single" w:sz="4" w:space="0" w:color="auto"/>
              <w:bottom w:val="single" w:sz="4" w:space="0" w:color="auto"/>
              <w:right w:val="single" w:sz="4" w:space="0" w:color="auto"/>
            </w:tcBorders>
            <w:vAlign w:val="bottom"/>
            <w:hideMark/>
          </w:tcPr>
          <w:p w:rsidR="00B019B1" w:rsidRPr="00B019B1" w:rsidRDefault="00B019B1" w:rsidP="00B019B1">
            <w:pPr>
              <w:rPr>
                <w:rFonts w:eastAsia="Times New Roman"/>
                <w:sz w:val="24"/>
                <w:szCs w:val="24"/>
                <w:lang w:eastAsia="ru-RU"/>
              </w:rPr>
            </w:pPr>
            <w:r w:rsidRPr="00B019B1">
              <w:rPr>
                <w:rFonts w:eastAsia="Times New Roman"/>
                <w:sz w:val="24"/>
                <w:szCs w:val="24"/>
                <w:lang w:eastAsia="ru-RU"/>
              </w:rPr>
              <w:t>Социальное обеспечение населения</w:t>
            </w:r>
          </w:p>
        </w:tc>
        <w:tc>
          <w:tcPr>
            <w:tcW w:w="1407" w:type="dxa"/>
            <w:tcBorders>
              <w:top w:val="single" w:sz="4" w:space="0" w:color="auto"/>
              <w:left w:val="single" w:sz="4" w:space="0" w:color="auto"/>
              <w:bottom w:val="single" w:sz="4" w:space="0" w:color="auto"/>
              <w:right w:val="single" w:sz="4" w:space="0" w:color="auto"/>
            </w:tcBorders>
            <w:vAlign w:val="center"/>
            <w:hideMark/>
          </w:tcPr>
          <w:p w:rsidR="00B019B1" w:rsidRPr="00B019B1" w:rsidRDefault="00B019B1" w:rsidP="00B019B1">
            <w:pPr>
              <w:jc w:val="center"/>
              <w:rPr>
                <w:rFonts w:eastAsia="Times New Roman"/>
                <w:bCs w:val="0"/>
                <w:color w:val="000000"/>
                <w:sz w:val="24"/>
                <w:szCs w:val="24"/>
                <w:lang w:eastAsia="ru-RU"/>
              </w:rPr>
            </w:pPr>
            <w:r w:rsidRPr="00B019B1">
              <w:rPr>
                <w:rFonts w:eastAsia="Times New Roman"/>
                <w:bCs w:val="0"/>
                <w:color w:val="000000"/>
                <w:sz w:val="24"/>
                <w:szCs w:val="24"/>
                <w:lang w:eastAsia="ru-RU"/>
              </w:rPr>
              <w:t>1 002,9</w:t>
            </w:r>
          </w:p>
        </w:tc>
        <w:tc>
          <w:tcPr>
            <w:tcW w:w="1420" w:type="dxa"/>
            <w:tcBorders>
              <w:top w:val="single" w:sz="4" w:space="0" w:color="auto"/>
              <w:left w:val="single" w:sz="4" w:space="0" w:color="auto"/>
              <w:bottom w:val="single" w:sz="4" w:space="0" w:color="auto"/>
              <w:right w:val="single" w:sz="4" w:space="0" w:color="auto"/>
            </w:tcBorders>
            <w:vAlign w:val="center"/>
            <w:hideMark/>
          </w:tcPr>
          <w:p w:rsidR="00B019B1" w:rsidRPr="00B019B1" w:rsidRDefault="00B019B1" w:rsidP="00B019B1">
            <w:pPr>
              <w:jc w:val="center"/>
              <w:rPr>
                <w:rFonts w:eastAsia="Times New Roman"/>
                <w:bCs w:val="0"/>
                <w:color w:val="000000"/>
                <w:sz w:val="24"/>
                <w:szCs w:val="24"/>
                <w:lang w:eastAsia="ru-RU"/>
              </w:rPr>
            </w:pPr>
            <w:r w:rsidRPr="00B019B1">
              <w:rPr>
                <w:rFonts w:eastAsia="Times New Roman"/>
                <w:bCs w:val="0"/>
                <w:color w:val="000000"/>
                <w:sz w:val="24"/>
                <w:szCs w:val="24"/>
                <w:lang w:eastAsia="ru-RU"/>
              </w:rPr>
              <w:t>42,9</w:t>
            </w:r>
          </w:p>
        </w:tc>
        <w:tc>
          <w:tcPr>
            <w:tcW w:w="1229" w:type="dxa"/>
            <w:tcBorders>
              <w:top w:val="single" w:sz="4" w:space="0" w:color="auto"/>
              <w:left w:val="single" w:sz="4" w:space="0" w:color="auto"/>
              <w:bottom w:val="single" w:sz="4" w:space="0" w:color="auto"/>
              <w:right w:val="single" w:sz="4" w:space="0" w:color="auto"/>
            </w:tcBorders>
            <w:vAlign w:val="center"/>
            <w:hideMark/>
          </w:tcPr>
          <w:p w:rsidR="00B019B1" w:rsidRPr="00B019B1" w:rsidRDefault="00B019B1" w:rsidP="00B019B1">
            <w:pPr>
              <w:jc w:val="center"/>
              <w:rPr>
                <w:rFonts w:eastAsia="Times New Roman"/>
                <w:bCs w:val="0"/>
                <w:color w:val="000000"/>
                <w:sz w:val="24"/>
                <w:szCs w:val="24"/>
                <w:lang w:eastAsia="ru-RU"/>
              </w:rPr>
            </w:pPr>
            <w:r w:rsidRPr="00B019B1">
              <w:rPr>
                <w:rFonts w:eastAsia="Times New Roman"/>
                <w:bCs w:val="0"/>
                <w:color w:val="000000"/>
                <w:sz w:val="24"/>
                <w:szCs w:val="24"/>
                <w:lang w:eastAsia="ru-RU"/>
              </w:rPr>
              <w:t>-960,0</w:t>
            </w:r>
          </w:p>
        </w:tc>
        <w:tc>
          <w:tcPr>
            <w:tcW w:w="1191" w:type="dxa"/>
            <w:tcBorders>
              <w:top w:val="single" w:sz="4" w:space="0" w:color="auto"/>
              <w:left w:val="single" w:sz="4" w:space="0" w:color="auto"/>
              <w:bottom w:val="single" w:sz="4" w:space="0" w:color="auto"/>
              <w:right w:val="single" w:sz="4" w:space="0" w:color="auto"/>
            </w:tcBorders>
            <w:vAlign w:val="center"/>
            <w:hideMark/>
          </w:tcPr>
          <w:p w:rsidR="00B019B1" w:rsidRPr="00B019B1" w:rsidRDefault="00B019B1" w:rsidP="00B019B1">
            <w:pPr>
              <w:jc w:val="center"/>
              <w:rPr>
                <w:rFonts w:eastAsia="Times New Roman"/>
                <w:bCs w:val="0"/>
                <w:color w:val="000000"/>
                <w:sz w:val="24"/>
                <w:szCs w:val="24"/>
                <w:lang w:eastAsia="ru-RU"/>
              </w:rPr>
            </w:pPr>
            <w:r w:rsidRPr="00B019B1">
              <w:rPr>
                <w:rFonts w:eastAsia="Times New Roman"/>
                <w:bCs w:val="0"/>
                <w:color w:val="000000"/>
                <w:sz w:val="24"/>
                <w:szCs w:val="24"/>
                <w:lang w:eastAsia="ru-RU"/>
              </w:rPr>
              <w:t>4,3</w:t>
            </w:r>
          </w:p>
        </w:tc>
      </w:tr>
      <w:tr w:rsidR="00B019B1" w:rsidRPr="00B019B1" w:rsidTr="00646077">
        <w:tc>
          <w:tcPr>
            <w:tcW w:w="851" w:type="dxa"/>
            <w:tcBorders>
              <w:top w:val="single" w:sz="4" w:space="0" w:color="auto"/>
              <w:left w:val="single" w:sz="4" w:space="0" w:color="auto"/>
              <w:bottom w:val="single" w:sz="4" w:space="0" w:color="auto"/>
              <w:right w:val="single" w:sz="4" w:space="0" w:color="auto"/>
            </w:tcBorders>
            <w:vAlign w:val="bottom"/>
            <w:hideMark/>
          </w:tcPr>
          <w:p w:rsidR="00B019B1" w:rsidRPr="00B019B1" w:rsidRDefault="00B019B1" w:rsidP="00B019B1">
            <w:pPr>
              <w:jc w:val="center"/>
              <w:rPr>
                <w:rFonts w:eastAsia="Times New Roman"/>
                <w:b/>
                <w:sz w:val="24"/>
                <w:szCs w:val="24"/>
                <w:lang w:eastAsia="ru-RU"/>
              </w:rPr>
            </w:pPr>
            <w:r w:rsidRPr="00B019B1">
              <w:rPr>
                <w:rFonts w:eastAsia="Times New Roman"/>
                <w:b/>
                <w:sz w:val="24"/>
                <w:szCs w:val="24"/>
                <w:lang w:eastAsia="ru-RU"/>
              </w:rPr>
              <w:t>1100</w:t>
            </w:r>
          </w:p>
        </w:tc>
        <w:tc>
          <w:tcPr>
            <w:tcW w:w="3827" w:type="dxa"/>
            <w:tcBorders>
              <w:top w:val="single" w:sz="4" w:space="0" w:color="auto"/>
              <w:left w:val="single" w:sz="4" w:space="0" w:color="auto"/>
              <w:bottom w:val="single" w:sz="4" w:space="0" w:color="auto"/>
              <w:right w:val="single" w:sz="4" w:space="0" w:color="auto"/>
            </w:tcBorders>
            <w:vAlign w:val="bottom"/>
            <w:hideMark/>
          </w:tcPr>
          <w:p w:rsidR="00B019B1" w:rsidRPr="00B019B1" w:rsidRDefault="00B019B1" w:rsidP="00B019B1">
            <w:pPr>
              <w:rPr>
                <w:rFonts w:eastAsia="Times New Roman"/>
                <w:b/>
                <w:sz w:val="24"/>
                <w:szCs w:val="24"/>
                <w:lang w:eastAsia="ru-RU"/>
              </w:rPr>
            </w:pPr>
            <w:r w:rsidRPr="00B019B1">
              <w:rPr>
                <w:rFonts w:eastAsia="Times New Roman"/>
                <w:b/>
                <w:sz w:val="24"/>
                <w:szCs w:val="24"/>
                <w:lang w:eastAsia="ru-RU"/>
              </w:rPr>
              <w:t>Физическая культура и спорт</w:t>
            </w:r>
          </w:p>
        </w:tc>
        <w:tc>
          <w:tcPr>
            <w:tcW w:w="1407" w:type="dxa"/>
            <w:tcBorders>
              <w:top w:val="single" w:sz="4" w:space="0" w:color="auto"/>
              <w:left w:val="single" w:sz="4" w:space="0" w:color="auto"/>
              <w:bottom w:val="single" w:sz="4" w:space="0" w:color="auto"/>
              <w:right w:val="single" w:sz="4" w:space="0" w:color="auto"/>
            </w:tcBorders>
            <w:vAlign w:val="center"/>
            <w:hideMark/>
          </w:tcPr>
          <w:p w:rsidR="00B019B1" w:rsidRPr="00B019B1" w:rsidRDefault="00B019B1" w:rsidP="00B019B1">
            <w:pPr>
              <w:jc w:val="center"/>
              <w:rPr>
                <w:rFonts w:eastAsia="Times New Roman"/>
                <w:b/>
                <w:color w:val="000000"/>
                <w:sz w:val="24"/>
                <w:szCs w:val="24"/>
                <w:lang w:eastAsia="ru-RU"/>
              </w:rPr>
            </w:pPr>
            <w:r w:rsidRPr="00B019B1">
              <w:rPr>
                <w:rFonts w:eastAsia="Times New Roman"/>
                <w:b/>
                <w:color w:val="000000"/>
                <w:sz w:val="24"/>
                <w:szCs w:val="24"/>
                <w:lang w:eastAsia="ru-RU"/>
              </w:rPr>
              <w:t>40,0</w:t>
            </w:r>
          </w:p>
        </w:tc>
        <w:tc>
          <w:tcPr>
            <w:tcW w:w="1420" w:type="dxa"/>
            <w:tcBorders>
              <w:top w:val="single" w:sz="4" w:space="0" w:color="auto"/>
              <w:left w:val="single" w:sz="4" w:space="0" w:color="auto"/>
              <w:bottom w:val="single" w:sz="4" w:space="0" w:color="auto"/>
              <w:right w:val="single" w:sz="4" w:space="0" w:color="auto"/>
            </w:tcBorders>
            <w:vAlign w:val="center"/>
            <w:hideMark/>
          </w:tcPr>
          <w:p w:rsidR="00B019B1" w:rsidRPr="00B019B1" w:rsidRDefault="00B019B1" w:rsidP="00B019B1">
            <w:pPr>
              <w:jc w:val="center"/>
              <w:rPr>
                <w:rFonts w:eastAsia="Times New Roman"/>
                <w:b/>
                <w:color w:val="000000"/>
                <w:sz w:val="24"/>
                <w:szCs w:val="24"/>
                <w:lang w:eastAsia="ru-RU"/>
              </w:rPr>
            </w:pPr>
            <w:r w:rsidRPr="00B019B1">
              <w:rPr>
                <w:rFonts w:eastAsia="Times New Roman"/>
                <w:b/>
                <w:color w:val="000000"/>
                <w:sz w:val="24"/>
                <w:szCs w:val="24"/>
                <w:lang w:eastAsia="ru-RU"/>
              </w:rPr>
              <w:t>0,0</w:t>
            </w:r>
          </w:p>
        </w:tc>
        <w:tc>
          <w:tcPr>
            <w:tcW w:w="1229" w:type="dxa"/>
            <w:tcBorders>
              <w:top w:val="single" w:sz="4" w:space="0" w:color="auto"/>
              <w:left w:val="single" w:sz="4" w:space="0" w:color="auto"/>
              <w:bottom w:val="single" w:sz="4" w:space="0" w:color="auto"/>
              <w:right w:val="single" w:sz="4" w:space="0" w:color="auto"/>
            </w:tcBorders>
            <w:vAlign w:val="center"/>
            <w:hideMark/>
          </w:tcPr>
          <w:p w:rsidR="00B019B1" w:rsidRPr="00B019B1" w:rsidRDefault="00B019B1" w:rsidP="00B019B1">
            <w:pPr>
              <w:jc w:val="center"/>
              <w:rPr>
                <w:rFonts w:eastAsia="Times New Roman"/>
                <w:b/>
                <w:color w:val="000000"/>
                <w:sz w:val="24"/>
                <w:szCs w:val="24"/>
                <w:lang w:eastAsia="ru-RU"/>
              </w:rPr>
            </w:pPr>
            <w:r w:rsidRPr="00B019B1">
              <w:rPr>
                <w:rFonts w:eastAsia="Times New Roman"/>
                <w:b/>
                <w:color w:val="000000"/>
                <w:sz w:val="24"/>
                <w:szCs w:val="24"/>
                <w:lang w:eastAsia="ru-RU"/>
              </w:rPr>
              <w:t>-40,0</w:t>
            </w:r>
          </w:p>
        </w:tc>
        <w:tc>
          <w:tcPr>
            <w:tcW w:w="1191" w:type="dxa"/>
            <w:tcBorders>
              <w:top w:val="single" w:sz="4" w:space="0" w:color="auto"/>
              <w:left w:val="single" w:sz="4" w:space="0" w:color="auto"/>
              <w:bottom w:val="single" w:sz="4" w:space="0" w:color="auto"/>
              <w:right w:val="single" w:sz="4" w:space="0" w:color="auto"/>
            </w:tcBorders>
            <w:vAlign w:val="center"/>
            <w:hideMark/>
          </w:tcPr>
          <w:p w:rsidR="00B019B1" w:rsidRPr="00B019B1" w:rsidRDefault="00B019B1" w:rsidP="00B019B1">
            <w:pPr>
              <w:jc w:val="center"/>
              <w:rPr>
                <w:rFonts w:eastAsia="Times New Roman"/>
                <w:b/>
                <w:color w:val="000000"/>
                <w:sz w:val="24"/>
                <w:szCs w:val="24"/>
                <w:lang w:eastAsia="ru-RU"/>
              </w:rPr>
            </w:pPr>
            <w:r w:rsidRPr="00B019B1">
              <w:rPr>
                <w:rFonts w:eastAsia="Times New Roman"/>
                <w:b/>
                <w:color w:val="000000"/>
                <w:sz w:val="24"/>
                <w:szCs w:val="24"/>
                <w:lang w:eastAsia="ru-RU"/>
              </w:rPr>
              <w:t>0,0</w:t>
            </w:r>
          </w:p>
        </w:tc>
      </w:tr>
      <w:tr w:rsidR="00B019B1" w:rsidRPr="00B019B1" w:rsidTr="00646077">
        <w:tc>
          <w:tcPr>
            <w:tcW w:w="851" w:type="dxa"/>
            <w:tcBorders>
              <w:top w:val="single" w:sz="4" w:space="0" w:color="auto"/>
              <w:left w:val="single" w:sz="4" w:space="0" w:color="auto"/>
              <w:bottom w:val="single" w:sz="4" w:space="0" w:color="auto"/>
              <w:right w:val="single" w:sz="4" w:space="0" w:color="auto"/>
            </w:tcBorders>
            <w:vAlign w:val="bottom"/>
            <w:hideMark/>
          </w:tcPr>
          <w:p w:rsidR="00B019B1" w:rsidRPr="00B019B1" w:rsidRDefault="00B019B1" w:rsidP="00B019B1">
            <w:pPr>
              <w:jc w:val="center"/>
              <w:rPr>
                <w:rFonts w:eastAsia="Times New Roman"/>
                <w:sz w:val="24"/>
                <w:szCs w:val="24"/>
                <w:lang w:eastAsia="ru-RU"/>
              </w:rPr>
            </w:pPr>
            <w:r w:rsidRPr="00B019B1">
              <w:rPr>
                <w:rFonts w:eastAsia="Times New Roman"/>
                <w:sz w:val="24"/>
                <w:szCs w:val="24"/>
                <w:lang w:eastAsia="ru-RU"/>
              </w:rPr>
              <w:t>1101</w:t>
            </w:r>
          </w:p>
        </w:tc>
        <w:tc>
          <w:tcPr>
            <w:tcW w:w="3827" w:type="dxa"/>
            <w:tcBorders>
              <w:top w:val="single" w:sz="4" w:space="0" w:color="auto"/>
              <w:left w:val="single" w:sz="4" w:space="0" w:color="auto"/>
              <w:bottom w:val="single" w:sz="4" w:space="0" w:color="auto"/>
              <w:right w:val="single" w:sz="4" w:space="0" w:color="auto"/>
            </w:tcBorders>
            <w:vAlign w:val="bottom"/>
            <w:hideMark/>
          </w:tcPr>
          <w:p w:rsidR="00B019B1" w:rsidRPr="00B019B1" w:rsidRDefault="00B019B1" w:rsidP="00B019B1">
            <w:pPr>
              <w:rPr>
                <w:rFonts w:eastAsia="Times New Roman"/>
                <w:sz w:val="24"/>
                <w:szCs w:val="24"/>
                <w:lang w:eastAsia="ru-RU"/>
              </w:rPr>
            </w:pPr>
            <w:r w:rsidRPr="00B019B1">
              <w:rPr>
                <w:rFonts w:eastAsia="Times New Roman"/>
                <w:sz w:val="24"/>
                <w:szCs w:val="24"/>
                <w:lang w:eastAsia="ru-RU"/>
              </w:rPr>
              <w:t>Физическая культура</w:t>
            </w:r>
          </w:p>
        </w:tc>
        <w:tc>
          <w:tcPr>
            <w:tcW w:w="1407" w:type="dxa"/>
            <w:tcBorders>
              <w:top w:val="single" w:sz="4" w:space="0" w:color="auto"/>
              <w:left w:val="single" w:sz="4" w:space="0" w:color="auto"/>
              <w:bottom w:val="single" w:sz="4" w:space="0" w:color="auto"/>
              <w:right w:val="single" w:sz="4" w:space="0" w:color="auto"/>
            </w:tcBorders>
            <w:vAlign w:val="center"/>
            <w:hideMark/>
          </w:tcPr>
          <w:p w:rsidR="00B019B1" w:rsidRPr="00B019B1" w:rsidRDefault="00B019B1" w:rsidP="00B019B1">
            <w:pPr>
              <w:jc w:val="center"/>
              <w:rPr>
                <w:rFonts w:eastAsia="Times New Roman"/>
                <w:bCs w:val="0"/>
                <w:color w:val="000000"/>
                <w:sz w:val="24"/>
                <w:szCs w:val="24"/>
                <w:lang w:eastAsia="ru-RU"/>
              </w:rPr>
            </w:pPr>
            <w:r w:rsidRPr="00B019B1">
              <w:rPr>
                <w:rFonts w:eastAsia="Times New Roman"/>
                <w:bCs w:val="0"/>
                <w:color w:val="000000"/>
                <w:sz w:val="24"/>
                <w:szCs w:val="24"/>
                <w:lang w:eastAsia="ru-RU"/>
              </w:rPr>
              <w:t>40,0</w:t>
            </w:r>
          </w:p>
        </w:tc>
        <w:tc>
          <w:tcPr>
            <w:tcW w:w="1420" w:type="dxa"/>
            <w:tcBorders>
              <w:top w:val="single" w:sz="4" w:space="0" w:color="auto"/>
              <w:left w:val="single" w:sz="4" w:space="0" w:color="auto"/>
              <w:bottom w:val="single" w:sz="4" w:space="0" w:color="auto"/>
              <w:right w:val="single" w:sz="4" w:space="0" w:color="auto"/>
            </w:tcBorders>
            <w:vAlign w:val="center"/>
            <w:hideMark/>
          </w:tcPr>
          <w:p w:rsidR="00B019B1" w:rsidRPr="00B019B1" w:rsidRDefault="00B019B1" w:rsidP="00B019B1">
            <w:pPr>
              <w:jc w:val="center"/>
              <w:rPr>
                <w:rFonts w:eastAsia="Times New Roman"/>
                <w:bCs w:val="0"/>
                <w:color w:val="000000"/>
                <w:sz w:val="24"/>
                <w:szCs w:val="24"/>
                <w:lang w:eastAsia="ru-RU"/>
              </w:rPr>
            </w:pPr>
            <w:r w:rsidRPr="00B019B1">
              <w:rPr>
                <w:rFonts w:eastAsia="Times New Roman"/>
                <w:bCs w:val="0"/>
                <w:color w:val="000000"/>
                <w:sz w:val="24"/>
                <w:szCs w:val="24"/>
                <w:lang w:eastAsia="ru-RU"/>
              </w:rPr>
              <w:t>0,0</w:t>
            </w:r>
          </w:p>
        </w:tc>
        <w:tc>
          <w:tcPr>
            <w:tcW w:w="1229" w:type="dxa"/>
            <w:tcBorders>
              <w:top w:val="single" w:sz="4" w:space="0" w:color="auto"/>
              <w:left w:val="single" w:sz="4" w:space="0" w:color="auto"/>
              <w:bottom w:val="single" w:sz="4" w:space="0" w:color="auto"/>
              <w:right w:val="single" w:sz="4" w:space="0" w:color="auto"/>
            </w:tcBorders>
            <w:vAlign w:val="center"/>
            <w:hideMark/>
          </w:tcPr>
          <w:p w:rsidR="00B019B1" w:rsidRPr="00B019B1" w:rsidRDefault="00B019B1" w:rsidP="00B019B1">
            <w:pPr>
              <w:jc w:val="center"/>
              <w:rPr>
                <w:rFonts w:eastAsia="Times New Roman"/>
                <w:bCs w:val="0"/>
                <w:color w:val="000000"/>
                <w:sz w:val="24"/>
                <w:szCs w:val="24"/>
                <w:lang w:eastAsia="ru-RU"/>
              </w:rPr>
            </w:pPr>
            <w:r w:rsidRPr="00B019B1">
              <w:rPr>
                <w:rFonts w:eastAsia="Times New Roman"/>
                <w:bCs w:val="0"/>
                <w:color w:val="000000"/>
                <w:sz w:val="24"/>
                <w:szCs w:val="24"/>
                <w:lang w:eastAsia="ru-RU"/>
              </w:rPr>
              <w:t>-40,0</w:t>
            </w:r>
          </w:p>
        </w:tc>
        <w:tc>
          <w:tcPr>
            <w:tcW w:w="1191" w:type="dxa"/>
            <w:tcBorders>
              <w:top w:val="single" w:sz="4" w:space="0" w:color="auto"/>
              <w:left w:val="single" w:sz="4" w:space="0" w:color="auto"/>
              <w:bottom w:val="single" w:sz="4" w:space="0" w:color="auto"/>
              <w:right w:val="single" w:sz="4" w:space="0" w:color="auto"/>
            </w:tcBorders>
            <w:vAlign w:val="center"/>
            <w:hideMark/>
          </w:tcPr>
          <w:p w:rsidR="00B019B1" w:rsidRPr="00B019B1" w:rsidRDefault="00B019B1" w:rsidP="00B019B1">
            <w:pPr>
              <w:jc w:val="center"/>
              <w:rPr>
                <w:rFonts w:eastAsia="Times New Roman"/>
                <w:bCs w:val="0"/>
                <w:color w:val="000000"/>
                <w:sz w:val="24"/>
                <w:szCs w:val="24"/>
                <w:lang w:eastAsia="ru-RU"/>
              </w:rPr>
            </w:pPr>
            <w:r w:rsidRPr="00B019B1">
              <w:rPr>
                <w:rFonts w:eastAsia="Times New Roman"/>
                <w:bCs w:val="0"/>
                <w:color w:val="000000"/>
                <w:sz w:val="24"/>
                <w:szCs w:val="24"/>
                <w:lang w:eastAsia="ru-RU"/>
              </w:rPr>
              <w:t>0,0</w:t>
            </w:r>
          </w:p>
        </w:tc>
      </w:tr>
      <w:tr w:rsidR="00B019B1" w:rsidRPr="00B019B1" w:rsidTr="00646077">
        <w:tc>
          <w:tcPr>
            <w:tcW w:w="851" w:type="dxa"/>
            <w:tcBorders>
              <w:top w:val="single" w:sz="4" w:space="0" w:color="auto"/>
              <w:left w:val="single" w:sz="4" w:space="0" w:color="auto"/>
              <w:bottom w:val="single" w:sz="4" w:space="0" w:color="auto"/>
              <w:right w:val="single" w:sz="4" w:space="0" w:color="auto"/>
            </w:tcBorders>
            <w:vAlign w:val="bottom"/>
          </w:tcPr>
          <w:p w:rsidR="00B019B1" w:rsidRPr="00B019B1" w:rsidRDefault="00B019B1" w:rsidP="00B019B1">
            <w:pPr>
              <w:jc w:val="center"/>
              <w:rPr>
                <w:rFonts w:eastAsia="Times New Roman"/>
                <w:b/>
                <w:sz w:val="24"/>
                <w:szCs w:val="24"/>
                <w:lang w:eastAsia="ru-RU"/>
              </w:rPr>
            </w:pPr>
          </w:p>
        </w:tc>
        <w:tc>
          <w:tcPr>
            <w:tcW w:w="3827" w:type="dxa"/>
            <w:tcBorders>
              <w:top w:val="single" w:sz="4" w:space="0" w:color="auto"/>
              <w:left w:val="single" w:sz="4" w:space="0" w:color="auto"/>
              <w:bottom w:val="single" w:sz="4" w:space="0" w:color="auto"/>
              <w:right w:val="single" w:sz="4" w:space="0" w:color="auto"/>
            </w:tcBorders>
            <w:vAlign w:val="bottom"/>
            <w:hideMark/>
          </w:tcPr>
          <w:p w:rsidR="00B019B1" w:rsidRPr="00B019B1" w:rsidRDefault="00B019B1" w:rsidP="00B019B1">
            <w:pPr>
              <w:rPr>
                <w:rFonts w:eastAsia="Times New Roman"/>
                <w:b/>
                <w:sz w:val="24"/>
                <w:szCs w:val="24"/>
                <w:lang w:eastAsia="ru-RU"/>
              </w:rPr>
            </w:pPr>
            <w:r w:rsidRPr="00B019B1">
              <w:rPr>
                <w:rFonts w:eastAsia="Times New Roman"/>
                <w:b/>
                <w:sz w:val="24"/>
                <w:szCs w:val="24"/>
                <w:lang w:eastAsia="ru-RU"/>
              </w:rPr>
              <w:t>Итого</w:t>
            </w:r>
          </w:p>
        </w:tc>
        <w:tc>
          <w:tcPr>
            <w:tcW w:w="1407" w:type="dxa"/>
            <w:tcBorders>
              <w:top w:val="single" w:sz="4" w:space="0" w:color="auto"/>
              <w:left w:val="single" w:sz="4" w:space="0" w:color="auto"/>
              <w:bottom w:val="single" w:sz="4" w:space="0" w:color="auto"/>
              <w:right w:val="single" w:sz="4" w:space="0" w:color="auto"/>
            </w:tcBorders>
            <w:vAlign w:val="center"/>
            <w:hideMark/>
          </w:tcPr>
          <w:p w:rsidR="00B019B1" w:rsidRPr="00B019B1" w:rsidRDefault="00B019B1" w:rsidP="00B019B1">
            <w:pPr>
              <w:jc w:val="center"/>
              <w:rPr>
                <w:rFonts w:eastAsia="Times New Roman"/>
                <w:b/>
                <w:color w:val="000000"/>
                <w:sz w:val="24"/>
                <w:szCs w:val="24"/>
                <w:lang w:eastAsia="ru-RU"/>
              </w:rPr>
            </w:pPr>
            <w:r w:rsidRPr="00B019B1">
              <w:rPr>
                <w:rFonts w:eastAsia="Times New Roman"/>
                <w:b/>
                <w:color w:val="000000"/>
                <w:sz w:val="24"/>
                <w:szCs w:val="24"/>
                <w:lang w:eastAsia="ru-RU"/>
              </w:rPr>
              <w:t>54 753,7</w:t>
            </w:r>
          </w:p>
        </w:tc>
        <w:tc>
          <w:tcPr>
            <w:tcW w:w="1420" w:type="dxa"/>
            <w:tcBorders>
              <w:top w:val="single" w:sz="4" w:space="0" w:color="auto"/>
              <w:left w:val="single" w:sz="4" w:space="0" w:color="auto"/>
              <w:bottom w:val="single" w:sz="4" w:space="0" w:color="auto"/>
              <w:right w:val="single" w:sz="4" w:space="0" w:color="auto"/>
            </w:tcBorders>
            <w:vAlign w:val="center"/>
            <w:hideMark/>
          </w:tcPr>
          <w:p w:rsidR="00B019B1" w:rsidRPr="00B019B1" w:rsidRDefault="00B019B1" w:rsidP="00B019B1">
            <w:pPr>
              <w:jc w:val="center"/>
              <w:rPr>
                <w:rFonts w:eastAsia="Times New Roman"/>
                <w:b/>
                <w:color w:val="000000"/>
                <w:sz w:val="24"/>
                <w:szCs w:val="24"/>
                <w:lang w:eastAsia="ru-RU"/>
              </w:rPr>
            </w:pPr>
            <w:r w:rsidRPr="00B019B1">
              <w:rPr>
                <w:rFonts w:eastAsia="Times New Roman"/>
                <w:b/>
                <w:color w:val="000000"/>
                <w:sz w:val="24"/>
                <w:szCs w:val="24"/>
                <w:lang w:eastAsia="ru-RU"/>
              </w:rPr>
              <w:t>36 838,4</w:t>
            </w:r>
          </w:p>
        </w:tc>
        <w:tc>
          <w:tcPr>
            <w:tcW w:w="1229" w:type="dxa"/>
            <w:tcBorders>
              <w:top w:val="single" w:sz="4" w:space="0" w:color="auto"/>
              <w:left w:val="single" w:sz="4" w:space="0" w:color="auto"/>
              <w:bottom w:val="single" w:sz="4" w:space="0" w:color="auto"/>
              <w:right w:val="single" w:sz="4" w:space="0" w:color="auto"/>
            </w:tcBorders>
            <w:vAlign w:val="center"/>
            <w:hideMark/>
          </w:tcPr>
          <w:p w:rsidR="00B019B1" w:rsidRPr="00B019B1" w:rsidRDefault="00B019B1" w:rsidP="00B019B1">
            <w:pPr>
              <w:jc w:val="center"/>
              <w:rPr>
                <w:rFonts w:eastAsia="Times New Roman"/>
                <w:b/>
                <w:color w:val="000000"/>
                <w:sz w:val="24"/>
                <w:szCs w:val="24"/>
                <w:lang w:eastAsia="ru-RU"/>
              </w:rPr>
            </w:pPr>
            <w:r w:rsidRPr="00B019B1">
              <w:rPr>
                <w:rFonts w:eastAsia="Times New Roman"/>
                <w:b/>
                <w:color w:val="000000"/>
                <w:sz w:val="24"/>
                <w:szCs w:val="24"/>
                <w:lang w:eastAsia="ru-RU"/>
              </w:rPr>
              <w:t>-17 915,3</w:t>
            </w:r>
          </w:p>
        </w:tc>
        <w:tc>
          <w:tcPr>
            <w:tcW w:w="1191" w:type="dxa"/>
            <w:tcBorders>
              <w:top w:val="single" w:sz="4" w:space="0" w:color="auto"/>
              <w:left w:val="single" w:sz="4" w:space="0" w:color="auto"/>
              <w:bottom w:val="single" w:sz="4" w:space="0" w:color="auto"/>
              <w:right w:val="single" w:sz="4" w:space="0" w:color="auto"/>
            </w:tcBorders>
            <w:vAlign w:val="center"/>
            <w:hideMark/>
          </w:tcPr>
          <w:p w:rsidR="00B019B1" w:rsidRPr="00B019B1" w:rsidRDefault="00B019B1" w:rsidP="00B019B1">
            <w:pPr>
              <w:jc w:val="center"/>
              <w:rPr>
                <w:rFonts w:eastAsia="Times New Roman"/>
                <w:b/>
                <w:color w:val="000000"/>
                <w:sz w:val="24"/>
                <w:szCs w:val="24"/>
                <w:lang w:eastAsia="ru-RU"/>
              </w:rPr>
            </w:pPr>
            <w:r w:rsidRPr="00B019B1">
              <w:rPr>
                <w:rFonts w:eastAsia="Times New Roman"/>
                <w:b/>
                <w:color w:val="000000"/>
                <w:sz w:val="24"/>
                <w:szCs w:val="24"/>
                <w:lang w:eastAsia="ru-RU"/>
              </w:rPr>
              <w:t>67,3</w:t>
            </w:r>
          </w:p>
        </w:tc>
      </w:tr>
    </w:tbl>
    <w:p w:rsidR="00B019B1" w:rsidRPr="00B019B1" w:rsidRDefault="00B019B1" w:rsidP="00B019B1">
      <w:pPr>
        <w:ind w:firstLine="708"/>
        <w:jc w:val="both"/>
        <w:rPr>
          <w:rFonts w:eastAsia="Times New Roman"/>
          <w:bCs w:val="0"/>
          <w:lang w:eastAsia="ru-RU"/>
        </w:rPr>
      </w:pPr>
    </w:p>
    <w:p w:rsidR="00B019B1" w:rsidRPr="00B019B1" w:rsidRDefault="00B019B1" w:rsidP="00B019B1">
      <w:pPr>
        <w:ind w:firstLine="708"/>
        <w:jc w:val="both"/>
        <w:rPr>
          <w:rFonts w:eastAsia="Times New Roman"/>
          <w:bCs w:val="0"/>
          <w:lang w:eastAsia="ru-RU"/>
        </w:rPr>
      </w:pPr>
      <w:r w:rsidRPr="00B019B1">
        <w:rPr>
          <w:rFonts w:eastAsia="Times New Roman"/>
          <w:bCs w:val="0"/>
          <w:lang w:eastAsia="ru-RU"/>
        </w:rPr>
        <w:t>По разделу 0100 «Общегосударственные вопросы» бюджетные ассигнования использованы в сумме 5 371,5 тыс. рублей или 75,9 % от плановых назначений, неисполнение в связи с отсутствием потребности в 1 полугодии 2015 г.</w:t>
      </w:r>
    </w:p>
    <w:p w:rsidR="00B019B1" w:rsidRPr="00B019B1" w:rsidRDefault="00B019B1" w:rsidP="00B019B1">
      <w:pPr>
        <w:ind w:firstLine="708"/>
        <w:jc w:val="both"/>
        <w:rPr>
          <w:rFonts w:eastAsia="Times New Roman"/>
          <w:bCs w:val="0"/>
          <w:lang w:eastAsia="ru-RU"/>
        </w:rPr>
      </w:pPr>
      <w:r w:rsidRPr="00B019B1">
        <w:rPr>
          <w:rFonts w:eastAsia="Times New Roman"/>
          <w:bCs w:val="0"/>
          <w:lang w:eastAsia="ru-RU"/>
        </w:rPr>
        <w:t xml:space="preserve">По разделу 0300 «Национальная безопасность и правоохранительная </w:t>
      </w:r>
      <w:proofErr w:type="gramStart"/>
      <w:r w:rsidRPr="00B019B1">
        <w:rPr>
          <w:rFonts w:eastAsia="Times New Roman"/>
          <w:bCs w:val="0"/>
          <w:lang w:eastAsia="ru-RU"/>
        </w:rPr>
        <w:t>деятельность</w:t>
      </w:r>
      <w:proofErr w:type="gramEnd"/>
      <w:r w:rsidRPr="00B019B1">
        <w:rPr>
          <w:rFonts w:eastAsia="Times New Roman"/>
          <w:bCs w:val="0"/>
          <w:lang w:eastAsia="ru-RU"/>
        </w:rPr>
        <w:t xml:space="preserve"> плановые назначения использованы в сумме 340,2 тыс. руб. или </w:t>
      </w:r>
      <w:r w:rsidRPr="00B019B1">
        <w:rPr>
          <w:rFonts w:eastAsia="Times New Roman"/>
          <w:bCs w:val="0"/>
          <w:lang w:eastAsia="ru-RU"/>
        </w:rPr>
        <w:lastRenderedPageBreak/>
        <w:t>84,0%, в связи с предоставлением бухгалтерских документов на оплату по муниципальному контракту по обеспечению первичных мер пожарной безопасности на территории Октябрьского городского поселения после отчетного периода.</w:t>
      </w:r>
    </w:p>
    <w:p w:rsidR="00B019B1" w:rsidRPr="00B019B1" w:rsidRDefault="00B019B1" w:rsidP="00B019B1">
      <w:pPr>
        <w:ind w:firstLine="708"/>
        <w:jc w:val="both"/>
        <w:rPr>
          <w:rFonts w:eastAsia="Times New Roman"/>
          <w:lang w:eastAsia="ru-RU"/>
        </w:rPr>
      </w:pPr>
      <w:proofErr w:type="gramStart"/>
      <w:r w:rsidRPr="00B019B1">
        <w:rPr>
          <w:rFonts w:eastAsia="Times New Roman"/>
          <w:bCs w:val="0"/>
          <w:lang w:eastAsia="ru-RU"/>
        </w:rPr>
        <w:t>По разделу 0409 «</w:t>
      </w:r>
      <w:r w:rsidRPr="00B019B1">
        <w:rPr>
          <w:rFonts w:eastAsia="Times New Roman"/>
          <w:lang w:eastAsia="ru-RU"/>
        </w:rPr>
        <w:t>Дорожное хозяйство (дорожные фонды)» расходы составили 3 091,6 тыс. рублей или 61,9 % от плановых назначений, оказание услуг по содержанию автомобильных дорог общего пользования местного значения в зимний период (очистка и уборка дорог от снега), в летний период (</w:t>
      </w:r>
      <w:proofErr w:type="spellStart"/>
      <w:r w:rsidRPr="00B019B1">
        <w:rPr>
          <w:rFonts w:eastAsia="Times New Roman"/>
          <w:lang w:eastAsia="ru-RU"/>
        </w:rPr>
        <w:t>грейдирование</w:t>
      </w:r>
      <w:proofErr w:type="spellEnd"/>
      <w:r w:rsidRPr="00B019B1">
        <w:rPr>
          <w:rFonts w:eastAsia="Times New Roman"/>
          <w:lang w:eastAsia="ru-RU"/>
        </w:rPr>
        <w:t xml:space="preserve">) на территории Октябрьского городского поселения, ямочный ремонт дорог общего пользования местного значения муниципального образования "Октябрьское городское поселение". </w:t>
      </w:r>
      <w:proofErr w:type="gramEnd"/>
    </w:p>
    <w:p w:rsidR="00B019B1" w:rsidRPr="00B019B1" w:rsidRDefault="00B019B1" w:rsidP="00B019B1">
      <w:pPr>
        <w:ind w:firstLine="708"/>
        <w:jc w:val="both"/>
        <w:rPr>
          <w:rFonts w:eastAsia="Times New Roman"/>
          <w:bCs w:val="0"/>
          <w:lang w:eastAsia="ru-RU"/>
        </w:rPr>
      </w:pPr>
      <w:r w:rsidRPr="00B019B1">
        <w:rPr>
          <w:rFonts w:eastAsia="Times New Roman"/>
          <w:bCs w:val="0"/>
          <w:lang w:eastAsia="ru-RU"/>
        </w:rPr>
        <w:t>По разделу 0500 «Жилищно-коммунальное хозяйство» - исполнение составляет 65,7 % от плановых назначений, так как:</w:t>
      </w:r>
    </w:p>
    <w:p w:rsidR="00B019B1" w:rsidRPr="00B019B1" w:rsidRDefault="00B019B1" w:rsidP="00B019B1">
      <w:pPr>
        <w:ind w:firstLine="708"/>
        <w:jc w:val="both"/>
        <w:rPr>
          <w:rFonts w:eastAsia="Times New Roman"/>
          <w:bCs w:val="0"/>
          <w:lang w:eastAsia="ru-RU"/>
        </w:rPr>
      </w:pPr>
      <w:r w:rsidRPr="00B019B1">
        <w:rPr>
          <w:rFonts w:eastAsia="Times New Roman"/>
          <w:bCs w:val="0"/>
          <w:lang w:eastAsia="ru-RU"/>
        </w:rPr>
        <w:t>- в подразделе 0501 «Жилищное хозяйство» исполнение 75,9 % от плановых назначений, в связи с не предоставлением отчетных документов по муниципальному контракту № 015630001071400031-0216968-01 от 09.10.2014, заключенному с ООО АСК «</w:t>
      </w:r>
      <w:proofErr w:type="spellStart"/>
      <w:r w:rsidRPr="00B019B1">
        <w:rPr>
          <w:rFonts w:eastAsia="Times New Roman"/>
          <w:bCs w:val="0"/>
          <w:lang w:eastAsia="ru-RU"/>
        </w:rPr>
        <w:t>ПлатоМир</w:t>
      </w:r>
      <w:proofErr w:type="spellEnd"/>
      <w:r w:rsidRPr="00B019B1">
        <w:rPr>
          <w:rFonts w:eastAsia="Times New Roman"/>
          <w:bCs w:val="0"/>
          <w:lang w:eastAsia="ru-RU"/>
        </w:rPr>
        <w:t>» на приобретение построенных жилых помещений в многоквартирных домах, в том числе в многоквартирных домах, строительство которых не завершено.</w:t>
      </w:r>
    </w:p>
    <w:p w:rsidR="00B019B1" w:rsidRPr="00B019B1" w:rsidRDefault="00B019B1" w:rsidP="00B019B1">
      <w:pPr>
        <w:ind w:firstLine="708"/>
        <w:jc w:val="both"/>
        <w:rPr>
          <w:rFonts w:eastAsia="Times New Roman"/>
          <w:bCs w:val="0"/>
          <w:lang w:eastAsia="ru-RU"/>
        </w:rPr>
      </w:pPr>
      <w:r w:rsidRPr="00B019B1">
        <w:rPr>
          <w:rFonts w:eastAsia="Times New Roman"/>
          <w:bCs w:val="0"/>
          <w:lang w:eastAsia="ru-RU"/>
        </w:rPr>
        <w:t>- в подразделе 0502 «Коммунальное хозяйство» исполнено 20,6 % от плановых назначений, оплачены работы и услуги по договорам:</w:t>
      </w:r>
    </w:p>
    <w:p w:rsidR="00B019B1" w:rsidRPr="00B019B1" w:rsidRDefault="00B019B1" w:rsidP="00B019B1">
      <w:pPr>
        <w:ind w:firstLine="708"/>
        <w:jc w:val="both"/>
        <w:rPr>
          <w:rFonts w:eastAsia="Times New Roman"/>
          <w:bCs w:val="0"/>
          <w:lang w:eastAsia="ru-RU"/>
        </w:rPr>
      </w:pPr>
      <w:r w:rsidRPr="00B019B1">
        <w:rPr>
          <w:rFonts w:eastAsia="Times New Roman"/>
          <w:bCs w:val="0"/>
          <w:lang w:eastAsia="ru-RU"/>
        </w:rPr>
        <w:t>ЗАО «Газпром газораспределение Пермь» - оказание услуг по техническому и аварийно-диспетчерскому обслуживанию газопроводов, газового оборудования и станций ЭХЗ на территории Октябрьского ГП в сумме 495,8 тыс. рублей,</w:t>
      </w:r>
    </w:p>
    <w:p w:rsidR="00B019B1" w:rsidRPr="00B019B1" w:rsidRDefault="00B019B1" w:rsidP="00B019B1">
      <w:pPr>
        <w:ind w:firstLine="708"/>
        <w:jc w:val="both"/>
        <w:rPr>
          <w:rFonts w:eastAsia="Times New Roman"/>
          <w:bCs w:val="0"/>
          <w:lang w:eastAsia="ru-RU"/>
        </w:rPr>
      </w:pPr>
      <w:proofErr w:type="gramStart"/>
      <w:r w:rsidRPr="00B019B1">
        <w:rPr>
          <w:rFonts w:eastAsia="Times New Roman"/>
          <w:bCs w:val="0"/>
          <w:lang w:eastAsia="ru-RU"/>
        </w:rPr>
        <w:t>ООО «Октябрьский водоканал» - выполнение работ по ремонту водопроводных сетей по ул. Гагарина (от ул. Луговая до дома № 21 по ул. Гагарина), по ул. Тургенева (от артезианской скважины 2420/2 до колодца на перекрестке улиц Тургенева до ул. Гагарина) в п. Октябрьский в сумме 585,0 тыс. рублей.</w:t>
      </w:r>
      <w:proofErr w:type="gramEnd"/>
    </w:p>
    <w:p w:rsidR="00B019B1" w:rsidRPr="00B019B1" w:rsidRDefault="00B019B1" w:rsidP="00B019B1">
      <w:pPr>
        <w:ind w:firstLine="708"/>
        <w:jc w:val="both"/>
        <w:rPr>
          <w:rFonts w:eastAsia="Times New Roman"/>
          <w:bCs w:val="0"/>
          <w:lang w:eastAsia="ru-RU"/>
        </w:rPr>
      </w:pPr>
      <w:proofErr w:type="gramStart"/>
      <w:r w:rsidRPr="00B019B1">
        <w:rPr>
          <w:rFonts w:eastAsia="Times New Roman"/>
          <w:bCs w:val="0"/>
          <w:lang w:eastAsia="ru-RU"/>
        </w:rPr>
        <w:t>- по подразделу 0503 «Благоустройство» запланированные расходы использованы в сумме 2 464,2  тыс. рублей, или 53,6 % оплачены расходы по: уличному освещению в сумме 926,9 тыс. рублей, техническому обслуживанию и ремонту электрических установок наружного освещения на территории Октябрьского городского поселения в сумме 443,1 тыс. рублей, услуги по содержанию кладбища в сумме 60,8 тыс. рублей, по содержанию территории парка культуры и отдыха в</w:t>
      </w:r>
      <w:proofErr w:type="gramEnd"/>
      <w:r w:rsidRPr="00B019B1">
        <w:rPr>
          <w:rFonts w:eastAsia="Times New Roman"/>
          <w:bCs w:val="0"/>
          <w:lang w:eastAsia="ru-RU"/>
        </w:rPr>
        <w:t xml:space="preserve"> сумме 270,2 тыс. рублей, по содержанию территории сквера "Мемориальный ансамбль памяти павших в Великой Отечественной войне" и аллеи в сумме 206,3 тыс. рублей, по уборке и вывозу мусора с территории Октябрьского городского поселения в сумме 383,8 тыс. рублей, по прочим мероприятиям по благоустройству в сумме 173,1 тыс. рублей.</w:t>
      </w:r>
    </w:p>
    <w:p w:rsidR="00B019B1" w:rsidRPr="00B019B1" w:rsidRDefault="00B019B1" w:rsidP="00B019B1">
      <w:pPr>
        <w:ind w:firstLine="708"/>
        <w:jc w:val="both"/>
        <w:rPr>
          <w:rFonts w:eastAsia="Times New Roman"/>
          <w:bCs w:val="0"/>
          <w:lang w:eastAsia="ru-RU"/>
        </w:rPr>
      </w:pPr>
      <w:r w:rsidRPr="00B019B1">
        <w:rPr>
          <w:rFonts w:eastAsia="Times New Roman"/>
          <w:bCs w:val="0"/>
          <w:lang w:eastAsia="ru-RU"/>
        </w:rPr>
        <w:t>По разделу 0800 «Культура, кинематография» плановые назначения использованы в сумме 2 523,6 тыс. рублей или 98,6% от плановых назначений.</w:t>
      </w:r>
    </w:p>
    <w:p w:rsidR="00B019B1" w:rsidRPr="00B019B1" w:rsidRDefault="00B019B1" w:rsidP="00B019B1">
      <w:pPr>
        <w:ind w:firstLine="708"/>
        <w:jc w:val="both"/>
        <w:rPr>
          <w:rFonts w:eastAsia="Times New Roman"/>
          <w:bCs w:val="0"/>
          <w:lang w:eastAsia="ru-RU"/>
        </w:rPr>
      </w:pPr>
      <w:r w:rsidRPr="00B019B1">
        <w:rPr>
          <w:rFonts w:eastAsia="Times New Roman"/>
          <w:bCs w:val="0"/>
          <w:lang w:eastAsia="ru-RU"/>
        </w:rPr>
        <w:lastRenderedPageBreak/>
        <w:t>По разделу 1000 «Социальная политика» средства использованы в сумме 282,7 тыс. рублей или 22,0 % от плановых назначений в том числе:</w:t>
      </w:r>
    </w:p>
    <w:p w:rsidR="00B019B1" w:rsidRPr="00B019B1" w:rsidRDefault="00B019B1" w:rsidP="00B019B1">
      <w:pPr>
        <w:ind w:firstLine="708"/>
        <w:jc w:val="both"/>
        <w:rPr>
          <w:rFonts w:eastAsia="Times New Roman"/>
          <w:bCs w:val="0"/>
          <w:lang w:eastAsia="ru-RU"/>
        </w:rPr>
      </w:pPr>
      <w:r w:rsidRPr="00B019B1">
        <w:rPr>
          <w:rFonts w:eastAsia="Times New Roman"/>
          <w:bCs w:val="0"/>
          <w:lang w:eastAsia="ru-RU"/>
        </w:rPr>
        <w:t>пенсионное обеспечение – 239,8 тыс. рублей;</w:t>
      </w:r>
    </w:p>
    <w:p w:rsidR="00B019B1" w:rsidRPr="00B019B1" w:rsidRDefault="00B019B1" w:rsidP="00B019B1">
      <w:pPr>
        <w:ind w:firstLine="708"/>
        <w:jc w:val="both"/>
        <w:rPr>
          <w:rFonts w:eastAsia="Times New Roman"/>
          <w:bCs w:val="0"/>
          <w:lang w:eastAsia="ru-RU"/>
        </w:rPr>
      </w:pPr>
      <w:r w:rsidRPr="00B019B1">
        <w:rPr>
          <w:rFonts w:eastAsia="Times New Roman"/>
          <w:bCs w:val="0"/>
          <w:lang w:eastAsia="ru-RU"/>
        </w:rPr>
        <w:t>другие вопросы в области социальной политики – 42,9 тыс. рублей.</w:t>
      </w:r>
    </w:p>
    <w:p w:rsidR="00B019B1" w:rsidRPr="00B019B1" w:rsidRDefault="00B019B1" w:rsidP="00B019B1">
      <w:pPr>
        <w:ind w:firstLine="708"/>
        <w:jc w:val="both"/>
        <w:rPr>
          <w:rFonts w:eastAsia="Times New Roman"/>
          <w:bCs w:val="0"/>
          <w:lang w:eastAsia="ru-RU"/>
        </w:rPr>
      </w:pPr>
      <w:r w:rsidRPr="00B019B1">
        <w:rPr>
          <w:rFonts w:eastAsia="Times New Roman"/>
          <w:bCs w:val="0"/>
          <w:lang w:eastAsia="ru-RU"/>
        </w:rPr>
        <w:t>Неисполнение в связи с реализацией ВЦП «Сельское жилье» в 2 квартале 2015 г.</w:t>
      </w:r>
    </w:p>
    <w:p w:rsidR="00B019B1" w:rsidRPr="00B019B1" w:rsidRDefault="00B019B1" w:rsidP="00B019B1">
      <w:pPr>
        <w:ind w:firstLine="708"/>
        <w:jc w:val="both"/>
        <w:rPr>
          <w:rFonts w:eastAsia="Times New Roman"/>
          <w:bCs w:val="0"/>
          <w:lang w:eastAsia="ru-RU"/>
        </w:rPr>
      </w:pPr>
      <w:r w:rsidRPr="00B019B1">
        <w:rPr>
          <w:rFonts w:eastAsia="Times New Roman"/>
          <w:bCs w:val="0"/>
          <w:lang w:eastAsia="ru-RU"/>
        </w:rPr>
        <w:t>По разделу 1100 «Физическая культура и спорт» плановые назначения использованы в сумме 0,0 тыс. руб. или 0,0% от плановых назначений, проведение запланированных спортивных мероприятий по муниципальному заданию в 3 квартале 2015г.</w:t>
      </w:r>
    </w:p>
    <w:p w:rsidR="00B019B1" w:rsidRPr="00B019B1" w:rsidRDefault="00B019B1" w:rsidP="00B019B1">
      <w:pPr>
        <w:ind w:firstLine="708"/>
        <w:jc w:val="both"/>
        <w:rPr>
          <w:rFonts w:eastAsia="Times New Roman"/>
          <w:bCs w:val="0"/>
          <w:lang w:eastAsia="ru-RU"/>
        </w:rPr>
      </w:pPr>
    </w:p>
    <w:p w:rsidR="00B019B1" w:rsidRPr="00B019B1" w:rsidRDefault="00B019B1" w:rsidP="00B019B1">
      <w:pPr>
        <w:ind w:firstLine="708"/>
        <w:jc w:val="both"/>
        <w:rPr>
          <w:rFonts w:eastAsia="Times New Roman"/>
          <w:bCs w:val="0"/>
          <w:lang w:eastAsia="ru-RU"/>
        </w:rPr>
      </w:pPr>
      <w:r w:rsidRPr="00B019B1">
        <w:rPr>
          <w:rFonts w:eastAsia="Times New Roman"/>
          <w:bCs w:val="0"/>
          <w:lang w:eastAsia="ru-RU"/>
        </w:rPr>
        <w:t>В сравнении с аналогичным периодом 2014 года исполнение бюджета по расходам Октябрьского городского поселения выглядит следующим образом:</w:t>
      </w:r>
    </w:p>
    <w:p w:rsidR="00B019B1" w:rsidRPr="00B019B1" w:rsidRDefault="00B019B1" w:rsidP="00B019B1">
      <w:pPr>
        <w:ind w:firstLine="708"/>
        <w:jc w:val="both"/>
        <w:rPr>
          <w:rFonts w:eastAsia="Times New Roman"/>
          <w:bCs w:val="0"/>
          <w:lang w:eastAsia="ru-RU"/>
        </w:rPr>
      </w:pPr>
    </w:p>
    <w:tbl>
      <w:tblPr>
        <w:tblW w:w="10060" w:type="dxa"/>
        <w:tblInd w:w="-176" w:type="dxa"/>
        <w:tblLayout w:type="fixed"/>
        <w:tblLook w:val="04A0" w:firstRow="1" w:lastRow="0" w:firstColumn="1" w:lastColumn="0" w:noHBand="0" w:noVBand="1"/>
      </w:tblPr>
      <w:tblGrid>
        <w:gridCol w:w="1135"/>
        <w:gridCol w:w="4961"/>
        <w:gridCol w:w="1276"/>
        <w:gridCol w:w="1276"/>
        <w:gridCol w:w="1412"/>
      </w:tblGrid>
      <w:tr w:rsidR="00B019B1" w:rsidRPr="00B019B1" w:rsidTr="00CE6887">
        <w:trPr>
          <w:trHeight w:val="895"/>
        </w:trPr>
        <w:tc>
          <w:tcPr>
            <w:tcW w:w="1135" w:type="dxa"/>
            <w:tcBorders>
              <w:top w:val="single" w:sz="4" w:space="0" w:color="auto"/>
              <w:left w:val="single" w:sz="4" w:space="0" w:color="auto"/>
              <w:bottom w:val="single" w:sz="4" w:space="0" w:color="000000"/>
              <w:right w:val="single" w:sz="4" w:space="0" w:color="auto"/>
            </w:tcBorders>
            <w:vAlign w:val="center"/>
            <w:hideMark/>
          </w:tcPr>
          <w:p w:rsidR="00B019B1" w:rsidRPr="00B019B1" w:rsidRDefault="00B019B1" w:rsidP="00AF6E97">
            <w:pPr>
              <w:ind w:right="-29"/>
              <w:jc w:val="center"/>
              <w:rPr>
                <w:rFonts w:eastAsia="Times New Roman"/>
                <w:b/>
                <w:sz w:val="24"/>
                <w:szCs w:val="24"/>
                <w:lang w:eastAsia="ru-RU"/>
              </w:rPr>
            </w:pPr>
            <w:r w:rsidRPr="00B019B1">
              <w:rPr>
                <w:rFonts w:eastAsia="Times New Roman"/>
                <w:b/>
                <w:sz w:val="24"/>
                <w:szCs w:val="24"/>
                <w:lang w:eastAsia="ru-RU"/>
              </w:rPr>
              <w:t>КФСР</w:t>
            </w:r>
          </w:p>
        </w:tc>
        <w:tc>
          <w:tcPr>
            <w:tcW w:w="4961" w:type="dxa"/>
            <w:tcBorders>
              <w:top w:val="single" w:sz="4" w:space="0" w:color="auto"/>
              <w:left w:val="single" w:sz="4" w:space="0" w:color="auto"/>
              <w:bottom w:val="single" w:sz="4" w:space="0" w:color="auto"/>
              <w:right w:val="single" w:sz="4" w:space="0" w:color="auto"/>
            </w:tcBorders>
            <w:vAlign w:val="center"/>
            <w:hideMark/>
          </w:tcPr>
          <w:p w:rsidR="00B019B1" w:rsidRPr="00B019B1" w:rsidRDefault="00B019B1" w:rsidP="00B019B1">
            <w:pPr>
              <w:jc w:val="center"/>
              <w:rPr>
                <w:rFonts w:eastAsia="Times New Roman"/>
                <w:b/>
                <w:sz w:val="24"/>
                <w:szCs w:val="24"/>
                <w:lang w:eastAsia="ru-RU"/>
              </w:rPr>
            </w:pPr>
            <w:r w:rsidRPr="00B019B1">
              <w:rPr>
                <w:rFonts w:eastAsia="Times New Roman"/>
                <w:b/>
                <w:sz w:val="24"/>
                <w:szCs w:val="24"/>
                <w:lang w:eastAsia="ru-RU"/>
              </w:rPr>
              <w:t>Наименование расходов</w:t>
            </w:r>
          </w:p>
        </w:tc>
        <w:tc>
          <w:tcPr>
            <w:tcW w:w="1276" w:type="dxa"/>
            <w:tcBorders>
              <w:top w:val="single" w:sz="4" w:space="0" w:color="auto"/>
              <w:left w:val="single" w:sz="4" w:space="0" w:color="auto"/>
              <w:bottom w:val="single" w:sz="4" w:space="0" w:color="auto"/>
              <w:right w:val="single" w:sz="4" w:space="0" w:color="auto"/>
            </w:tcBorders>
            <w:vAlign w:val="center"/>
            <w:hideMark/>
          </w:tcPr>
          <w:p w:rsidR="00B019B1" w:rsidRPr="00B019B1" w:rsidRDefault="00B019B1" w:rsidP="00CE6887">
            <w:pPr>
              <w:ind w:right="-108"/>
              <w:jc w:val="center"/>
              <w:rPr>
                <w:rFonts w:eastAsia="Times New Roman"/>
                <w:b/>
                <w:sz w:val="24"/>
                <w:szCs w:val="24"/>
                <w:lang w:eastAsia="ru-RU"/>
              </w:rPr>
            </w:pPr>
            <w:r w:rsidRPr="00B019B1">
              <w:rPr>
                <w:rFonts w:eastAsia="Times New Roman"/>
                <w:b/>
                <w:sz w:val="24"/>
                <w:szCs w:val="24"/>
                <w:lang w:eastAsia="ru-RU"/>
              </w:rPr>
              <w:t>1 полугодие 2014</w:t>
            </w:r>
          </w:p>
        </w:tc>
        <w:tc>
          <w:tcPr>
            <w:tcW w:w="1276" w:type="dxa"/>
            <w:tcBorders>
              <w:top w:val="single" w:sz="4" w:space="0" w:color="auto"/>
              <w:left w:val="single" w:sz="4" w:space="0" w:color="auto"/>
              <w:bottom w:val="nil"/>
              <w:right w:val="single" w:sz="4" w:space="0" w:color="auto"/>
            </w:tcBorders>
            <w:vAlign w:val="center"/>
            <w:hideMark/>
          </w:tcPr>
          <w:p w:rsidR="00B019B1" w:rsidRPr="00B019B1" w:rsidRDefault="00B019B1" w:rsidP="0030199B">
            <w:pPr>
              <w:ind w:right="-108"/>
              <w:jc w:val="center"/>
              <w:rPr>
                <w:rFonts w:eastAsia="Times New Roman"/>
                <w:b/>
                <w:sz w:val="24"/>
                <w:szCs w:val="24"/>
                <w:lang w:eastAsia="ru-RU"/>
              </w:rPr>
            </w:pPr>
            <w:r w:rsidRPr="00B019B1">
              <w:rPr>
                <w:rFonts w:eastAsia="Times New Roman"/>
                <w:b/>
                <w:sz w:val="24"/>
                <w:szCs w:val="24"/>
                <w:lang w:eastAsia="ru-RU"/>
              </w:rPr>
              <w:t>1 полугодие 2015</w:t>
            </w:r>
          </w:p>
        </w:tc>
        <w:tc>
          <w:tcPr>
            <w:tcW w:w="1412" w:type="dxa"/>
            <w:tcBorders>
              <w:top w:val="single" w:sz="4" w:space="0" w:color="auto"/>
              <w:left w:val="single" w:sz="4" w:space="0" w:color="auto"/>
              <w:bottom w:val="single" w:sz="4" w:space="0" w:color="auto"/>
              <w:right w:val="single" w:sz="4" w:space="0" w:color="auto"/>
            </w:tcBorders>
            <w:vAlign w:val="center"/>
            <w:hideMark/>
          </w:tcPr>
          <w:p w:rsidR="00B019B1" w:rsidRPr="00B019B1" w:rsidRDefault="00B019B1" w:rsidP="0030199B">
            <w:pPr>
              <w:jc w:val="center"/>
              <w:rPr>
                <w:rFonts w:eastAsia="Times New Roman"/>
                <w:b/>
                <w:sz w:val="24"/>
                <w:szCs w:val="24"/>
                <w:lang w:eastAsia="ru-RU"/>
              </w:rPr>
            </w:pPr>
            <w:r w:rsidRPr="00B019B1">
              <w:rPr>
                <w:rFonts w:eastAsia="Times New Roman"/>
                <w:b/>
                <w:sz w:val="24"/>
                <w:szCs w:val="24"/>
                <w:lang w:eastAsia="ru-RU"/>
              </w:rPr>
              <w:t xml:space="preserve">Изменение </w:t>
            </w:r>
            <w:proofErr w:type="spellStart"/>
            <w:r w:rsidRPr="00B019B1">
              <w:rPr>
                <w:rFonts w:eastAsia="Times New Roman"/>
                <w:b/>
                <w:sz w:val="24"/>
                <w:szCs w:val="24"/>
                <w:lang w:eastAsia="ru-RU"/>
              </w:rPr>
              <w:t>показател</w:t>
            </w:r>
            <w:proofErr w:type="spellEnd"/>
            <w:r w:rsidR="0030199B">
              <w:rPr>
                <w:rFonts w:eastAsia="Times New Roman"/>
                <w:b/>
                <w:sz w:val="24"/>
                <w:szCs w:val="24"/>
                <w:lang w:eastAsia="ru-RU"/>
              </w:rPr>
              <w:t>.</w:t>
            </w:r>
            <w:r w:rsidRPr="00B019B1">
              <w:rPr>
                <w:rFonts w:eastAsia="Times New Roman"/>
                <w:b/>
                <w:sz w:val="24"/>
                <w:szCs w:val="24"/>
                <w:lang w:eastAsia="ru-RU"/>
              </w:rPr>
              <w:t xml:space="preserve"> тыс. руб.</w:t>
            </w:r>
          </w:p>
        </w:tc>
      </w:tr>
      <w:tr w:rsidR="00B019B1" w:rsidRPr="00B019B1" w:rsidTr="00CE6887">
        <w:trPr>
          <w:trHeight w:val="315"/>
        </w:trPr>
        <w:tc>
          <w:tcPr>
            <w:tcW w:w="1135" w:type="dxa"/>
            <w:tcBorders>
              <w:top w:val="nil"/>
              <w:left w:val="single" w:sz="4" w:space="0" w:color="auto"/>
              <w:bottom w:val="single" w:sz="4" w:space="0" w:color="auto"/>
              <w:right w:val="single" w:sz="4" w:space="0" w:color="auto"/>
            </w:tcBorders>
            <w:noWrap/>
            <w:vAlign w:val="center"/>
            <w:hideMark/>
          </w:tcPr>
          <w:p w:rsidR="00B019B1" w:rsidRPr="00B019B1" w:rsidRDefault="00B019B1" w:rsidP="00B019B1">
            <w:pPr>
              <w:jc w:val="center"/>
              <w:rPr>
                <w:rFonts w:eastAsia="Times New Roman"/>
                <w:b/>
                <w:sz w:val="24"/>
                <w:szCs w:val="24"/>
                <w:lang w:eastAsia="ru-RU"/>
              </w:rPr>
            </w:pPr>
            <w:r w:rsidRPr="00B019B1">
              <w:rPr>
                <w:rFonts w:eastAsia="Times New Roman"/>
                <w:b/>
                <w:sz w:val="24"/>
                <w:szCs w:val="24"/>
                <w:lang w:eastAsia="ru-RU"/>
              </w:rPr>
              <w:t>0100</w:t>
            </w:r>
          </w:p>
        </w:tc>
        <w:tc>
          <w:tcPr>
            <w:tcW w:w="4961" w:type="dxa"/>
            <w:tcBorders>
              <w:top w:val="nil"/>
              <w:left w:val="nil"/>
              <w:bottom w:val="single" w:sz="4" w:space="0" w:color="auto"/>
              <w:right w:val="single" w:sz="4" w:space="0" w:color="auto"/>
            </w:tcBorders>
            <w:vAlign w:val="bottom"/>
            <w:hideMark/>
          </w:tcPr>
          <w:p w:rsidR="00B019B1" w:rsidRPr="00B019B1" w:rsidRDefault="00B019B1" w:rsidP="00B019B1">
            <w:pPr>
              <w:rPr>
                <w:rFonts w:eastAsia="Times New Roman"/>
                <w:b/>
                <w:sz w:val="24"/>
                <w:szCs w:val="24"/>
                <w:lang w:eastAsia="ru-RU"/>
              </w:rPr>
            </w:pPr>
            <w:r w:rsidRPr="00B019B1">
              <w:rPr>
                <w:rFonts w:eastAsia="Times New Roman"/>
                <w:b/>
                <w:sz w:val="24"/>
                <w:szCs w:val="24"/>
                <w:lang w:eastAsia="ru-RU"/>
              </w:rPr>
              <w:t>Общегосударственные вопросы</w:t>
            </w:r>
          </w:p>
        </w:tc>
        <w:tc>
          <w:tcPr>
            <w:tcW w:w="1276" w:type="dxa"/>
            <w:tcBorders>
              <w:top w:val="nil"/>
              <w:left w:val="nil"/>
              <w:bottom w:val="single" w:sz="4" w:space="0" w:color="auto"/>
              <w:right w:val="single" w:sz="4" w:space="0" w:color="auto"/>
            </w:tcBorders>
            <w:noWrap/>
            <w:vAlign w:val="center"/>
            <w:hideMark/>
          </w:tcPr>
          <w:p w:rsidR="00B019B1" w:rsidRPr="00B019B1" w:rsidRDefault="00B019B1" w:rsidP="00B019B1">
            <w:pPr>
              <w:jc w:val="center"/>
              <w:rPr>
                <w:rFonts w:eastAsia="Times New Roman"/>
                <w:b/>
                <w:bCs w:val="0"/>
                <w:sz w:val="24"/>
                <w:szCs w:val="24"/>
                <w:lang w:eastAsia="ru-RU"/>
              </w:rPr>
            </w:pPr>
            <w:r w:rsidRPr="00B019B1">
              <w:rPr>
                <w:rFonts w:eastAsia="Times New Roman"/>
                <w:b/>
                <w:bCs w:val="0"/>
                <w:sz w:val="24"/>
                <w:szCs w:val="24"/>
                <w:lang w:eastAsia="ru-RU"/>
              </w:rPr>
              <w:t>5 222,5</w:t>
            </w:r>
          </w:p>
        </w:tc>
        <w:tc>
          <w:tcPr>
            <w:tcW w:w="1276" w:type="dxa"/>
            <w:tcBorders>
              <w:top w:val="single" w:sz="4" w:space="0" w:color="auto"/>
              <w:left w:val="nil"/>
              <w:bottom w:val="single" w:sz="4" w:space="0" w:color="auto"/>
              <w:right w:val="single" w:sz="4" w:space="0" w:color="auto"/>
            </w:tcBorders>
            <w:vAlign w:val="center"/>
            <w:hideMark/>
          </w:tcPr>
          <w:p w:rsidR="00B019B1" w:rsidRPr="00B019B1" w:rsidRDefault="00B019B1" w:rsidP="00B019B1">
            <w:pPr>
              <w:jc w:val="center"/>
              <w:rPr>
                <w:rFonts w:eastAsia="Times New Roman"/>
                <w:b/>
                <w:color w:val="000000"/>
                <w:sz w:val="24"/>
                <w:szCs w:val="24"/>
                <w:lang w:eastAsia="ru-RU"/>
              </w:rPr>
            </w:pPr>
            <w:r w:rsidRPr="00B019B1">
              <w:rPr>
                <w:rFonts w:eastAsia="Times New Roman"/>
                <w:b/>
                <w:color w:val="000000"/>
                <w:sz w:val="24"/>
                <w:szCs w:val="24"/>
                <w:lang w:eastAsia="ru-RU"/>
              </w:rPr>
              <w:t>5 371,5</w:t>
            </w:r>
          </w:p>
        </w:tc>
        <w:tc>
          <w:tcPr>
            <w:tcW w:w="1412" w:type="dxa"/>
            <w:tcBorders>
              <w:top w:val="nil"/>
              <w:left w:val="single" w:sz="4" w:space="0" w:color="auto"/>
              <w:bottom w:val="single" w:sz="4" w:space="0" w:color="auto"/>
              <w:right w:val="single" w:sz="4" w:space="0" w:color="auto"/>
            </w:tcBorders>
            <w:noWrap/>
            <w:vAlign w:val="center"/>
            <w:hideMark/>
          </w:tcPr>
          <w:p w:rsidR="00B019B1" w:rsidRPr="00B019B1" w:rsidRDefault="00B019B1" w:rsidP="00B019B1">
            <w:pPr>
              <w:jc w:val="center"/>
              <w:rPr>
                <w:rFonts w:eastAsia="Times New Roman"/>
                <w:b/>
                <w:sz w:val="24"/>
                <w:szCs w:val="24"/>
                <w:lang w:eastAsia="ru-RU"/>
              </w:rPr>
            </w:pPr>
            <w:r w:rsidRPr="00B019B1">
              <w:rPr>
                <w:rFonts w:eastAsia="Times New Roman"/>
                <w:b/>
                <w:sz w:val="24"/>
                <w:szCs w:val="24"/>
                <w:lang w:eastAsia="ru-RU"/>
              </w:rPr>
              <w:t>149,0</w:t>
            </w:r>
          </w:p>
        </w:tc>
      </w:tr>
      <w:tr w:rsidR="00B019B1" w:rsidRPr="00B019B1" w:rsidTr="00CE6887">
        <w:trPr>
          <w:trHeight w:val="315"/>
        </w:trPr>
        <w:tc>
          <w:tcPr>
            <w:tcW w:w="1135" w:type="dxa"/>
            <w:tcBorders>
              <w:top w:val="nil"/>
              <w:left w:val="single" w:sz="4" w:space="0" w:color="auto"/>
              <w:bottom w:val="single" w:sz="4" w:space="0" w:color="auto"/>
              <w:right w:val="single" w:sz="4" w:space="0" w:color="auto"/>
            </w:tcBorders>
            <w:noWrap/>
            <w:vAlign w:val="center"/>
            <w:hideMark/>
          </w:tcPr>
          <w:p w:rsidR="00B019B1" w:rsidRPr="00B019B1" w:rsidRDefault="00B019B1" w:rsidP="00B019B1">
            <w:pPr>
              <w:jc w:val="center"/>
              <w:rPr>
                <w:rFonts w:eastAsia="Times New Roman"/>
                <w:sz w:val="24"/>
                <w:szCs w:val="24"/>
                <w:lang w:eastAsia="ru-RU"/>
              </w:rPr>
            </w:pPr>
            <w:r w:rsidRPr="00B019B1">
              <w:rPr>
                <w:rFonts w:eastAsia="Times New Roman"/>
                <w:sz w:val="24"/>
                <w:szCs w:val="24"/>
                <w:lang w:eastAsia="ru-RU"/>
              </w:rPr>
              <w:t>0102</w:t>
            </w:r>
          </w:p>
        </w:tc>
        <w:tc>
          <w:tcPr>
            <w:tcW w:w="4961" w:type="dxa"/>
            <w:tcBorders>
              <w:top w:val="nil"/>
              <w:left w:val="nil"/>
              <w:bottom w:val="single" w:sz="4" w:space="0" w:color="auto"/>
              <w:right w:val="single" w:sz="4" w:space="0" w:color="auto"/>
            </w:tcBorders>
            <w:vAlign w:val="bottom"/>
            <w:hideMark/>
          </w:tcPr>
          <w:p w:rsidR="00B019B1" w:rsidRPr="00B019B1" w:rsidRDefault="00B019B1" w:rsidP="00B019B1">
            <w:pPr>
              <w:rPr>
                <w:rFonts w:eastAsia="Times New Roman"/>
                <w:sz w:val="24"/>
                <w:szCs w:val="24"/>
                <w:lang w:eastAsia="ru-RU"/>
              </w:rPr>
            </w:pPr>
            <w:r w:rsidRPr="00B019B1">
              <w:rPr>
                <w:rFonts w:eastAsia="Times New Roman"/>
                <w:sz w:val="24"/>
                <w:szCs w:val="24"/>
                <w:lang w:eastAsia="ru-RU"/>
              </w:rPr>
              <w:t>Функционирование высшего должностного лица субъекта Российской Федерации и муниципального образования</w:t>
            </w:r>
          </w:p>
        </w:tc>
        <w:tc>
          <w:tcPr>
            <w:tcW w:w="1276" w:type="dxa"/>
            <w:tcBorders>
              <w:top w:val="nil"/>
              <w:left w:val="nil"/>
              <w:bottom w:val="single" w:sz="4" w:space="0" w:color="auto"/>
              <w:right w:val="single" w:sz="4" w:space="0" w:color="auto"/>
            </w:tcBorders>
            <w:noWrap/>
            <w:vAlign w:val="center"/>
            <w:hideMark/>
          </w:tcPr>
          <w:p w:rsidR="00B019B1" w:rsidRPr="00B019B1" w:rsidRDefault="00B019B1" w:rsidP="00B019B1">
            <w:pPr>
              <w:jc w:val="center"/>
              <w:rPr>
                <w:rFonts w:eastAsia="Times New Roman"/>
                <w:bCs w:val="0"/>
                <w:sz w:val="24"/>
                <w:szCs w:val="24"/>
                <w:lang w:eastAsia="ru-RU"/>
              </w:rPr>
            </w:pPr>
            <w:r w:rsidRPr="00B019B1">
              <w:rPr>
                <w:rFonts w:eastAsia="Times New Roman"/>
                <w:bCs w:val="0"/>
                <w:sz w:val="24"/>
                <w:szCs w:val="24"/>
                <w:lang w:eastAsia="ru-RU"/>
              </w:rPr>
              <w:t>487,7</w:t>
            </w:r>
          </w:p>
        </w:tc>
        <w:tc>
          <w:tcPr>
            <w:tcW w:w="1276" w:type="dxa"/>
            <w:tcBorders>
              <w:top w:val="single" w:sz="4" w:space="0" w:color="auto"/>
              <w:left w:val="nil"/>
              <w:bottom w:val="single" w:sz="4" w:space="0" w:color="auto"/>
              <w:right w:val="single" w:sz="4" w:space="0" w:color="auto"/>
            </w:tcBorders>
            <w:vAlign w:val="center"/>
            <w:hideMark/>
          </w:tcPr>
          <w:p w:rsidR="00B019B1" w:rsidRPr="00B019B1" w:rsidRDefault="00B019B1" w:rsidP="00B019B1">
            <w:pPr>
              <w:jc w:val="center"/>
              <w:rPr>
                <w:rFonts w:eastAsia="Times New Roman"/>
                <w:bCs w:val="0"/>
                <w:color w:val="000000"/>
                <w:sz w:val="24"/>
                <w:szCs w:val="24"/>
                <w:lang w:eastAsia="ru-RU"/>
              </w:rPr>
            </w:pPr>
            <w:r w:rsidRPr="00B019B1">
              <w:rPr>
                <w:rFonts w:eastAsia="Times New Roman"/>
                <w:bCs w:val="0"/>
                <w:color w:val="000000"/>
                <w:sz w:val="24"/>
                <w:szCs w:val="24"/>
                <w:lang w:eastAsia="ru-RU"/>
              </w:rPr>
              <w:t>517,4</w:t>
            </w:r>
          </w:p>
        </w:tc>
        <w:tc>
          <w:tcPr>
            <w:tcW w:w="1412" w:type="dxa"/>
            <w:tcBorders>
              <w:top w:val="nil"/>
              <w:left w:val="single" w:sz="4" w:space="0" w:color="auto"/>
              <w:bottom w:val="single" w:sz="4" w:space="0" w:color="auto"/>
              <w:right w:val="single" w:sz="4" w:space="0" w:color="auto"/>
            </w:tcBorders>
            <w:noWrap/>
            <w:vAlign w:val="center"/>
            <w:hideMark/>
          </w:tcPr>
          <w:p w:rsidR="00B019B1" w:rsidRPr="00B019B1" w:rsidRDefault="00B019B1" w:rsidP="00B019B1">
            <w:pPr>
              <w:jc w:val="center"/>
              <w:rPr>
                <w:rFonts w:eastAsia="Times New Roman"/>
                <w:sz w:val="24"/>
                <w:szCs w:val="24"/>
                <w:lang w:eastAsia="ru-RU"/>
              </w:rPr>
            </w:pPr>
            <w:r w:rsidRPr="00B019B1">
              <w:rPr>
                <w:rFonts w:eastAsia="Times New Roman"/>
                <w:sz w:val="24"/>
                <w:szCs w:val="24"/>
                <w:lang w:eastAsia="ru-RU"/>
              </w:rPr>
              <w:t>29,7</w:t>
            </w:r>
          </w:p>
        </w:tc>
      </w:tr>
      <w:tr w:rsidR="00B019B1" w:rsidRPr="00B019B1" w:rsidTr="00CE6887">
        <w:trPr>
          <w:trHeight w:val="315"/>
        </w:trPr>
        <w:tc>
          <w:tcPr>
            <w:tcW w:w="1135" w:type="dxa"/>
            <w:tcBorders>
              <w:top w:val="single" w:sz="4" w:space="0" w:color="auto"/>
              <w:left w:val="single" w:sz="4" w:space="0" w:color="auto"/>
              <w:bottom w:val="single" w:sz="4" w:space="0" w:color="auto"/>
              <w:right w:val="single" w:sz="4" w:space="0" w:color="auto"/>
            </w:tcBorders>
            <w:noWrap/>
            <w:vAlign w:val="center"/>
            <w:hideMark/>
          </w:tcPr>
          <w:p w:rsidR="00B019B1" w:rsidRPr="00B019B1" w:rsidRDefault="00B019B1" w:rsidP="00B019B1">
            <w:pPr>
              <w:jc w:val="center"/>
              <w:rPr>
                <w:rFonts w:eastAsia="Times New Roman"/>
                <w:sz w:val="24"/>
                <w:szCs w:val="24"/>
                <w:lang w:eastAsia="ru-RU"/>
              </w:rPr>
            </w:pPr>
            <w:r w:rsidRPr="00B019B1">
              <w:rPr>
                <w:rFonts w:eastAsia="Times New Roman"/>
                <w:sz w:val="24"/>
                <w:szCs w:val="24"/>
                <w:lang w:eastAsia="ru-RU"/>
              </w:rPr>
              <w:t>0103</w:t>
            </w:r>
          </w:p>
        </w:tc>
        <w:tc>
          <w:tcPr>
            <w:tcW w:w="4961" w:type="dxa"/>
            <w:tcBorders>
              <w:top w:val="single" w:sz="4" w:space="0" w:color="auto"/>
              <w:left w:val="nil"/>
              <w:bottom w:val="single" w:sz="4" w:space="0" w:color="auto"/>
              <w:right w:val="single" w:sz="4" w:space="0" w:color="auto"/>
            </w:tcBorders>
            <w:vAlign w:val="bottom"/>
            <w:hideMark/>
          </w:tcPr>
          <w:p w:rsidR="00B019B1" w:rsidRPr="00B019B1" w:rsidRDefault="00B019B1" w:rsidP="00B019B1">
            <w:pPr>
              <w:rPr>
                <w:rFonts w:eastAsia="Times New Roman"/>
                <w:sz w:val="24"/>
                <w:szCs w:val="24"/>
                <w:lang w:eastAsia="ru-RU"/>
              </w:rPr>
            </w:pPr>
            <w:r w:rsidRPr="00B019B1">
              <w:rPr>
                <w:rFonts w:eastAsia="Times New Roman"/>
                <w:sz w:val="24"/>
                <w:szCs w:val="2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76" w:type="dxa"/>
            <w:tcBorders>
              <w:top w:val="single" w:sz="4" w:space="0" w:color="auto"/>
              <w:left w:val="nil"/>
              <w:bottom w:val="single" w:sz="4" w:space="0" w:color="auto"/>
              <w:right w:val="single" w:sz="4" w:space="0" w:color="auto"/>
            </w:tcBorders>
            <w:noWrap/>
            <w:vAlign w:val="center"/>
            <w:hideMark/>
          </w:tcPr>
          <w:p w:rsidR="00B019B1" w:rsidRPr="00B019B1" w:rsidRDefault="00B019B1" w:rsidP="00B019B1">
            <w:pPr>
              <w:jc w:val="center"/>
              <w:rPr>
                <w:rFonts w:eastAsia="Times New Roman"/>
                <w:bCs w:val="0"/>
                <w:sz w:val="24"/>
                <w:szCs w:val="24"/>
                <w:lang w:eastAsia="ru-RU"/>
              </w:rPr>
            </w:pPr>
            <w:r w:rsidRPr="00B019B1">
              <w:rPr>
                <w:rFonts w:eastAsia="Times New Roman"/>
                <w:bCs w:val="0"/>
                <w:sz w:val="24"/>
                <w:szCs w:val="24"/>
                <w:lang w:eastAsia="ru-RU"/>
              </w:rPr>
              <w:t>139,1</w:t>
            </w:r>
          </w:p>
        </w:tc>
        <w:tc>
          <w:tcPr>
            <w:tcW w:w="1276" w:type="dxa"/>
            <w:tcBorders>
              <w:top w:val="single" w:sz="4" w:space="0" w:color="auto"/>
              <w:left w:val="nil"/>
              <w:bottom w:val="single" w:sz="4" w:space="0" w:color="auto"/>
              <w:right w:val="single" w:sz="4" w:space="0" w:color="auto"/>
            </w:tcBorders>
            <w:vAlign w:val="center"/>
            <w:hideMark/>
          </w:tcPr>
          <w:p w:rsidR="00B019B1" w:rsidRPr="00B019B1" w:rsidRDefault="00B019B1" w:rsidP="00B019B1">
            <w:pPr>
              <w:jc w:val="center"/>
              <w:rPr>
                <w:rFonts w:eastAsia="Times New Roman"/>
                <w:bCs w:val="0"/>
                <w:color w:val="000000"/>
                <w:sz w:val="24"/>
                <w:szCs w:val="24"/>
                <w:lang w:eastAsia="ru-RU"/>
              </w:rPr>
            </w:pPr>
            <w:r w:rsidRPr="00B019B1">
              <w:rPr>
                <w:rFonts w:eastAsia="Times New Roman"/>
                <w:bCs w:val="0"/>
                <w:color w:val="000000"/>
                <w:sz w:val="24"/>
                <w:szCs w:val="24"/>
                <w:lang w:eastAsia="ru-RU"/>
              </w:rPr>
              <w:t>169,7</w:t>
            </w:r>
          </w:p>
        </w:tc>
        <w:tc>
          <w:tcPr>
            <w:tcW w:w="1412" w:type="dxa"/>
            <w:tcBorders>
              <w:top w:val="single" w:sz="4" w:space="0" w:color="auto"/>
              <w:left w:val="single" w:sz="4" w:space="0" w:color="auto"/>
              <w:bottom w:val="single" w:sz="4" w:space="0" w:color="auto"/>
              <w:right w:val="single" w:sz="4" w:space="0" w:color="auto"/>
            </w:tcBorders>
            <w:noWrap/>
            <w:vAlign w:val="center"/>
            <w:hideMark/>
          </w:tcPr>
          <w:p w:rsidR="00B019B1" w:rsidRPr="00B019B1" w:rsidRDefault="00B019B1" w:rsidP="00B019B1">
            <w:pPr>
              <w:jc w:val="center"/>
              <w:rPr>
                <w:rFonts w:eastAsia="Times New Roman"/>
                <w:sz w:val="24"/>
                <w:szCs w:val="24"/>
                <w:lang w:eastAsia="ru-RU"/>
              </w:rPr>
            </w:pPr>
            <w:r w:rsidRPr="00B019B1">
              <w:rPr>
                <w:rFonts w:eastAsia="Times New Roman"/>
                <w:sz w:val="24"/>
                <w:szCs w:val="24"/>
                <w:lang w:eastAsia="ru-RU"/>
              </w:rPr>
              <w:t>30,6</w:t>
            </w:r>
          </w:p>
        </w:tc>
      </w:tr>
      <w:tr w:rsidR="00B019B1" w:rsidRPr="00B019B1" w:rsidTr="00CE6887">
        <w:trPr>
          <w:trHeight w:val="315"/>
        </w:trPr>
        <w:tc>
          <w:tcPr>
            <w:tcW w:w="1135" w:type="dxa"/>
            <w:tcBorders>
              <w:top w:val="nil"/>
              <w:left w:val="single" w:sz="4" w:space="0" w:color="auto"/>
              <w:bottom w:val="single" w:sz="4" w:space="0" w:color="auto"/>
              <w:right w:val="single" w:sz="4" w:space="0" w:color="auto"/>
            </w:tcBorders>
            <w:noWrap/>
            <w:vAlign w:val="center"/>
            <w:hideMark/>
          </w:tcPr>
          <w:p w:rsidR="00B019B1" w:rsidRPr="00B019B1" w:rsidRDefault="00B019B1" w:rsidP="00B019B1">
            <w:pPr>
              <w:jc w:val="center"/>
              <w:rPr>
                <w:rFonts w:eastAsia="Times New Roman"/>
                <w:sz w:val="24"/>
                <w:szCs w:val="24"/>
                <w:lang w:eastAsia="ru-RU"/>
              </w:rPr>
            </w:pPr>
            <w:r w:rsidRPr="00B019B1">
              <w:rPr>
                <w:rFonts w:eastAsia="Times New Roman"/>
                <w:sz w:val="24"/>
                <w:szCs w:val="24"/>
                <w:lang w:eastAsia="ru-RU"/>
              </w:rPr>
              <w:t>0104</w:t>
            </w:r>
          </w:p>
        </w:tc>
        <w:tc>
          <w:tcPr>
            <w:tcW w:w="4961" w:type="dxa"/>
            <w:tcBorders>
              <w:top w:val="nil"/>
              <w:left w:val="nil"/>
              <w:bottom w:val="single" w:sz="4" w:space="0" w:color="auto"/>
              <w:right w:val="single" w:sz="4" w:space="0" w:color="auto"/>
            </w:tcBorders>
            <w:vAlign w:val="bottom"/>
            <w:hideMark/>
          </w:tcPr>
          <w:p w:rsidR="00B019B1" w:rsidRPr="00B019B1" w:rsidRDefault="00B019B1" w:rsidP="00B019B1">
            <w:pPr>
              <w:rPr>
                <w:rFonts w:eastAsia="Times New Roman"/>
                <w:sz w:val="24"/>
                <w:szCs w:val="24"/>
                <w:lang w:eastAsia="ru-RU"/>
              </w:rPr>
            </w:pPr>
            <w:r w:rsidRPr="00B019B1">
              <w:rPr>
                <w:rFonts w:eastAsia="Times New Roman"/>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6" w:type="dxa"/>
            <w:tcBorders>
              <w:top w:val="nil"/>
              <w:left w:val="nil"/>
              <w:bottom w:val="single" w:sz="4" w:space="0" w:color="auto"/>
              <w:right w:val="single" w:sz="4" w:space="0" w:color="auto"/>
            </w:tcBorders>
            <w:noWrap/>
            <w:vAlign w:val="center"/>
            <w:hideMark/>
          </w:tcPr>
          <w:p w:rsidR="00B019B1" w:rsidRPr="00B019B1" w:rsidRDefault="00B019B1" w:rsidP="00B019B1">
            <w:pPr>
              <w:jc w:val="center"/>
              <w:rPr>
                <w:rFonts w:eastAsia="Times New Roman"/>
                <w:bCs w:val="0"/>
                <w:sz w:val="24"/>
                <w:szCs w:val="24"/>
                <w:lang w:eastAsia="ru-RU"/>
              </w:rPr>
            </w:pPr>
            <w:r w:rsidRPr="00B019B1">
              <w:rPr>
                <w:rFonts w:eastAsia="Times New Roman"/>
                <w:bCs w:val="0"/>
                <w:sz w:val="24"/>
                <w:szCs w:val="24"/>
                <w:lang w:eastAsia="ru-RU"/>
              </w:rPr>
              <w:t>4 027,4</w:t>
            </w:r>
          </w:p>
        </w:tc>
        <w:tc>
          <w:tcPr>
            <w:tcW w:w="1276" w:type="dxa"/>
            <w:tcBorders>
              <w:top w:val="single" w:sz="4" w:space="0" w:color="auto"/>
              <w:left w:val="nil"/>
              <w:bottom w:val="single" w:sz="4" w:space="0" w:color="auto"/>
              <w:right w:val="single" w:sz="4" w:space="0" w:color="auto"/>
            </w:tcBorders>
            <w:vAlign w:val="center"/>
            <w:hideMark/>
          </w:tcPr>
          <w:p w:rsidR="00B019B1" w:rsidRPr="00B019B1" w:rsidRDefault="00B019B1" w:rsidP="00B019B1">
            <w:pPr>
              <w:jc w:val="center"/>
              <w:rPr>
                <w:rFonts w:eastAsia="Times New Roman"/>
                <w:bCs w:val="0"/>
                <w:color w:val="000000"/>
                <w:sz w:val="24"/>
                <w:szCs w:val="24"/>
                <w:lang w:eastAsia="ru-RU"/>
              </w:rPr>
            </w:pPr>
            <w:r w:rsidRPr="00B019B1">
              <w:rPr>
                <w:rFonts w:eastAsia="Times New Roman"/>
                <w:bCs w:val="0"/>
                <w:color w:val="000000"/>
                <w:sz w:val="24"/>
                <w:szCs w:val="24"/>
                <w:lang w:eastAsia="ru-RU"/>
              </w:rPr>
              <w:t>4 416,3</w:t>
            </w:r>
          </w:p>
        </w:tc>
        <w:tc>
          <w:tcPr>
            <w:tcW w:w="1412" w:type="dxa"/>
            <w:tcBorders>
              <w:top w:val="nil"/>
              <w:left w:val="single" w:sz="4" w:space="0" w:color="auto"/>
              <w:bottom w:val="single" w:sz="4" w:space="0" w:color="auto"/>
              <w:right w:val="single" w:sz="4" w:space="0" w:color="auto"/>
            </w:tcBorders>
            <w:noWrap/>
            <w:vAlign w:val="center"/>
            <w:hideMark/>
          </w:tcPr>
          <w:p w:rsidR="00B019B1" w:rsidRPr="00B019B1" w:rsidRDefault="00B019B1" w:rsidP="00B019B1">
            <w:pPr>
              <w:jc w:val="center"/>
              <w:rPr>
                <w:rFonts w:eastAsia="Times New Roman"/>
                <w:sz w:val="24"/>
                <w:szCs w:val="24"/>
                <w:lang w:eastAsia="ru-RU"/>
              </w:rPr>
            </w:pPr>
            <w:r w:rsidRPr="00B019B1">
              <w:rPr>
                <w:rFonts w:eastAsia="Times New Roman"/>
                <w:sz w:val="24"/>
                <w:szCs w:val="24"/>
                <w:lang w:eastAsia="ru-RU"/>
              </w:rPr>
              <w:t>388,9</w:t>
            </w:r>
          </w:p>
        </w:tc>
      </w:tr>
      <w:tr w:rsidR="00B019B1" w:rsidRPr="00B019B1" w:rsidTr="00CE6887">
        <w:trPr>
          <w:trHeight w:val="315"/>
        </w:trPr>
        <w:tc>
          <w:tcPr>
            <w:tcW w:w="1135" w:type="dxa"/>
            <w:tcBorders>
              <w:top w:val="single" w:sz="4" w:space="0" w:color="auto"/>
              <w:left w:val="single" w:sz="4" w:space="0" w:color="auto"/>
              <w:bottom w:val="single" w:sz="4" w:space="0" w:color="auto"/>
              <w:right w:val="single" w:sz="4" w:space="0" w:color="auto"/>
            </w:tcBorders>
            <w:noWrap/>
            <w:vAlign w:val="center"/>
            <w:hideMark/>
          </w:tcPr>
          <w:p w:rsidR="00B019B1" w:rsidRPr="00B019B1" w:rsidRDefault="00B019B1" w:rsidP="00B019B1">
            <w:pPr>
              <w:jc w:val="center"/>
              <w:rPr>
                <w:rFonts w:eastAsia="Times New Roman"/>
                <w:sz w:val="24"/>
                <w:szCs w:val="24"/>
                <w:lang w:eastAsia="ru-RU"/>
              </w:rPr>
            </w:pPr>
            <w:r w:rsidRPr="00B019B1">
              <w:rPr>
                <w:rFonts w:eastAsia="Times New Roman"/>
                <w:sz w:val="24"/>
                <w:szCs w:val="24"/>
                <w:lang w:eastAsia="ru-RU"/>
              </w:rPr>
              <w:t>0106</w:t>
            </w:r>
          </w:p>
        </w:tc>
        <w:tc>
          <w:tcPr>
            <w:tcW w:w="4961" w:type="dxa"/>
            <w:tcBorders>
              <w:top w:val="single" w:sz="4" w:space="0" w:color="auto"/>
              <w:left w:val="single" w:sz="4" w:space="0" w:color="auto"/>
              <w:bottom w:val="single" w:sz="4" w:space="0" w:color="auto"/>
              <w:right w:val="single" w:sz="4" w:space="0" w:color="auto"/>
            </w:tcBorders>
            <w:vAlign w:val="bottom"/>
            <w:hideMark/>
          </w:tcPr>
          <w:p w:rsidR="00B019B1" w:rsidRPr="00B019B1" w:rsidRDefault="00B019B1" w:rsidP="00B019B1">
            <w:pPr>
              <w:rPr>
                <w:rFonts w:eastAsia="Times New Roman"/>
                <w:sz w:val="24"/>
                <w:szCs w:val="24"/>
                <w:lang w:eastAsia="ru-RU"/>
              </w:rPr>
            </w:pPr>
            <w:r w:rsidRPr="00B019B1">
              <w:rPr>
                <w:rFonts w:eastAsia="Times New Roman"/>
                <w:sz w:val="24"/>
                <w:szCs w:val="24"/>
                <w:lang w:eastAsia="ru-RU"/>
              </w:rPr>
              <w:t>Обеспечение деятельности финансовых, налоговых и таможенных органов финансового (финансово-бюджетного) надзора</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019B1" w:rsidRPr="00B019B1" w:rsidRDefault="00B019B1" w:rsidP="00B019B1">
            <w:pPr>
              <w:jc w:val="center"/>
              <w:rPr>
                <w:rFonts w:eastAsia="Times New Roman"/>
                <w:bCs w:val="0"/>
                <w:sz w:val="24"/>
                <w:szCs w:val="24"/>
                <w:lang w:eastAsia="ru-RU"/>
              </w:rPr>
            </w:pPr>
            <w:r w:rsidRPr="00B019B1">
              <w:rPr>
                <w:rFonts w:eastAsia="Times New Roman"/>
                <w:bCs w:val="0"/>
                <w:sz w:val="24"/>
                <w:szCs w:val="24"/>
                <w:lang w:eastAsia="ru-RU"/>
              </w:rPr>
              <w:t>35,0</w:t>
            </w:r>
          </w:p>
        </w:tc>
        <w:tc>
          <w:tcPr>
            <w:tcW w:w="1276" w:type="dxa"/>
            <w:tcBorders>
              <w:top w:val="single" w:sz="4" w:space="0" w:color="auto"/>
              <w:left w:val="single" w:sz="4" w:space="0" w:color="auto"/>
              <w:bottom w:val="single" w:sz="4" w:space="0" w:color="auto"/>
              <w:right w:val="single" w:sz="4" w:space="0" w:color="auto"/>
            </w:tcBorders>
            <w:vAlign w:val="center"/>
            <w:hideMark/>
          </w:tcPr>
          <w:p w:rsidR="00B019B1" w:rsidRPr="00B019B1" w:rsidRDefault="00B019B1" w:rsidP="00B019B1">
            <w:pPr>
              <w:jc w:val="center"/>
              <w:rPr>
                <w:rFonts w:eastAsia="Times New Roman"/>
                <w:bCs w:val="0"/>
                <w:color w:val="000000"/>
                <w:sz w:val="24"/>
                <w:szCs w:val="24"/>
                <w:lang w:eastAsia="ru-RU"/>
              </w:rPr>
            </w:pPr>
            <w:r w:rsidRPr="00B019B1">
              <w:rPr>
                <w:rFonts w:eastAsia="Times New Roman"/>
                <w:bCs w:val="0"/>
                <w:color w:val="000000"/>
                <w:sz w:val="24"/>
                <w:szCs w:val="24"/>
                <w:lang w:eastAsia="ru-RU"/>
              </w:rPr>
              <w:t>32,5</w:t>
            </w:r>
          </w:p>
        </w:tc>
        <w:tc>
          <w:tcPr>
            <w:tcW w:w="1412" w:type="dxa"/>
            <w:tcBorders>
              <w:top w:val="single" w:sz="4" w:space="0" w:color="auto"/>
              <w:left w:val="single" w:sz="4" w:space="0" w:color="auto"/>
              <w:bottom w:val="single" w:sz="4" w:space="0" w:color="auto"/>
              <w:right w:val="single" w:sz="4" w:space="0" w:color="auto"/>
            </w:tcBorders>
            <w:noWrap/>
            <w:vAlign w:val="center"/>
            <w:hideMark/>
          </w:tcPr>
          <w:p w:rsidR="00B019B1" w:rsidRPr="00B019B1" w:rsidRDefault="00B019B1" w:rsidP="00B019B1">
            <w:pPr>
              <w:jc w:val="center"/>
              <w:rPr>
                <w:rFonts w:eastAsia="Times New Roman"/>
                <w:sz w:val="24"/>
                <w:szCs w:val="24"/>
                <w:lang w:eastAsia="ru-RU"/>
              </w:rPr>
            </w:pPr>
            <w:r w:rsidRPr="00B019B1">
              <w:rPr>
                <w:rFonts w:eastAsia="Times New Roman"/>
                <w:sz w:val="24"/>
                <w:szCs w:val="24"/>
                <w:lang w:eastAsia="ru-RU"/>
              </w:rPr>
              <w:t>-2,5</w:t>
            </w:r>
          </w:p>
        </w:tc>
      </w:tr>
      <w:tr w:rsidR="00B019B1" w:rsidRPr="00B019B1" w:rsidTr="00CE6887">
        <w:trPr>
          <w:trHeight w:val="315"/>
        </w:trPr>
        <w:tc>
          <w:tcPr>
            <w:tcW w:w="1135" w:type="dxa"/>
            <w:tcBorders>
              <w:top w:val="single" w:sz="4" w:space="0" w:color="auto"/>
              <w:left w:val="single" w:sz="4" w:space="0" w:color="auto"/>
              <w:bottom w:val="single" w:sz="4" w:space="0" w:color="auto"/>
              <w:right w:val="single" w:sz="4" w:space="0" w:color="auto"/>
            </w:tcBorders>
            <w:noWrap/>
            <w:vAlign w:val="center"/>
            <w:hideMark/>
          </w:tcPr>
          <w:p w:rsidR="00B019B1" w:rsidRPr="00B019B1" w:rsidRDefault="00B019B1" w:rsidP="00B019B1">
            <w:pPr>
              <w:jc w:val="center"/>
              <w:rPr>
                <w:rFonts w:eastAsia="Times New Roman"/>
                <w:sz w:val="24"/>
                <w:szCs w:val="24"/>
                <w:lang w:eastAsia="ru-RU"/>
              </w:rPr>
            </w:pPr>
            <w:r w:rsidRPr="00B019B1">
              <w:rPr>
                <w:rFonts w:eastAsia="Times New Roman"/>
                <w:sz w:val="24"/>
                <w:szCs w:val="24"/>
                <w:lang w:eastAsia="ru-RU"/>
              </w:rPr>
              <w:t>0111</w:t>
            </w:r>
          </w:p>
        </w:tc>
        <w:tc>
          <w:tcPr>
            <w:tcW w:w="4961" w:type="dxa"/>
            <w:tcBorders>
              <w:top w:val="single" w:sz="4" w:space="0" w:color="auto"/>
              <w:left w:val="nil"/>
              <w:bottom w:val="single" w:sz="4" w:space="0" w:color="auto"/>
              <w:right w:val="single" w:sz="4" w:space="0" w:color="auto"/>
            </w:tcBorders>
            <w:vAlign w:val="bottom"/>
            <w:hideMark/>
          </w:tcPr>
          <w:p w:rsidR="00B019B1" w:rsidRPr="00B019B1" w:rsidRDefault="00B019B1" w:rsidP="00B019B1">
            <w:pPr>
              <w:rPr>
                <w:rFonts w:eastAsia="Times New Roman"/>
                <w:sz w:val="24"/>
                <w:szCs w:val="24"/>
                <w:lang w:eastAsia="ru-RU"/>
              </w:rPr>
            </w:pPr>
            <w:r w:rsidRPr="00B019B1">
              <w:rPr>
                <w:rFonts w:eastAsia="Times New Roman"/>
                <w:sz w:val="24"/>
                <w:szCs w:val="24"/>
                <w:lang w:eastAsia="ru-RU"/>
              </w:rPr>
              <w:t>Резервные фонды</w:t>
            </w:r>
          </w:p>
        </w:tc>
        <w:tc>
          <w:tcPr>
            <w:tcW w:w="1276" w:type="dxa"/>
            <w:tcBorders>
              <w:top w:val="single" w:sz="4" w:space="0" w:color="auto"/>
              <w:left w:val="nil"/>
              <w:bottom w:val="single" w:sz="4" w:space="0" w:color="auto"/>
              <w:right w:val="single" w:sz="4" w:space="0" w:color="auto"/>
            </w:tcBorders>
            <w:noWrap/>
            <w:vAlign w:val="center"/>
            <w:hideMark/>
          </w:tcPr>
          <w:p w:rsidR="00B019B1" w:rsidRPr="00B019B1" w:rsidRDefault="00B019B1" w:rsidP="00B019B1">
            <w:pPr>
              <w:jc w:val="center"/>
              <w:rPr>
                <w:rFonts w:eastAsia="Times New Roman"/>
                <w:bCs w:val="0"/>
                <w:sz w:val="24"/>
                <w:szCs w:val="24"/>
                <w:lang w:eastAsia="ru-RU"/>
              </w:rPr>
            </w:pPr>
            <w:r w:rsidRPr="00B019B1">
              <w:rPr>
                <w:rFonts w:eastAsia="Times New Roman"/>
                <w:bCs w:val="0"/>
                <w:sz w:val="24"/>
                <w:szCs w:val="24"/>
                <w:lang w:eastAsia="ru-RU"/>
              </w:rPr>
              <w:t>0,0</w:t>
            </w:r>
          </w:p>
        </w:tc>
        <w:tc>
          <w:tcPr>
            <w:tcW w:w="1276" w:type="dxa"/>
            <w:tcBorders>
              <w:top w:val="single" w:sz="4" w:space="0" w:color="auto"/>
              <w:left w:val="nil"/>
              <w:bottom w:val="single" w:sz="4" w:space="0" w:color="auto"/>
              <w:right w:val="single" w:sz="4" w:space="0" w:color="auto"/>
            </w:tcBorders>
            <w:vAlign w:val="center"/>
            <w:hideMark/>
          </w:tcPr>
          <w:p w:rsidR="00B019B1" w:rsidRPr="00B019B1" w:rsidRDefault="00B019B1" w:rsidP="00B019B1">
            <w:pPr>
              <w:jc w:val="center"/>
              <w:rPr>
                <w:rFonts w:eastAsia="Times New Roman"/>
                <w:bCs w:val="0"/>
                <w:color w:val="000000"/>
                <w:sz w:val="24"/>
                <w:szCs w:val="24"/>
                <w:lang w:eastAsia="ru-RU"/>
              </w:rPr>
            </w:pPr>
            <w:r w:rsidRPr="00B019B1">
              <w:rPr>
                <w:rFonts w:eastAsia="Times New Roman"/>
                <w:bCs w:val="0"/>
                <w:color w:val="000000"/>
                <w:sz w:val="24"/>
                <w:szCs w:val="24"/>
                <w:lang w:eastAsia="ru-RU"/>
              </w:rPr>
              <w:t>0,0</w:t>
            </w:r>
          </w:p>
        </w:tc>
        <w:tc>
          <w:tcPr>
            <w:tcW w:w="1412" w:type="dxa"/>
            <w:tcBorders>
              <w:top w:val="single" w:sz="4" w:space="0" w:color="auto"/>
              <w:left w:val="single" w:sz="4" w:space="0" w:color="auto"/>
              <w:bottom w:val="single" w:sz="4" w:space="0" w:color="auto"/>
              <w:right w:val="single" w:sz="4" w:space="0" w:color="auto"/>
            </w:tcBorders>
            <w:noWrap/>
            <w:vAlign w:val="center"/>
            <w:hideMark/>
          </w:tcPr>
          <w:p w:rsidR="00B019B1" w:rsidRPr="00B019B1" w:rsidRDefault="00B019B1" w:rsidP="00B019B1">
            <w:pPr>
              <w:jc w:val="center"/>
              <w:rPr>
                <w:rFonts w:eastAsia="Times New Roman"/>
                <w:sz w:val="24"/>
                <w:szCs w:val="24"/>
                <w:lang w:eastAsia="ru-RU"/>
              </w:rPr>
            </w:pPr>
            <w:r w:rsidRPr="00B019B1">
              <w:rPr>
                <w:rFonts w:eastAsia="Times New Roman"/>
                <w:sz w:val="24"/>
                <w:szCs w:val="24"/>
                <w:lang w:eastAsia="ru-RU"/>
              </w:rPr>
              <w:t>0,0</w:t>
            </w:r>
          </w:p>
        </w:tc>
      </w:tr>
      <w:tr w:rsidR="00B019B1" w:rsidRPr="00B019B1" w:rsidTr="00CE6887">
        <w:trPr>
          <w:trHeight w:val="315"/>
        </w:trPr>
        <w:tc>
          <w:tcPr>
            <w:tcW w:w="1135" w:type="dxa"/>
            <w:tcBorders>
              <w:top w:val="nil"/>
              <w:left w:val="single" w:sz="4" w:space="0" w:color="auto"/>
              <w:bottom w:val="single" w:sz="4" w:space="0" w:color="auto"/>
              <w:right w:val="single" w:sz="4" w:space="0" w:color="auto"/>
            </w:tcBorders>
            <w:noWrap/>
            <w:vAlign w:val="center"/>
            <w:hideMark/>
          </w:tcPr>
          <w:p w:rsidR="00B019B1" w:rsidRPr="00B019B1" w:rsidRDefault="00B019B1" w:rsidP="00B019B1">
            <w:pPr>
              <w:jc w:val="center"/>
              <w:rPr>
                <w:rFonts w:eastAsia="Times New Roman"/>
                <w:sz w:val="24"/>
                <w:szCs w:val="24"/>
                <w:lang w:eastAsia="ru-RU"/>
              </w:rPr>
            </w:pPr>
            <w:r w:rsidRPr="00B019B1">
              <w:rPr>
                <w:rFonts w:eastAsia="Times New Roman"/>
                <w:sz w:val="24"/>
                <w:szCs w:val="24"/>
                <w:lang w:eastAsia="ru-RU"/>
              </w:rPr>
              <w:t>0113</w:t>
            </w:r>
          </w:p>
        </w:tc>
        <w:tc>
          <w:tcPr>
            <w:tcW w:w="4961" w:type="dxa"/>
            <w:tcBorders>
              <w:top w:val="nil"/>
              <w:left w:val="nil"/>
              <w:bottom w:val="single" w:sz="4" w:space="0" w:color="auto"/>
              <w:right w:val="single" w:sz="4" w:space="0" w:color="auto"/>
            </w:tcBorders>
            <w:vAlign w:val="bottom"/>
            <w:hideMark/>
          </w:tcPr>
          <w:p w:rsidR="00B019B1" w:rsidRPr="00B019B1" w:rsidRDefault="00B019B1" w:rsidP="00B019B1">
            <w:pPr>
              <w:rPr>
                <w:rFonts w:eastAsia="Times New Roman"/>
                <w:sz w:val="24"/>
                <w:szCs w:val="24"/>
                <w:lang w:eastAsia="ru-RU"/>
              </w:rPr>
            </w:pPr>
            <w:r w:rsidRPr="00B019B1">
              <w:rPr>
                <w:rFonts w:eastAsia="Times New Roman"/>
                <w:sz w:val="24"/>
                <w:szCs w:val="24"/>
                <w:lang w:eastAsia="ru-RU"/>
              </w:rPr>
              <w:t>Другие общегосударственные вопросы</w:t>
            </w:r>
          </w:p>
        </w:tc>
        <w:tc>
          <w:tcPr>
            <w:tcW w:w="1276" w:type="dxa"/>
            <w:tcBorders>
              <w:top w:val="nil"/>
              <w:left w:val="nil"/>
              <w:bottom w:val="single" w:sz="4" w:space="0" w:color="auto"/>
              <w:right w:val="single" w:sz="4" w:space="0" w:color="auto"/>
            </w:tcBorders>
            <w:noWrap/>
            <w:vAlign w:val="center"/>
            <w:hideMark/>
          </w:tcPr>
          <w:p w:rsidR="00B019B1" w:rsidRPr="00B019B1" w:rsidRDefault="00B019B1" w:rsidP="00B019B1">
            <w:pPr>
              <w:jc w:val="center"/>
              <w:rPr>
                <w:rFonts w:eastAsia="Times New Roman"/>
                <w:bCs w:val="0"/>
                <w:sz w:val="24"/>
                <w:szCs w:val="24"/>
                <w:lang w:eastAsia="ru-RU"/>
              </w:rPr>
            </w:pPr>
            <w:r w:rsidRPr="00B019B1">
              <w:rPr>
                <w:rFonts w:eastAsia="Times New Roman"/>
                <w:bCs w:val="0"/>
                <w:sz w:val="24"/>
                <w:szCs w:val="24"/>
                <w:lang w:eastAsia="ru-RU"/>
              </w:rPr>
              <w:t>533,3</w:t>
            </w:r>
          </w:p>
        </w:tc>
        <w:tc>
          <w:tcPr>
            <w:tcW w:w="1276" w:type="dxa"/>
            <w:tcBorders>
              <w:top w:val="single" w:sz="4" w:space="0" w:color="auto"/>
              <w:left w:val="nil"/>
              <w:bottom w:val="single" w:sz="4" w:space="0" w:color="auto"/>
              <w:right w:val="single" w:sz="4" w:space="0" w:color="auto"/>
            </w:tcBorders>
            <w:vAlign w:val="center"/>
            <w:hideMark/>
          </w:tcPr>
          <w:p w:rsidR="00B019B1" w:rsidRPr="00B019B1" w:rsidRDefault="00B019B1" w:rsidP="00B019B1">
            <w:pPr>
              <w:jc w:val="center"/>
              <w:rPr>
                <w:rFonts w:eastAsia="Times New Roman"/>
                <w:bCs w:val="0"/>
                <w:color w:val="000000"/>
                <w:sz w:val="24"/>
                <w:szCs w:val="24"/>
                <w:lang w:eastAsia="ru-RU"/>
              </w:rPr>
            </w:pPr>
            <w:r w:rsidRPr="00B019B1">
              <w:rPr>
                <w:rFonts w:eastAsia="Times New Roman"/>
                <w:bCs w:val="0"/>
                <w:color w:val="000000"/>
                <w:sz w:val="24"/>
                <w:szCs w:val="24"/>
                <w:lang w:eastAsia="ru-RU"/>
              </w:rPr>
              <w:t>235,6</w:t>
            </w:r>
          </w:p>
        </w:tc>
        <w:tc>
          <w:tcPr>
            <w:tcW w:w="1412" w:type="dxa"/>
            <w:tcBorders>
              <w:top w:val="nil"/>
              <w:left w:val="single" w:sz="4" w:space="0" w:color="auto"/>
              <w:bottom w:val="single" w:sz="4" w:space="0" w:color="auto"/>
              <w:right w:val="single" w:sz="4" w:space="0" w:color="auto"/>
            </w:tcBorders>
            <w:noWrap/>
            <w:vAlign w:val="center"/>
            <w:hideMark/>
          </w:tcPr>
          <w:p w:rsidR="00B019B1" w:rsidRPr="00B019B1" w:rsidRDefault="00B019B1" w:rsidP="00B019B1">
            <w:pPr>
              <w:jc w:val="center"/>
              <w:rPr>
                <w:rFonts w:eastAsia="Times New Roman"/>
                <w:sz w:val="24"/>
                <w:szCs w:val="24"/>
                <w:lang w:eastAsia="ru-RU"/>
              </w:rPr>
            </w:pPr>
            <w:r w:rsidRPr="00B019B1">
              <w:rPr>
                <w:rFonts w:eastAsia="Times New Roman"/>
                <w:sz w:val="24"/>
                <w:szCs w:val="24"/>
                <w:lang w:eastAsia="ru-RU"/>
              </w:rPr>
              <w:t>-297,7</w:t>
            </w:r>
          </w:p>
        </w:tc>
      </w:tr>
      <w:tr w:rsidR="00B019B1" w:rsidRPr="00B019B1" w:rsidTr="00CE6887">
        <w:trPr>
          <w:trHeight w:val="315"/>
        </w:trPr>
        <w:tc>
          <w:tcPr>
            <w:tcW w:w="1135" w:type="dxa"/>
            <w:tcBorders>
              <w:top w:val="single" w:sz="4" w:space="0" w:color="auto"/>
              <w:left w:val="single" w:sz="4" w:space="0" w:color="auto"/>
              <w:bottom w:val="single" w:sz="4" w:space="0" w:color="auto"/>
              <w:right w:val="single" w:sz="4" w:space="0" w:color="auto"/>
            </w:tcBorders>
            <w:noWrap/>
            <w:vAlign w:val="center"/>
            <w:hideMark/>
          </w:tcPr>
          <w:p w:rsidR="00B019B1" w:rsidRPr="00B019B1" w:rsidRDefault="00B019B1" w:rsidP="00B019B1">
            <w:pPr>
              <w:jc w:val="center"/>
              <w:rPr>
                <w:rFonts w:eastAsia="Times New Roman"/>
                <w:b/>
                <w:sz w:val="24"/>
                <w:szCs w:val="24"/>
                <w:lang w:eastAsia="ru-RU"/>
              </w:rPr>
            </w:pPr>
            <w:r w:rsidRPr="00B019B1">
              <w:rPr>
                <w:rFonts w:eastAsia="Times New Roman"/>
                <w:b/>
                <w:sz w:val="24"/>
                <w:szCs w:val="24"/>
                <w:lang w:eastAsia="ru-RU"/>
              </w:rPr>
              <w:t>0300</w:t>
            </w:r>
          </w:p>
        </w:tc>
        <w:tc>
          <w:tcPr>
            <w:tcW w:w="4961" w:type="dxa"/>
            <w:tcBorders>
              <w:top w:val="single" w:sz="4" w:space="0" w:color="auto"/>
              <w:left w:val="nil"/>
              <w:bottom w:val="single" w:sz="4" w:space="0" w:color="auto"/>
              <w:right w:val="single" w:sz="4" w:space="0" w:color="auto"/>
            </w:tcBorders>
            <w:vAlign w:val="bottom"/>
            <w:hideMark/>
          </w:tcPr>
          <w:p w:rsidR="00B019B1" w:rsidRPr="00B019B1" w:rsidRDefault="00B019B1" w:rsidP="00B019B1">
            <w:pPr>
              <w:rPr>
                <w:rFonts w:eastAsia="Times New Roman"/>
                <w:b/>
                <w:sz w:val="24"/>
                <w:szCs w:val="24"/>
                <w:lang w:eastAsia="ru-RU"/>
              </w:rPr>
            </w:pPr>
            <w:r w:rsidRPr="00B019B1">
              <w:rPr>
                <w:rFonts w:eastAsia="Times New Roman"/>
                <w:b/>
                <w:sz w:val="24"/>
                <w:szCs w:val="24"/>
                <w:lang w:eastAsia="ru-RU"/>
              </w:rPr>
              <w:t>Национальная безопасность и правоохранительная деятельность</w:t>
            </w:r>
          </w:p>
        </w:tc>
        <w:tc>
          <w:tcPr>
            <w:tcW w:w="1276" w:type="dxa"/>
            <w:tcBorders>
              <w:top w:val="single" w:sz="4" w:space="0" w:color="auto"/>
              <w:left w:val="nil"/>
              <w:bottom w:val="single" w:sz="4" w:space="0" w:color="auto"/>
              <w:right w:val="single" w:sz="4" w:space="0" w:color="auto"/>
            </w:tcBorders>
            <w:noWrap/>
            <w:vAlign w:val="center"/>
            <w:hideMark/>
          </w:tcPr>
          <w:p w:rsidR="00B019B1" w:rsidRPr="00B019B1" w:rsidRDefault="00B019B1" w:rsidP="00B019B1">
            <w:pPr>
              <w:jc w:val="center"/>
              <w:rPr>
                <w:rFonts w:eastAsia="Times New Roman"/>
                <w:b/>
                <w:bCs w:val="0"/>
                <w:sz w:val="24"/>
                <w:szCs w:val="24"/>
                <w:lang w:eastAsia="ru-RU"/>
              </w:rPr>
            </w:pPr>
            <w:r w:rsidRPr="00B019B1">
              <w:rPr>
                <w:rFonts w:eastAsia="Times New Roman"/>
                <w:b/>
                <w:bCs w:val="0"/>
                <w:sz w:val="24"/>
                <w:szCs w:val="24"/>
                <w:lang w:eastAsia="ru-RU"/>
              </w:rPr>
              <w:t>78,3</w:t>
            </w:r>
          </w:p>
        </w:tc>
        <w:tc>
          <w:tcPr>
            <w:tcW w:w="1276" w:type="dxa"/>
            <w:tcBorders>
              <w:top w:val="single" w:sz="4" w:space="0" w:color="auto"/>
              <w:left w:val="nil"/>
              <w:bottom w:val="single" w:sz="4" w:space="0" w:color="auto"/>
              <w:right w:val="single" w:sz="4" w:space="0" w:color="auto"/>
            </w:tcBorders>
            <w:vAlign w:val="center"/>
            <w:hideMark/>
          </w:tcPr>
          <w:p w:rsidR="00B019B1" w:rsidRPr="00B019B1" w:rsidRDefault="00B019B1" w:rsidP="00B019B1">
            <w:pPr>
              <w:jc w:val="center"/>
              <w:rPr>
                <w:rFonts w:eastAsia="Times New Roman"/>
                <w:b/>
                <w:color w:val="000000"/>
                <w:sz w:val="24"/>
                <w:szCs w:val="24"/>
                <w:lang w:eastAsia="ru-RU"/>
              </w:rPr>
            </w:pPr>
            <w:r w:rsidRPr="00B019B1">
              <w:rPr>
                <w:rFonts w:eastAsia="Times New Roman"/>
                <w:b/>
                <w:color w:val="000000"/>
                <w:sz w:val="24"/>
                <w:szCs w:val="24"/>
                <w:lang w:eastAsia="ru-RU"/>
              </w:rPr>
              <w:t>340,2</w:t>
            </w:r>
          </w:p>
        </w:tc>
        <w:tc>
          <w:tcPr>
            <w:tcW w:w="1412" w:type="dxa"/>
            <w:tcBorders>
              <w:top w:val="single" w:sz="4" w:space="0" w:color="auto"/>
              <w:left w:val="single" w:sz="4" w:space="0" w:color="auto"/>
              <w:bottom w:val="single" w:sz="4" w:space="0" w:color="auto"/>
              <w:right w:val="single" w:sz="4" w:space="0" w:color="auto"/>
            </w:tcBorders>
            <w:noWrap/>
            <w:vAlign w:val="center"/>
            <w:hideMark/>
          </w:tcPr>
          <w:p w:rsidR="00B019B1" w:rsidRPr="00B019B1" w:rsidRDefault="00B019B1" w:rsidP="00B019B1">
            <w:pPr>
              <w:jc w:val="center"/>
              <w:rPr>
                <w:rFonts w:eastAsia="Times New Roman"/>
                <w:b/>
                <w:sz w:val="24"/>
                <w:szCs w:val="24"/>
                <w:lang w:eastAsia="ru-RU"/>
              </w:rPr>
            </w:pPr>
            <w:r w:rsidRPr="00B019B1">
              <w:rPr>
                <w:rFonts w:eastAsia="Times New Roman"/>
                <w:b/>
                <w:sz w:val="24"/>
                <w:szCs w:val="24"/>
                <w:lang w:eastAsia="ru-RU"/>
              </w:rPr>
              <w:t>261,9</w:t>
            </w:r>
          </w:p>
        </w:tc>
      </w:tr>
      <w:tr w:rsidR="00B019B1" w:rsidRPr="00B019B1" w:rsidTr="00CE6887">
        <w:trPr>
          <w:trHeight w:val="315"/>
        </w:trPr>
        <w:tc>
          <w:tcPr>
            <w:tcW w:w="1135" w:type="dxa"/>
            <w:tcBorders>
              <w:top w:val="nil"/>
              <w:left w:val="single" w:sz="4" w:space="0" w:color="auto"/>
              <w:bottom w:val="single" w:sz="4" w:space="0" w:color="auto"/>
              <w:right w:val="single" w:sz="4" w:space="0" w:color="auto"/>
            </w:tcBorders>
            <w:noWrap/>
            <w:vAlign w:val="center"/>
            <w:hideMark/>
          </w:tcPr>
          <w:p w:rsidR="00B019B1" w:rsidRPr="00B019B1" w:rsidRDefault="00B019B1" w:rsidP="00B019B1">
            <w:pPr>
              <w:jc w:val="center"/>
              <w:rPr>
                <w:rFonts w:eastAsia="Times New Roman"/>
                <w:sz w:val="24"/>
                <w:szCs w:val="24"/>
                <w:lang w:eastAsia="ru-RU"/>
              </w:rPr>
            </w:pPr>
            <w:r w:rsidRPr="00B019B1">
              <w:rPr>
                <w:rFonts w:eastAsia="Times New Roman"/>
                <w:sz w:val="24"/>
                <w:szCs w:val="24"/>
                <w:lang w:eastAsia="ru-RU"/>
              </w:rPr>
              <w:t>0309</w:t>
            </w:r>
          </w:p>
        </w:tc>
        <w:tc>
          <w:tcPr>
            <w:tcW w:w="4961" w:type="dxa"/>
            <w:tcBorders>
              <w:top w:val="nil"/>
              <w:left w:val="nil"/>
              <w:bottom w:val="single" w:sz="4" w:space="0" w:color="auto"/>
              <w:right w:val="single" w:sz="4" w:space="0" w:color="auto"/>
            </w:tcBorders>
            <w:vAlign w:val="bottom"/>
            <w:hideMark/>
          </w:tcPr>
          <w:p w:rsidR="00B019B1" w:rsidRPr="00B019B1" w:rsidRDefault="00B019B1" w:rsidP="00B019B1">
            <w:pPr>
              <w:rPr>
                <w:rFonts w:eastAsia="Times New Roman"/>
                <w:sz w:val="24"/>
                <w:szCs w:val="24"/>
                <w:lang w:eastAsia="ru-RU"/>
              </w:rPr>
            </w:pPr>
            <w:r w:rsidRPr="00B019B1">
              <w:rPr>
                <w:rFonts w:eastAsia="Times New Roman"/>
                <w:sz w:val="24"/>
                <w:szCs w:val="24"/>
                <w:lang w:eastAsia="ru-RU"/>
              </w:rPr>
              <w:t>Защита населения и территории от чрезвычайных ситуаций природного и техногенного характера, гражданская оборона</w:t>
            </w:r>
          </w:p>
        </w:tc>
        <w:tc>
          <w:tcPr>
            <w:tcW w:w="1276" w:type="dxa"/>
            <w:tcBorders>
              <w:top w:val="nil"/>
              <w:left w:val="nil"/>
              <w:bottom w:val="single" w:sz="4" w:space="0" w:color="auto"/>
              <w:right w:val="single" w:sz="4" w:space="0" w:color="auto"/>
            </w:tcBorders>
            <w:noWrap/>
            <w:vAlign w:val="center"/>
            <w:hideMark/>
          </w:tcPr>
          <w:p w:rsidR="00B019B1" w:rsidRPr="00B019B1" w:rsidRDefault="00B019B1" w:rsidP="00B019B1">
            <w:pPr>
              <w:jc w:val="center"/>
              <w:rPr>
                <w:rFonts w:eastAsia="Times New Roman"/>
                <w:bCs w:val="0"/>
                <w:sz w:val="24"/>
                <w:szCs w:val="24"/>
                <w:lang w:eastAsia="ru-RU"/>
              </w:rPr>
            </w:pPr>
            <w:r w:rsidRPr="00B019B1">
              <w:rPr>
                <w:rFonts w:eastAsia="Times New Roman"/>
                <w:bCs w:val="0"/>
                <w:sz w:val="24"/>
                <w:szCs w:val="24"/>
                <w:lang w:eastAsia="ru-RU"/>
              </w:rPr>
              <w:t>16,4</w:t>
            </w:r>
          </w:p>
        </w:tc>
        <w:tc>
          <w:tcPr>
            <w:tcW w:w="1276" w:type="dxa"/>
            <w:tcBorders>
              <w:top w:val="single" w:sz="4" w:space="0" w:color="auto"/>
              <w:left w:val="nil"/>
              <w:bottom w:val="single" w:sz="4" w:space="0" w:color="auto"/>
              <w:right w:val="single" w:sz="4" w:space="0" w:color="auto"/>
            </w:tcBorders>
            <w:vAlign w:val="center"/>
            <w:hideMark/>
          </w:tcPr>
          <w:p w:rsidR="00B019B1" w:rsidRPr="00B019B1" w:rsidRDefault="00B019B1" w:rsidP="00B019B1">
            <w:pPr>
              <w:jc w:val="center"/>
              <w:rPr>
                <w:rFonts w:eastAsia="Times New Roman"/>
                <w:bCs w:val="0"/>
                <w:color w:val="000000"/>
                <w:sz w:val="24"/>
                <w:szCs w:val="24"/>
                <w:lang w:eastAsia="ru-RU"/>
              </w:rPr>
            </w:pPr>
            <w:r w:rsidRPr="00B019B1">
              <w:rPr>
                <w:rFonts w:eastAsia="Times New Roman"/>
                <w:bCs w:val="0"/>
                <w:color w:val="000000"/>
                <w:sz w:val="24"/>
                <w:szCs w:val="24"/>
                <w:lang w:eastAsia="ru-RU"/>
              </w:rPr>
              <w:t>25,6</w:t>
            </w:r>
          </w:p>
        </w:tc>
        <w:tc>
          <w:tcPr>
            <w:tcW w:w="1412" w:type="dxa"/>
            <w:tcBorders>
              <w:top w:val="nil"/>
              <w:left w:val="single" w:sz="4" w:space="0" w:color="auto"/>
              <w:bottom w:val="single" w:sz="4" w:space="0" w:color="auto"/>
              <w:right w:val="single" w:sz="4" w:space="0" w:color="auto"/>
            </w:tcBorders>
            <w:noWrap/>
            <w:vAlign w:val="center"/>
            <w:hideMark/>
          </w:tcPr>
          <w:p w:rsidR="00B019B1" w:rsidRPr="00B019B1" w:rsidRDefault="00B019B1" w:rsidP="00B019B1">
            <w:pPr>
              <w:jc w:val="center"/>
              <w:rPr>
                <w:rFonts w:eastAsia="Times New Roman"/>
                <w:sz w:val="24"/>
                <w:szCs w:val="24"/>
                <w:lang w:eastAsia="ru-RU"/>
              </w:rPr>
            </w:pPr>
            <w:r w:rsidRPr="00B019B1">
              <w:rPr>
                <w:rFonts w:eastAsia="Times New Roman"/>
                <w:sz w:val="24"/>
                <w:szCs w:val="24"/>
                <w:lang w:eastAsia="ru-RU"/>
              </w:rPr>
              <w:t>9,2</w:t>
            </w:r>
          </w:p>
        </w:tc>
      </w:tr>
      <w:tr w:rsidR="00B019B1" w:rsidRPr="00B019B1" w:rsidTr="00CE6887">
        <w:trPr>
          <w:trHeight w:val="315"/>
        </w:trPr>
        <w:tc>
          <w:tcPr>
            <w:tcW w:w="1135" w:type="dxa"/>
            <w:tcBorders>
              <w:top w:val="nil"/>
              <w:left w:val="single" w:sz="4" w:space="0" w:color="auto"/>
              <w:bottom w:val="single" w:sz="4" w:space="0" w:color="auto"/>
              <w:right w:val="single" w:sz="4" w:space="0" w:color="auto"/>
            </w:tcBorders>
            <w:noWrap/>
            <w:vAlign w:val="center"/>
            <w:hideMark/>
          </w:tcPr>
          <w:p w:rsidR="00B019B1" w:rsidRPr="00B019B1" w:rsidRDefault="00B019B1" w:rsidP="00B019B1">
            <w:pPr>
              <w:jc w:val="center"/>
              <w:rPr>
                <w:rFonts w:eastAsia="Times New Roman"/>
                <w:sz w:val="24"/>
                <w:szCs w:val="24"/>
                <w:lang w:eastAsia="ru-RU"/>
              </w:rPr>
            </w:pPr>
            <w:r w:rsidRPr="00B019B1">
              <w:rPr>
                <w:rFonts w:eastAsia="Times New Roman"/>
                <w:sz w:val="24"/>
                <w:szCs w:val="24"/>
                <w:lang w:eastAsia="ru-RU"/>
              </w:rPr>
              <w:t>0310</w:t>
            </w:r>
          </w:p>
        </w:tc>
        <w:tc>
          <w:tcPr>
            <w:tcW w:w="4961" w:type="dxa"/>
            <w:tcBorders>
              <w:top w:val="nil"/>
              <w:left w:val="nil"/>
              <w:bottom w:val="single" w:sz="4" w:space="0" w:color="auto"/>
              <w:right w:val="single" w:sz="4" w:space="0" w:color="auto"/>
            </w:tcBorders>
            <w:vAlign w:val="bottom"/>
            <w:hideMark/>
          </w:tcPr>
          <w:p w:rsidR="00B019B1" w:rsidRPr="00B019B1" w:rsidRDefault="00B019B1" w:rsidP="00B019B1">
            <w:pPr>
              <w:rPr>
                <w:rFonts w:eastAsia="Times New Roman"/>
                <w:sz w:val="24"/>
                <w:szCs w:val="24"/>
                <w:lang w:eastAsia="ru-RU"/>
              </w:rPr>
            </w:pPr>
            <w:r w:rsidRPr="00B019B1">
              <w:rPr>
                <w:rFonts w:eastAsia="Times New Roman"/>
                <w:sz w:val="24"/>
                <w:szCs w:val="24"/>
                <w:lang w:eastAsia="ru-RU"/>
              </w:rPr>
              <w:t>Обеспечение пожарной безопасности</w:t>
            </w:r>
          </w:p>
        </w:tc>
        <w:tc>
          <w:tcPr>
            <w:tcW w:w="1276" w:type="dxa"/>
            <w:tcBorders>
              <w:top w:val="nil"/>
              <w:left w:val="nil"/>
              <w:bottom w:val="single" w:sz="4" w:space="0" w:color="auto"/>
              <w:right w:val="single" w:sz="4" w:space="0" w:color="auto"/>
            </w:tcBorders>
            <w:noWrap/>
            <w:vAlign w:val="center"/>
            <w:hideMark/>
          </w:tcPr>
          <w:p w:rsidR="00B019B1" w:rsidRPr="00B019B1" w:rsidRDefault="00B019B1" w:rsidP="00B019B1">
            <w:pPr>
              <w:jc w:val="center"/>
              <w:rPr>
                <w:rFonts w:eastAsia="Times New Roman"/>
                <w:bCs w:val="0"/>
                <w:sz w:val="24"/>
                <w:szCs w:val="24"/>
                <w:lang w:eastAsia="ru-RU"/>
              </w:rPr>
            </w:pPr>
            <w:r w:rsidRPr="00B019B1">
              <w:rPr>
                <w:rFonts w:eastAsia="Times New Roman"/>
                <w:bCs w:val="0"/>
                <w:sz w:val="24"/>
                <w:szCs w:val="24"/>
                <w:lang w:eastAsia="ru-RU"/>
              </w:rPr>
              <w:t>61,9</w:t>
            </w:r>
          </w:p>
        </w:tc>
        <w:tc>
          <w:tcPr>
            <w:tcW w:w="1276" w:type="dxa"/>
            <w:tcBorders>
              <w:top w:val="single" w:sz="4" w:space="0" w:color="auto"/>
              <w:left w:val="nil"/>
              <w:bottom w:val="single" w:sz="4" w:space="0" w:color="auto"/>
              <w:right w:val="single" w:sz="4" w:space="0" w:color="auto"/>
            </w:tcBorders>
            <w:vAlign w:val="center"/>
            <w:hideMark/>
          </w:tcPr>
          <w:p w:rsidR="00B019B1" w:rsidRPr="00B019B1" w:rsidRDefault="00B019B1" w:rsidP="00B019B1">
            <w:pPr>
              <w:jc w:val="center"/>
              <w:rPr>
                <w:rFonts w:eastAsia="Times New Roman"/>
                <w:bCs w:val="0"/>
                <w:color w:val="000000"/>
                <w:sz w:val="24"/>
                <w:szCs w:val="24"/>
                <w:lang w:eastAsia="ru-RU"/>
              </w:rPr>
            </w:pPr>
            <w:r w:rsidRPr="00B019B1">
              <w:rPr>
                <w:rFonts w:eastAsia="Times New Roman"/>
                <w:bCs w:val="0"/>
                <w:color w:val="000000"/>
                <w:sz w:val="24"/>
                <w:szCs w:val="24"/>
                <w:lang w:eastAsia="ru-RU"/>
              </w:rPr>
              <w:t>314,6</w:t>
            </w:r>
          </w:p>
        </w:tc>
        <w:tc>
          <w:tcPr>
            <w:tcW w:w="1412" w:type="dxa"/>
            <w:tcBorders>
              <w:top w:val="nil"/>
              <w:left w:val="single" w:sz="4" w:space="0" w:color="auto"/>
              <w:bottom w:val="single" w:sz="4" w:space="0" w:color="auto"/>
              <w:right w:val="single" w:sz="4" w:space="0" w:color="auto"/>
            </w:tcBorders>
            <w:noWrap/>
            <w:vAlign w:val="center"/>
            <w:hideMark/>
          </w:tcPr>
          <w:p w:rsidR="00B019B1" w:rsidRPr="00B019B1" w:rsidRDefault="00B019B1" w:rsidP="00B019B1">
            <w:pPr>
              <w:jc w:val="center"/>
              <w:rPr>
                <w:rFonts w:eastAsia="Times New Roman"/>
                <w:sz w:val="24"/>
                <w:szCs w:val="24"/>
                <w:lang w:eastAsia="ru-RU"/>
              </w:rPr>
            </w:pPr>
            <w:r w:rsidRPr="00B019B1">
              <w:rPr>
                <w:rFonts w:eastAsia="Times New Roman"/>
                <w:sz w:val="24"/>
                <w:szCs w:val="24"/>
                <w:lang w:eastAsia="ru-RU"/>
              </w:rPr>
              <w:t>252,7</w:t>
            </w:r>
          </w:p>
        </w:tc>
      </w:tr>
      <w:tr w:rsidR="00B019B1" w:rsidRPr="00B019B1" w:rsidTr="00CE6887">
        <w:trPr>
          <w:trHeight w:val="315"/>
        </w:trPr>
        <w:tc>
          <w:tcPr>
            <w:tcW w:w="1135" w:type="dxa"/>
            <w:tcBorders>
              <w:top w:val="nil"/>
              <w:left w:val="single" w:sz="4" w:space="0" w:color="auto"/>
              <w:bottom w:val="single" w:sz="4" w:space="0" w:color="auto"/>
              <w:right w:val="single" w:sz="4" w:space="0" w:color="auto"/>
            </w:tcBorders>
            <w:noWrap/>
            <w:vAlign w:val="center"/>
            <w:hideMark/>
          </w:tcPr>
          <w:p w:rsidR="00B019B1" w:rsidRPr="00B019B1" w:rsidRDefault="00B019B1" w:rsidP="00B019B1">
            <w:pPr>
              <w:jc w:val="center"/>
              <w:rPr>
                <w:rFonts w:eastAsia="Times New Roman"/>
                <w:b/>
                <w:sz w:val="24"/>
                <w:szCs w:val="24"/>
                <w:lang w:eastAsia="ru-RU"/>
              </w:rPr>
            </w:pPr>
            <w:r w:rsidRPr="00B019B1">
              <w:rPr>
                <w:rFonts w:eastAsia="Times New Roman"/>
                <w:b/>
                <w:sz w:val="24"/>
                <w:szCs w:val="24"/>
                <w:lang w:eastAsia="ru-RU"/>
              </w:rPr>
              <w:t>0400</w:t>
            </w:r>
          </w:p>
        </w:tc>
        <w:tc>
          <w:tcPr>
            <w:tcW w:w="4961" w:type="dxa"/>
            <w:tcBorders>
              <w:top w:val="nil"/>
              <w:left w:val="nil"/>
              <w:bottom w:val="single" w:sz="4" w:space="0" w:color="auto"/>
              <w:right w:val="single" w:sz="4" w:space="0" w:color="auto"/>
            </w:tcBorders>
            <w:vAlign w:val="bottom"/>
            <w:hideMark/>
          </w:tcPr>
          <w:p w:rsidR="00B019B1" w:rsidRPr="00B019B1" w:rsidRDefault="00B019B1" w:rsidP="00B019B1">
            <w:pPr>
              <w:rPr>
                <w:rFonts w:eastAsia="Times New Roman"/>
                <w:b/>
                <w:sz w:val="24"/>
                <w:szCs w:val="24"/>
                <w:lang w:eastAsia="ru-RU"/>
              </w:rPr>
            </w:pPr>
            <w:r w:rsidRPr="00B019B1">
              <w:rPr>
                <w:rFonts w:eastAsia="Times New Roman"/>
                <w:b/>
                <w:sz w:val="24"/>
                <w:szCs w:val="24"/>
                <w:lang w:eastAsia="ru-RU"/>
              </w:rPr>
              <w:t>Национальная экономика</w:t>
            </w:r>
          </w:p>
        </w:tc>
        <w:tc>
          <w:tcPr>
            <w:tcW w:w="1276" w:type="dxa"/>
            <w:tcBorders>
              <w:top w:val="nil"/>
              <w:left w:val="nil"/>
              <w:bottom w:val="single" w:sz="4" w:space="0" w:color="auto"/>
              <w:right w:val="single" w:sz="4" w:space="0" w:color="auto"/>
            </w:tcBorders>
            <w:noWrap/>
            <w:vAlign w:val="center"/>
            <w:hideMark/>
          </w:tcPr>
          <w:p w:rsidR="00B019B1" w:rsidRPr="00B019B1" w:rsidRDefault="00B019B1" w:rsidP="00B019B1">
            <w:pPr>
              <w:jc w:val="center"/>
              <w:rPr>
                <w:rFonts w:eastAsia="Times New Roman"/>
                <w:b/>
                <w:bCs w:val="0"/>
                <w:sz w:val="24"/>
                <w:szCs w:val="24"/>
                <w:lang w:eastAsia="ru-RU"/>
              </w:rPr>
            </w:pPr>
            <w:r w:rsidRPr="00B019B1">
              <w:rPr>
                <w:rFonts w:eastAsia="Times New Roman"/>
                <w:b/>
                <w:bCs w:val="0"/>
                <w:sz w:val="24"/>
                <w:szCs w:val="24"/>
                <w:lang w:eastAsia="ru-RU"/>
              </w:rPr>
              <w:t>3 445,3</w:t>
            </w:r>
          </w:p>
        </w:tc>
        <w:tc>
          <w:tcPr>
            <w:tcW w:w="1276" w:type="dxa"/>
            <w:tcBorders>
              <w:top w:val="single" w:sz="4" w:space="0" w:color="auto"/>
              <w:left w:val="nil"/>
              <w:bottom w:val="single" w:sz="4" w:space="0" w:color="auto"/>
              <w:right w:val="single" w:sz="4" w:space="0" w:color="auto"/>
            </w:tcBorders>
            <w:vAlign w:val="center"/>
            <w:hideMark/>
          </w:tcPr>
          <w:p w:rsidR="00B019B1" w:rsidRPr="00B019B1" w:rsidRDefault="00B019B1" w:rsidP="00B019B1">
            <w:pPr>
              <w:jc w:val="center"/>
              <w:rPr>
                <w:rFonts w:eastAsia="Times New Roman"/>
                <w:b/>
                <w:color w:val="000000"/>
                <w:sz w:val="24"/>
                <w:szCs w:val="24"/>
                <w:lang w:eastAsia="ru-RU"/>
              </w:rPr>
            </w:pPr>
            <w:r w:rsidRPr="00B019B1">
              <w:rPr>
                <w:rFonts w:eastAsia="Times New Roman"/>
                <w:b/>
                <w:color w:val="000000"/>
                <w:sz w:val="24"/>
                <w:szCs w:val="24"/>
                <w:lang w:eastAsia="ru-RU"/>
              </w:rPr>
              <w:t>3 091,6</w:t>
            </w:r>
          </w:p>
        </w:tc>
        <w:tc>
          <w:tcPr>
            <w:tcW w:w="1412" w:type="dxa"/>
            <w:tcBorders>
              <w:top w:val="nil"/>
              <w:left w:val="single" w:sz="4" w:space="0" w:color="auto"/>
              <w:bottom w:val="single" w:sz="4" w:space="0" w:color="auto"/>
              <w:right w:val="single" w:sz="4" w:space="0" w:color="auto"/>
            </w:tcBorders>
            <w:noWrap/>
            <w:vAlign w:val="center"/>
            <w:hideMark/>
          </w:tcPr>
          <w:p w:rsidR="00B019B1" w:rsidRPr="00B019B1" w:rsidRDefault="00B019B1" w:rsidP="00B019B1">
            <w:pPr>
              <w:jc w:val="center"/>
              <w:rPr>
                <w:rFonts w:eastAsia="Times New Roman"/>
                <w:b/>
                <w:sz w:val="24"/>
                <w:szCs w:val="24"/>
                <w:lang w:eastAsia="ru-RU"/>
              </w:rPr>
            </w:pPr>
            <w:r w:rsidRPr="00B019B1">
              <w:rPr>
                <w:rFonts w:eastAsia="Times New Roman"/>
                <w:b/>
                <w:sz w:val="24"/>
                <w:szCs w:val="24"/>
                <w:lang w:eastAsia="ru-RU"/>
              </w:rPr>
              <w:t>-353,7</w:t>
            </w:r>
          </w:p>
        </w:tc>
      </w:tr>
      <w:tr w:rsidR="00B019B1" w:rsidRPr="00B019B1" w:rsidTr="00CE6887">
        <w:trPr>
          <w:trHeight w:val="315"/>
        </w:trPr>
        <w:tc>
          <w:tcPr>
            <w:tcW w:w="1135" w:type="dxa"/>
            <w:tcBorders>
              <w:top w:val="nil"/>
              <w:left w:val="single" w:sz="4" w:space="0" w:color="auto"/>
              <w:bottom w:val="single" w:sz="4" w:space="0" w:color="auto"/>
              <w:right w:val="single" w:sz="4" w:space="0" w:color="auto"/>
            </w:tcBorders>
            <w:noWrap/>
            <w:vAlign w:val="center"/>
            <w:hideMark/>
          </w:tcPr>
          <w:p w:rsidR="00B019B1" w:rsidRPr="00B019B1" w:rsidRDefault="00B019B1" w:rsidP="00B019B1">
            <w:pPr>
              <w:jc w:val="center"/>
              <w:rPr>
                <w:rFonts w:eastAsia="Times New Roman"/>
                <w:sz w:val="24"/>
                <w:szCs w:val="24"/>
                <w:lang w:eastAsia="ru-RU"/>
              </w:rPr>
            </w:pPr>
            <w:r w:rsidRPr="00B019B1">
              <w:rPr>
                <w:rFonts w:eastAsia="Times New Roman"/>
                <w:sz w:val="24"/>
                <w:szCs w:val="24"/>
                <w:lang w:eastAsia="ru-RU"/>
              </w:rPr>
              <w:t>0409</w:t>
            </w:r>
          </w:p>
        </w:tc>
        <w:tc>
          <w:tcPr>
            <w:tcW w:w="4961" w:type="dxa"/>
            <w:tcBorders>
              <w:top w:val="nil"/>
              <w:left w:val="nil"/>
              <w:bottom w:val="single" w:sz="4" w:space="0" w:color="auto"/>
              <w:right w:val="single" w:sz="4" w:space="0" w:color="auto"/>
            </w:tcBorders>
            <w:vAlign w:val="bottom"/>
            <w:hideMark/>
          </w:tcPr>
          <w:p w:rsidR="00B019B1" w:rsidRPr="00B019B1" w:rsidRDefault="00B019B1" w:rsidP="00B019B1">
            <w:pPr>
              <w:rPr>
                <w:rFonts w:eastAsia="Times New Roman"/>
                <w:sz w:val="24"/>
                <w:szCs w:val="24"/>
                <w:lang w:eastAsia="ru-RU"/>
              </w:rPr>
            </w:pPr>
            <w:r w:rsidRPr="00B019B1">
              <w:rPr>
                <w:rFonts w:eastAsia="Times New Roman"/>
                <w:sz w:val="24"/>
                <w:szCs w:val="24"/>
                <w:lang w:eastAsia="ru-RU"/>
              </w:rPr>
              <w:t>Дорожное хозяйство (дорожные фонды)</w:t>
            </w:r>
          </w:p>
        </w:tc>
        <w:tc>
          <w:tcPr>
            <w:tcW w:w="1276" w:type="dxa"/>
            <w:tcBorders>
              <w:top w:val="nil"/>
              <w:left w:val="nil"/>
              <w:bottom w:val="single" w:sz="4" w:space="0" w:color="auto"/>
              <w:right w:val="single" w:sz="4" w:space="0" w:color="auto"/>
            </w:tcBorders>
            <w:noWrap/>
            <w:vAlign w:val="center"/>
            <w:hideMark/>
          </w:tcPr>
          <w:p w:rsidR="00B019B1" w:rsidRPr="00B019B1" w:rsidRDefault="00B019B1" w:rsidP="00B019B1">
            <w:pPr>
              <w:jc w:val="center"/>
              <w:rPr>
                <w:rFonts w:eastAsia="Times New Roman"/>
                <w:bCs w:val="0"/>
                <w:sz w:val="24"/>
                <w:szCs w:val="24"/>
                <w:lang w:eastAsia="ru-RU"/>
              </w:rPr>
            </w:pPr>
            <w:r w:rsidRPr="00B019B1">
              <w:rPr>
                <w:rFonts w:eastAsia="Times New Roman"/>
                <w:bCs w:val="0"/>
                <w:sz w:val="24"/>
                <w:szCs w:val="24"/>
                <w:lang w:eastAsia="ru-RU"/>
              </w:rPr>
              <w:t>3 310,8</w:t>
            </w:r>
          </w:p>
        </w:tc>
        <w:tc>
          <w:tcPr>
            <w:tcW w:w="1276" w:type="dxa"/>
            <w:tcBorders>
              <w:top w:val="single" w:sz="4" w:space="0" w:color="auto"/>
              <w:left w:val="nil"/>
              <w:bottom w:val="single" w:sz="4" w:space="0" w:color="auto"/>
              <w:right w:val="single" w:sz="4" w:space="0" w:color="auto"/>
            </w:tcBorders>
            <w:vAlign w:val="center"/>
            <w:hideMark/>
          </w:tcPr>
          <w:p w:rsidR="00B019B1" w:rsidRPr="00B019B1" w:rsidRDefault="00B019B1" w:rsidP="00B019B1">
            <w:pPr>
              <w:jc w:val="center"/>
              <w:rPr>
                <w:rFonts w:eastAsia="Times New Roman"/>
                <w:bCs w:val="0"/>
                <w:color w:val="000000"/>
                <w:sz w:val="24"/>
                <w:szCs w:val="24"/>
                <w:lang w:eastAsia="ru-RU"/>
              </w:rPr>
            </w:pPr>
            <w:r w:rsidRPr="00B019B1">
              <w:rPr>
                <w:rFonts w:eastAsia="Times New Roman"/>
                <w:bCs w:val="0"/>
                <w:color w:val="000000"/>
                <w:sz w:val="24"/>
                <w:szCs w:val="24"/>
                <w:lang w:eastAsia="ru-RU"/>
              </w:rPr>
              <w:t>3 091,6</w:t>
            </w:r>
          </w:p>
        </w:tc>
        <w:tc>
          <w:tcPr>
            <w:tcW w:w="1412" w:type="dxa"/>
            <w:tcBorders>
              <w:top w:val="nil"/>
              <w:left w:val="single" w:sz="4" w:space="0" w:color="auto"/>
              <w:bottom w:val="single" w:sz="4" w:space="0" w:color="auto"/>
              <w:right w:val="single" w:sz="4" w:space="0" w:color="auto"/>
            </w:tcBorders>
            <w:noWrap/>
            <w:vAlign w:val="center"/>
            <w:hideMark/>
          </w:tcPr>
          <w:p w:rsidR="00B019B1" w:rsidRPr="00B019B1" w:rsidRDefault="00B019B1" w:rsidP="00B019B1">
            <w:pPr>
              <w:jc w:val="center"/>
              <w:rPr>
                <w:rFonts w:eastAsia="Times New Roman"/>
                <w:sz w:val="24"/>
                <w:szCs w:val="24"/>
                <w:lang w:eastAsia="ru-RU"/>
              </w:rPr>
            </w:pPr>
            <w:r w:rsidRPr="00B019B1">
              <w:rPr>
                <w:rFonts w:eastAsia="Times New Roman"/>
                <w:sz w:val="24"/>
                <w:szCs w:val="24"/>
                <w:lang w:eastAsia="ru-RU"/>
              </w:rPr>
              <w:t>-219,2</w:t>
            </w:r>
          </w:p>
        </w:tc>
      </w:tr>
      <w:tr w:rsidR="00B019B1" w:rsidRPr="00B019B1" w:rsidTr="00CE6887">
        <w:trPr>
          <w:trHeight w:val="315"/>
        </w:trPr>
        <w:tc>
          <w:tcPr>
            <w:tcW w:w="1135" w:type="dxa"/>
            <w:tcBorders>
              <w:top w:val="nil"/>
              <w:left w:val="single" w:sz="4" w:space="0" w:color="auto"/>
              <w:bottom w:val="single" w:sz="4" w:space="0" w:color="auto"/>
              <w:right w:val="single" w:sz="4" w:space="0" w:color="auto"/>
            </w:tcBorders>
            <w:noWrap/>
            <w:vAlign w:val="center"/>
            <w:hideMark/>
          </w:tcPr>
          <w:p w:rsidR="00B019B1" w:rsidRPr="00B019B1" w:rsidRDefault="00B019B1" w:rsidP="00B019B1">
            <w:pPr>
              <w:jc w:val="center"/>
              <w:rPr>
                <w:rFonts w:eastAsia="Times New Roman"/>
                <w:sz w:val="24"/>
                <w:szCs w:val="24"/>
                <w:lang w:eastAsia="ru-RU"/>
              </w:rPr>
            </w:pPr>
            <w:r w:rsidRPr="00B019B1">
              <w:rPr>
                <w:rFonts w:eastAsia="Times New Roman"/>
                <w:sz w:val="24"/>
                <w:szCs w:val="24"/>
                <w:lang w:eastAsia="ru-RU"/>
              </w:rPr>
              <w:t>0412</w:t>
            </w:r>
          </w:p>
        </w:tc>
        <w:tc>
          <w:tcPr>
            <w:tcW w:w="4961" w:type="dxa"/>
            <w:tcBorders>
              <w:top w:val="nil"/>
              <w:left w:val="nil"/>
              <w:bottom w:val="single" w:sz="4" w:space="0" w:color="auto"/>
              <w:right w:val="single" w:sz="4" w:space="0" w:color="auto"/>
            </w:tcBorders>
            <w:vAlign w:val="bottom"/>
            <w:hideMark/>
          </w:tcPr>
          <w:p w:rsidR="00B019B1" w:rsidRPr="00B019B1" w:rsidRDefault="00B019B1" w:rsidP="00B019B1">
            <w:pPr>
              <w:rPr>
                <w:rFonts w:eastAsia="Times New Roman"/>
                <w:sz w:val="24"/>
                <w:szCs w:val="24"/>
                <w:lang w:eastAsia="ru-RU"/>
              </w:rPr>
            </w:pPr>
            <w:r w:rsidRPr="00B019B1">
              <w:rPr>
                <w:rFonts w:eastAsia="Times New Roman"/>
                <w:sz w:val="24"/>
                <w:szCs w:val="24"/>
                <w:lang w:eastAsia="ru-RU"/>
              </w:rPr>
              <w:t>Другие вопросы в области национальной экономики</w:t>
            </w:r>
          </w:p>
        </w:tc>
        <w:tc>
          <w:tcPr>
            <w:tcW w:w="1276" w:type="dxa"/>
            <w:tcBorders>
              <w:top w:val="nil"/>
              <w:left w:val="nil"/>
              <w:bottom w:val="single" w:sz="4" w:space="0" w:color="auto"/>
              <w:right w:val="single" w:sz="4" w:space="0" w:color="auto"/>
            </w:tcBorders>
            <w:noWrap/>
            <w:vAlign w:val="center"/>
            <w:hideMark/>
          </w:tcPr>
          <w:p w:rsidR="00B019B1" w:rsidRPr="00B019B1" w:rsidRDefault="00B019B1" w:rsidP="00B019B1">
            <w:pPr>
              <w:jc w:val="center"/>
              <w:rPr>
                <w:rFonts w:eastAsia="Times New Roman"/>
                <w:bCs w:val="0"/>
                <w:sz w:val="24"/>
                <w:szCs w:val="24"/>
                <w:lang w:eastAsia="ru-RU"/>
              </w:rPr>
            </w:pPr>
            <w:r w:rsidRPr="00B019B1">
              <w:rPr>
                <w:rFonts w:eastAsia="Times New Roman"/>
                <w:bCs w:val="0"/>
                <w:sz w:val="24"/>
                <w:szCs w:val="24"/>
                <w:lang w:eastAsia="ru-RU"/>
              </w:rPr>
              <w:t>134,5</w:t>
            </w:r>
          </w:p>
        </w:tc>
        <w:tc>
          <w:tcPr>
            <w:tcW w:w="1276" w:type="dxa"/>
            <w:tcBorders>
              <w:top w:val="single" w:sz="4" w:space="0" w:color="auto"/>
              <w:left w:val="nil"/>
              <w:bottom w:val="single" w:sz="4" w:space="0" w:color="auto"/>
              <w:right w:val="single" w:sz="4" w:space="0" w:color="auto"/>
            </w:tcBorders>
            <w:vAlign w:val="center"/>
            <w:hideMark/>
          </w:tcPr>
          <w:p w:rsidR="00B019B1" w:rsidRPr="00B019B1" w:rsidRDefault="00B019B1" w:rsidP="00B019B1">
            <w:pPr>
              <w:jc w:val="center"/>
              <w:rPr>
                <w:rFonts w:eastAsia="Times New Roman"/>
                <w:bCs w:val="0"/>
                <w:sz w:val="24"/>
                <w:szCs w:val="24"/>
                <w:lang w:eastAsia="ru-RU"/>
              </w:rPr>
            </w:pPr>
            <w:r w:rsidRPr="00B019B1">
              <w:rPr>
                <w:rFonts w:eastAsia="Times New Roman"/>
                <w:bCs w:val="0"/>
                <w:sz w:val="24"/>
                <w:szCs w:val="24"/>
                <w:lang w:eastAsia="ru-RU"/>
              </w:rPr>
              <w:t>0,0</w:t>
            </w:r>
          </w:p>
        </w:tc>
        <w:tc>
          <w:tcPr>
            <w:tcW w:w="1412" w:type="dxa"/>
            <w:tcBorders>
              <w:top w:val="nil"/>
              <w:left w:val="single" w:sz="4" w:space="0" w:color="auto"/>
              <w:bottom w:val="single" w:sz="4" w:space="0" w:color="auto"/>
              <w:right w:val="single" w:sz="4" w:space="0" w:color="auto"/>
            </w:tcBorders>
            <w:noWrap/>
            <w:vAlign w:val="center"/>
            <w:hideMark/>
          </w:tcPr>
          <w:p w:rsidR="00B019B1" w:rsidRPr="00B019B1" w:rsidRDefault="00B019B1" w:rsidP="00B019B1">
            <w:pPr>
              <w:jc w:val="center"/>
              <w:rPr>
                <w:rFonts w:eastAsia="Times New Roman"/>
                <w:sz w:val="24"/>
                <w:szCs w:val="24"/>
                <w:lang w:eastAsia="ru-RU"/>
              </w:rPr>
            </w:pPr>
            <w:r w:rsidRPr="00B019B1">
              <w:rPr>
                <w:rFonts w:eastAsia="Times New Roman"/>
                <w:sz w:val="24"/>
                <w:szCs w:val="24"/>
                <w:lang w:eastAsia="ru-RU"/>
              </w:rPr>
              <w:t>-134,5</w:t>
            </w:r>
          </w:p>
        </w:tc>
      </w:tr>
      <w:tr w:rsidR="00B019B1" w:rsidRPr="00B019B1" w:rsidTr="00CE6887">
        <w:trPr>
          <w:trHeight w:val="315"/>
        </w:trPr>
        <w:tc>
          <w:tcPr>
            <w:tcW w:w="1135" w:type="dxa"/>
            <w:tcBorders>
              <w:top w:val="nil"/>
              <w:left w:val="single" w:sz="4" w:space="0" w:color="auto"/>
              <w:bottom w:val="single" w:sz="4" w:space="0" w:color="auto"/>
              <w:right w:val="single" w:sz="4" w:space="0" w:color="auto"/>
            </w:tcBorders>
            <w:noWrap/>
            <w:vAlign w:val="center"/>
            <w:hideMark/>
          </w:tcPr>
          <w:p w:rsidR="00B019B1" w:rsidRPr="00B019B1" w:rsidRDefault="00B019B1" w:rsidP="00B019B1">
            <w:pPr>
              <w:jc w:val="center"/>
              <w:rPr>
                <w:rFonts w:eastAsia="Times New Roman"/>
                <w:b/>
                <w:sz w:val="24"/>
                <w:szCs w:val="24"/>
                <w:lang w:eastAsia="ru-RU"/>
              </w:rPr>
            </w:pPr>
            <w:r w:rsidRPr="00B019B1">
              <w:rPr>
                <w:rFonts w:eastAsia="Times New Roman"/>
                <w:b/>
                <w:sz w:val="24"/>
                <w:szCs w:val="24"/>
                <w:lang w:eastAsia="ru-RU"/>
              </w:rPr>
              <w:t>0500</w:t>
            </w:r>
          </w:p>
        </w:tc>
        <w:tc>
          <w:tcPr>
            <w:tcW w:w="4961" w:type="dxa"/>
            <w:tcBorders>
              <w:top w:val="nil"/>
              <w:left w:val="nil"/>
              <w:bottom w:val="single" w:sz="4" w:space="0" w:color="auto"/>
              <w:right w:val="single" w:sz="4" w:space="0" w:color="auto"/>
            </w:tcBorders>
            <w:vAlign w:val="bottom"/>
            <w:hideMark/>
          </w:tcPr>
          <w:p w:rsidR="00B019B1" w:rsidRPr="00B019B1" w:rsidRDefault="00B019B1" w:rsidP="00B019B1">
            <w:pPr>
              <w:rPr>
                <w:rFonts w:eastAsia="Times New Roman"/>
                <w:b/>
                <w:sz w:val="24"/>
                <w:szCs w:val="24"/>
                <w:lang w:eastAsia="ru-RU"/>
              </w:rPr>
            </w:pPr>
            <w:r w:rsidRPr="00B019B1">
              <w:rPr>
                <w:rFonts w:eastAsia="Times New Roman"/>
                <w:b/>
                <w:sz w:val="24"/>
                <w:szCs w:val="24"/>
                <w:lang w:eastAsia="ru-RU"/>
              </w:rPr>
              <w:t>Жилищно-коммунальное хозяйство</w:t>
            </w:r>
          </w:p>
        </w:tc>
        <w:tc>
          <w:tcPr>
            <w:tcW w:w="1276" w:type="dxa"/>
            <w:tcBorders>
              <w:top w:val="nil"/>
              <w:left w:val="nil"/>
              <w:bottom w:val="single" w:sz="4" w:space="0" w:color="auto"/>
              <w:right w:val="single" w:sz="4" w:space="0" w:color="auto"/>
            </w:tcBorders>
            <w:noWrap/>
            <w:vAlign w:val="center"/>
            <w:hideMark/>
          </w:tcPr>
          <w:p w:rsidR="00B019B1" w:rsidRPr="00B019B1" w:rsidRDefault="00B019B1" w:rsidP="00B019B1">
            <w:pPr>
              <w:jc w:val="center"/>
              <w:rPr>
                <w:rFonts w:eastAsia="Times New Roman"/>
                <w:b/>
                <w:bCs w:val="0"/>
                <w:sz w:val="24"/>
                <w:szCs w:val="24"/>
                <w:lang w:eastAsia="ru-RU"/>
              </w:rPr>
            </w:pPr>
            <w:r w:rsidRPr="00B019B1">
              <w:rPr>
                <w:rFonts w:eastAsia="Times New Roman"/>
                <w:b/>
                <w:bCs w:val="0"/>
                <w:sz w:val="24"/>
                <w:szCs w:val="24"/>
                <w:lang w:eastAsia="ru-RU"/>
              </w:rPr>
              <w:t>10 485,6</w:t>
            </w:r>
          </w:p>
        </w:tc>
        <w:tc>
          <w:tcPr>
            <w:tcW w:w="1276" w:type="dxa"/>
            <w:tcBorders>
              <w:top w:val="single" w:sz="4" w:space="0" w:color="auto"/>
              <w:left w:val="nil"/>
              <w:bottom w:val="single" w:sz="4" w:space="0" w:color="auto"/>
              <w:right w:val="single" w:sz="4" w:space="0" w:color="auto"/>
            </w:tcBorders>
            <w:vAlign w:val="center"/>
            <w:hideMark/>
          </w:tcPr>
          <w:p w:rsidR="00B019B1" w:rsidRPr="00B019B1" w:rsidRDefault="00B019B1" w:rsidP="00B019B1">
            <w:pPr>
              <w:jc w:val="center"/>
              <w:rPr>
                <w:rFonts w:eastAsia="Times New Roman"/>
                <w:b/>
                <w:color w:val="000000"/>
                <w:sz w:val="24"/>
                <w:szCs w:val="24"/>
                <w:lang w:eastAsia="ru-RU"/>
              </w:rPr>
            </w:pPr>
            <w:r w:rsidRPr="00B019B1">
              <w:rPr>
                <w:rFonts w:eastAsia="Times New Roman"/>
                <w:b/>
                <w:color w:val="000000"/>
                <w:sz w:val="24"/>
                <w:szCs w:val="24"/>
                <w:lang w:eastAsia="ru-RU"/>
              </w:rPr>
              <w:t>25 228,8</w:t>
            </w:r>
          </w:p>
        </w:tc>
        <w:tc>
          <w:tcPr>
            <w:tcW w:w="1412" w:type="dxa"/>
            <w:tcBorders>
              <w:top w:val="nil"/>
              <w:left w:val="single" w:sz="4" w:space="0" w:color="auto"/>
              <w:bottom w:val="single" w:sz="4" w:space="0" w:color="auto"/>
              <w:right w:val="single" w:sz="4" w:space="0" w:color="auto"/>
            </w:tcBorders>
            <w:noWrap/>
            <w:vAlign w:val="center"/>
            <w:hideMark/>
          </w:tcPr>
          <w:p w:rsidR="00B019B1" w:rsidRPr="00B019B1" w:rsidRDefault="00B019B1" w:rsidP="00B019B1">
            <w:pPr>
              <w:jc w:val="center"/>
              <w:rPr>
                <w:rFonts w:eastAsia="Times New Roman"/>
                <w:b/>
                <w:sz w:val="24"/>
                <w:szCs w:val="24"/>
                <w:lang w:eastAsia="ru-RU"/>
              </w:rPr>
            </w:pPr>
            <w:r w:rsidRPr="00B019B1">
              <w:rPr>
                <w:rFonts w:eastAsia="Times New Roman"/>
                <w:b/>
                <w:sz w:val="24"/>
                <w:szCs w:val="24"/>
                <w:lang w:eastAsia="ru-RU"/>
              </w:rPr>
              <w:t>14 743,2</w:t>
            </w:r>
          </w:p>
        </w:tc>
      </w:tr>
      <w:tr w:rsidR="00B019B1" w:rsidRPr="00B019B1" w:rsidTr="00CE6887">
        <w:trPr>
          <w:trHeight w:val="315"/>
        </w:trPr>
        <w:tc>
          <w:tcPr>
            <w:tcW w:w="1135" w:type="dxa"/>
            <w:tcBorders>
              <w:top w:val="nil"/>
              <w:left w:val="single" w:sz="4" w:space="0" w:color="auto"/>
              <w:bottom w:val="single" w:sz="4" w:space="0" w:color="auto"/>
              <w:right w:val="single" w:sz="4" w:space="0" w:color="auto"/>
            </w:tcBorders>
            <w:noWrap/>
            <w:vAlign w:val="center"/>
            <w:hideMark/>
          </w:tcPr>
          <w:p w:rsidR="00B019B1" w:rsidRPr="00B019B1" w:rsidRDefault="00B019B1" w:rsidP="00B019B1">
            <w:pPr>
              <w:jc w:val="center"/>
              <w:rPr>
                <w:rFonts w:eastAsia="Times New Roman"/>
                <w:sz w:val="24"/>
                <w:szCs w:val="24"/>
                <w:lang w:eastAsia="ru-RU"/>
              </w:rPr>
            </w:pPr>
            <w:r w:rsidRPr="00B019B1">
              <w:rPr>
                <w:rFonts w:eastAsia="Times New Roman"/>
                <w:sz w:val="24"/>
                <w:szCs w:val="24"/>
                <w:lang w:eastAsia="ru-RU"/>
              </w:rPr>
              <w:lastRenderedPageBreak/>
              <w:t>0501</w:t>
            </w:r>
          </w:p>
        </w:tc>
        <w:tc>
          <w:tcPr>
            <w:tcW w:w="4961" w:type="dxa"/>
            <w:tcBorders>
              <w:top w:val="nil"/>
              <w:left w:val="nil"/>
              <w:bottom w:val="single" w:sz="4" w:space="0" w:color="auto"/>
              <w:right w:val="single" w:sz="4" w:space="0" w:color="auto"/>
            </w:tcBorders>
            <w:vAlign w:val="bottom"/>
            <w:hideMark/>
          </w:tcPr>
          <w:p w:rsidR="00B019B1" w:rsidRPr="00B019B1" w:rsidRDefault="00B019B1" w:rsidP="00B019B1">
            <w:pPr>
              <w:rPr>
                <w:rFonts w:eastAsia="Times New Roman"/>
                <w:sz w:val="24"/>
                <w:szCs w:val="24"/>
                <w:lang w:eastAsia="ru-RU"/>
              </w:rPr>
            </w:pPr>
            <w:r w:rsidRPr="00B019B1">
              <w:rPr>
                <w:rFonts w:eastAsia="Times New Roman"/>
                <w:sz w:val="24"/>
                <w:szCs w:val="24"/>
                <w:lang w:eastAsia="ru-RU"/>
              </w:rPr>
              <w:t>Жилищное хозяйство</w:t>
            </w:r>
          </w:p>
        </w:tc>
        <w:tc>
          <w:tcPr>
            <w:tcW w:w="1276" w:type="dxa"/>
            <w:tcBorders>
              <w:top w:val="nil"/>
              <w:left w:val="nil"/>
              <w:bottom w:val="single" w:sz="4" w:space="0" w:color="auto"/>
              <w:right w:val="single" w:sz="4" w:space="0" w:color="auto"/>
            </w:tcBorders>
            <w:noWrap/>
            <w:vAlign w:val="center"/>
            <w:hideMark/>
          </w:tcPr>
          <w:p w:rsidR="00B019B1" w:rsidRPr="00B019B1" w:rsidRDefault="00B019B1" w:rsidP="00B019B1">
            <w:pPr>
              <w:jc w:val="center"/>
              <w:rPr>
                <w:rFonts w:eastAsia="Times New Roman"/>
                <w:bCs w:val="0"/>
                <w:sz w:val="24"/>
                <w:szCs w:val="24"/>
                <w:lang w:eastAsia="ru-RU"/>
              </w:rPr>
            </w:pPr>
            <w:r w:rsidRPr="00B019B1">
              <w:rPr>
                <w:rFonts w:eastAsia="Times New Roman"/>
                <w:bCs w:val="0"/>
                <w:sz w:val="24"/>
                <w:szCs w:val="24"/>
                <w:lang w:eastAsia="ru-RU"/>
              </w:rPr>
              <w:t>6 874,6</w:t>
            </w:r>
          </w:p>
        </w:tc>
        <w:tc>
          <w:tcPr>
            <w:tcW w:w="1276" w:type="dxa"/>
            <w:tcBorders>
              <w:top w:val="single" w:sz="4" w:space="0" w:color="auto"/>
              <w:left w:val="nil"/>
              <w:bottom w:val="single" w:sz="4" w:space="0" w:color="auto"/>
              <w:right w:val="single" w:sz="4" w:space="0" w:color="auto"/>
            </w:tcBorders>
            <w:vAlign w:val="center"/>
            <w:hideMark/>
          </w:tcPr>
          <w:p w:rsidR="00B019B1" w:rsidRPr="00B019B1" w:rsidRDefault="00B019B1" w:rsidP="00B019B1">
            <w:pPr>
              <w:jc w:val="center"/>
              <w:rPr>
                <w:rFonts w:eastAsia="Times New Roman"/>
                <w:bCs w:val="0"/>
                <w:color w:val="000000"/>
                <w:sz w:val="24"/>
                <w:szCs w:val="24"/>
                <w:lang w:eastAsia="ru-RU"/>
              </w:rPr>
            </w:pPr>
            <w:r w:rsidRPr="00B019B1">
              <w:rPr>
                <w:rFonts w:eastAsia="Times New Roman"/>
                <w:bCs w:val="0"/>
                <w:color w:val="000000"/>
                <w:sz w:val="24"/>
                <w:szCs w:val="24"/>
                <w:lang w:eastAsia="ru-RU"/>
              </w:rPr>
              <w:t>21 683,8</w:t>
            </w:r>
          </w:p>
        </w:tc>
        <w:tc>
          <w:tcPr>
            <w:tcW w:w="1412" w:type="dxa"/>
            <w:tcBorders>
              <w:top w:val="nil"/>
              <w:left w:val="single" w:sz="4" w:space="0" w:color="auto"/>
              <w:bottom w:val="single" w:sz="4" w:space="0" w:color="auto"/>
              <w:right w:val="single" w:sz="4" w:space="0" w:color="auto"/>
            </w:tcBorders>
            <w:noWrap/>
            <w:vAlign w:val="center"/>
            <w:hideMark/>
          </w:tcPr>
          <w:p w:rsidR="00B019B1" w:rsidRPr="00B019B1" w:rsidRDefault="00B019B1" w:rsidP="00B019B1">
            <w:pPr>
              <w:jc w:val="center"/>
              <w:rPr>
                <w:rFonts w:eastAsia="Times New Roman"/>
                <w:sz w:val="24"/>
                <w:szCs w:val="24"/>
                <w:lang w:eastAsia="ru-RU"/>
              </w:rPr>
            </w:pPr>
            <w:r w:rsidRPr="00B019B1">
              <w:rPr>
                <w:rFonts w:eastAsia="Times New Roman"/>
                <w:sz w:val="24"/>
                <w:szCs w:val="24"/>
                <w:lang w:eastAsia="ru-RU"/>
              </w:rPr>
              <w:t>14 809,2</w:t>
            </w:r>
          </w:p>
        </w:tc>
      </w:tr>
      <w:tr w:rsidR="00B019B1" w:rsidRPr="00B019B1" w:rsidTr="00CE6887">
        <w:trPr>
          <w:trHeight w:val="315"/>
        </w:trPr>
        <w:tc>
          <w:tcPr>
            <w:tcW w:w="1135" w:type="dxa"/>
            <w:tcBorders>
              <w:top w:val="nil"/>
              <w:left w:val="single" w:sz="4" w:space="0" w:color="auto"/>
              <w:bottom w:val="single" w:sz="4" w:space="0" w:color="auto"/>
              <w:right w:val="single" w:sz="4" w:space="0" w:color="auto"/>
            </w:tcBorders>
            <w:noWrap/>
            <w:vAlign w:val="center"/>
            <w:hideMark/>
          </w:tcPr>
          <w:p w:rsidR="00B019B1" w:rsidRPr="00B019B1" w:rsidRDefault="00B019B1" w:rsidP="00B019B1">
            <w:pPr>
              <w:jc w:val="center"/>
              <w:rPr>
                <w:rFonts w:eastAsia="Times New Roman"/>
                <w:sz w:val="24"/>
                <w:szCs w:val="24"/>
                <w:lang w:eastAsia="ru-RU"/>
              </w:rPr>
            </w:pPr>
            <w:r w:rsidRPr="00B019B1">
              <w:rPr>
                <w:rFonts w:eastAsia="Times New Roman"/>
                <w:sz w:val="24"/>
                <w:szCs w:val="24"/>
                <w:lang w:eastAsia="ru-RU"/>
              </w:rPr>
              <w:t>0502</w:t>
            </w:r>
          </w:p>
        </w:tc>
        <w:tc>
          <w:tcPr>
            <w:tcW w:w="4961" w:type="dxa"/>
            <w:tcBorders>
              <w:top w:val="nil"/>
              <w:left w:val="nil"/>
              <w:bottom w:val="single" w:sz="4" w:space="0" w:color="auto"/>
              <w:right w:val="single" w:sz="4" w:space="0" w:color="auto"/>
            </w:tcBorders>
            <w:vAlign w:val="bottom"/>
            <w:hideMark/>
          </w:tcPr>
          <w:p w:rsidR="00B019B1" w:rsidRPr="00B019B1" w:rsidRDefault="00B019B1" w:rsidP="00B019B1">
            <w:pPr>
              <w:rPr>
                <w:rFonts w:eastAsia="Times New Roman"/>
                <w:sz w:val="24"/>
                <w:szCs w:val="24"/>
                <w:lang w:eastAsia="ru-RU"/>
              </w:rPr>
            </w:pPr>
            <w:r w:rsidRPr="00B019B1">
              <w:rPr>
                <w:rFonts w:eastAsia="Times New Roman"/>
                <w:sz w:val="24"/>
                <w:szCs w:val="24"/>
                <w:lang w:eastAsia="ru-RU"/>
              </w:rPr>
              <w:t>Коммунальное хозяйство</w:t>
            </w:r>
          </w:p>
        </w:tc>
        <w:tc>
          <w:tcPr>
            <w:tcW w:w="1276" w:type="dxa"/>
            <w:tcBorders>
              <w:top w:val="nil"/>
              <w:left w:val="nil"/>
              <w:bottom w:val="single" w:sz="4" w:space="0" w:color="auto"/>
              <w:right w:val="single" w:sz="4" w:space="0" w:color="auto"/>
            </w:tcBorders>
            <w:noWrap/>
            <w:vAlign w:val="center"/>
            <w:hideMark/>
          </w:tcPr>
          <w:p w:rsidR="00B019B1" w:rsidRPr="00B019B1" w:rsidRDefault="00B019B1" w:rsidP="00B019B1">
            <w:pPr>
              <w:jc w:val="center"/>
              <w:rPr>
                <w:rFonts w:eastAsia="Times New Roman"/>
                <w:bCs w:val="0"/>
                <w:sz w:val="24"/>
                <w:szCs w:val="24"/>
                <w:lang w:eastAsia="ru-RU"/>
              </w:rPr>
            </w:pPr>
            <w:r w:rsidRPr="00B019B1">
              <w:rPr>
                <w:rFonts w:eastAsia="Times New Roman"/>
                <w:bCs w:val="0"/>
                <w:sz w:val="24"/>
                <w:szCs w:val="24"/>
                <w:lang w:eastAsia="ru-RU"/>
              </w:rPr>
              <w:t>1 104,3</w:t>
            </w:r>
          </w:p>
        </w:tc>
        <w:tc>
          <w:tcPr>
            <w:tcW w:w="1276" w:type="dxa"/>
            <w:tcBorders>
              <w:top w:val="single" w:sz="4" w:space="0" w:color="auto"/>
              <w:left w:val="nil"/>
              <w:bottom w:val="single" w:sz="4" w:space="0" w:color="auto"/>
              <w:right w:val="single" w:sz="4" w:space="0" w:color="auto"/>
            </w:tcBorders>
            <w:vAlign w:val="center"/>
            <w:hideMark/>
          </w:tcPr>
          <w:p w:rsidR="00B019B1" w:rsidRPr="00B019B1" w:rsidRDefault="00B019B1" w:rsidP="00B019B1">
            <w:pPr>
              <w:jc w:val="center"/>
              <w:rPr>
                <w:rFonts w:eastAsia="Times New Roman"/>
                <w:bCs w:val="0"/>
                <w:color w:val="000000"/>
                <w:sz w:val="24"/>
                <w:szCs w:val="24"/>
                <w:lang w:eastAsia="ru-RU"/>
              </w:rPr>
            </w:pPr>
            <w:r w:rsidRPr="00B019B1">
              <w:rPr>
                <w:rFonts w:eastAsia="Times New Roman"/>
                <w:bCs w:val="0"/>
                <w:color w:val="000000"/>
                <w:sz w:val="24"/>
                <w:szCs w:val="24"/>
                <w:lang w:eastAsia="ru-RU"/>
              </w:rPr>
              <w:t>1 080,8</w:t>
            </w:r>
          </w:p>
        </w:tc>
        <w:tc>
          <w:tcPr>
            <w:tcW w:w="1412" w:type="dxa"/>
            <w:tcBorders>
              <w:top w:val="nil"/>
              <w:left w:val="single" w:sz="4" w:space="0" w:color="auto"/>
              <w:bottom w:val="single" w:sz="4" w:space="0" w:color="auto"/>
              <w:right w:val="single" w:sz="4" w:space="0" w:color="auto"/>
            </w:tcBorders>
            <w:noWrap/>
            <w:vAlign w:val="center"/>
            <w:hideMark/>
          </w:tcPr>
          <w:p w:rsidR="00B019B1" w:rsidRPr="00B019B1" w:rsidRDefault="00B019B1" w:rsidP="00B019B1">
            <w:pPr>
              <w:jc w:val="center"/>
              <w:rPr>
                <w:rFonts w:eastAsia="Times New Roman"/>
                <w:sz w:val="24"/>
                <w:szCs w:val="24"/>
                <w:lang w:eastAsia="ru-RU"/>
              </w:rPr>
            </w:pPr>
            <w:r w:rsidRPr="00B019B1">
              <w:rPr>
                <w:rFonts w:eastAsia="Times New Roman"/>
                <w:sz w:val="24"/>
                <w:szCs w:val="24"/>
                <w:lang w:eastAsia="ru-RU"/>
              </w:rPr>
              <w:t>-23,5</w:t>
            </w:r>
          </w:p>
        </w:tc>
      </w:tr>
      <w:tr w:rsidR="00B019B1" w:rsidRPr="00B019B1" w:rsidTr="00CE6887">
        <w:trPr>
          <w:trHeight w:val="315"/>
        </w:trPr>
        <w:tc>
          <w:tcPr>
            <w:tcW w:w="1135" w:type="dxa"/>
            <w:tcBorders>
              <w:top w:val="nil"/>
              <w:left w:val="single" w:sz="4" w:space="0" w:color="auto"/>
              <w:bottom w:val="single" w:sz="4" w:space="0" w:color="auto"/>
              <w:right w:val="single" w:sz="4" w:space="0" w:color="auto"/>
            </w:tcBorders>
            <w:noWrap/>
            <w:vAlign w:val="center"/>
            <w:hideMark/>
          </w:tcPr>
          <w:p w:rsidR="00B019B1" w:rsidRPr="00B019B1" w:rsidRDefault="00B019B1" w:rsidP="00B019B1">
            <w:pPr>
              <w:jc w:val="center"/>
              <w:rPr>
                <w:rFonts w:eastAsia="Times New Roman"/>
                <w:sz w:val="24"/>
                <w:szCs w:val="24"/>
                <w:lang w:eastAsia="ru-RU"/>
              </w:rPr>
            </w:pPr>
            <w:r w:rsidRPr="00B019B1">
              <w:rPr>
                <w:rFonts w:eastAsia="Times New Roman"/>
                <w:sz w:val="24"/>
                <w:szCs w:val="24"/>
                <w:lang w:eastAsia="ru-RU"/>
              </w:rPr>
              <w:t>0503</w:t>
            </w:r>
          </w:p>
        </w:tc>
        <w:tc>
          <w:tcPr>
            <w:tcW w:w="4961" w:type="dxa"/>
            <w:tcBorders>
              <w:top w:val="nil"/>
              <w:left w:val="nil"/>
              <w:bottom w:val="single" w:sz="4" w:space="0" w:color="auto"/>
              <w:right w:val="single" w:sz="4" w:space="0" w:color="auto"/>
            </w:tcBorders>
            <w:vAlign w:val="bottom"/>
            <w:hideMark/>
          </w:tcPr>
          <w:p w:rsidR="00B019B1" w:rsidRPr="00B019B1" w:rsidRDefault="00B019B1" w:rsidP="00B019B1">
            <w:pPr>
              <w:rPr>
                <w:rFonts w:eastAsia="Times New Roman"/>
                <w:sz w:val="24"/>
                <w:szCs w:val="24"/>
                <w:lang w:eastAsia="ru-RU"/>
              </w:rPr>
            </w:pPr>
            <w:r w:rsidRPr="00B019B1">
              <w:rPr>
                <w:rFonts w:eastAsia="Times New Roman"/>
                <w:sz w:val="24"/>
                <w:szCs w:val="24"/>
                <w:lang w:eastAsia="ru-RU"/>
              </w:rPr>
              <w:t>Благоустройство</w:t>
            </w:r>
          </w:p>
        </w:tc>
        <w:tc>
          <w:tcPr>
            <w:tcW w:w="1276" w:type="dxa"/>
            <w:tcBorders>
              <w:top w:val="nil"/>
              <w:left w:val="nil"/>
              <w:bottom w:val="single" w:sz="4" w:space="0" w:color="auto"/>
              <w:right w:val="single" w:sz="4" w:space="0" w:color="auto"/>
            </w:tcBorders>
            <w:noWrap/>
            <w:vAlign w:val="center"/>
            <w:hideMark/>
          </w:tcPr>
          <w:p w:rsidR="00B019B1" w:rsidRPr="00B019B1" w:rsidRDefault="00B019B1" w:rsidP="00B019B1">
            <w:pPr>
              <w:jc w:val="center"/>
              <w:rPr>
                <w:rFonts w:eastAsia="Times New Roman"/>
                <w:bCs w:val="0"/>
                <w:sz w:val="24"/>
                <w:szCs w:val="24"/>
                <w:lang w:eastAsia="ru-RU"/>
              </w:rPr>
            </w:pPr>
            <w:r w:rsidRPr="00B019B1">
              <w:rPr>
                <w:rFonts w:eastAsia="Times New Roman"/>
                <w:bCs w:val="0"/>
                <w:sz w:val="24"/>
                <w:szCs w:val="24"/>
                <w:lang w:eastAsia="ru-RU"/>
              </w:rPr>
              <w:t>2 506,6</w:t>
            </w:r>
          </w:p>
        </w:tc>
        <w:tc>
          <w:tcPr>
            <w:tcW w:w="1276" w:type="dxa"/>
            <w:tcBorders>
              <w:top w:val="single" w:sz="4" w:space="0" w:color="auto"/>
              <w:left w:val="nil"/>
              <w:bottom w:val="single" w:sz="4" w:space="0" w:color="auto"/>
              <w:right w:val="single" w:sz="4" w:space="0" w:color="auto"/>
            </w:tcBorders>
            <w:vAlign w:val="center"/>
            <w:hideMark/>
          </w:tcPr>
          <w:p w:rsidR="00B019B1" w:rsidRPr="00B019B1" w:rsidRDefault="00B019B1" w:rsidP="00B019B1">
            <w:pPr>
              <w:jc w:val="center"/>
              <w:rPr>
                <w:rFonts w:eastAsia="Times New Roman"/>
                <w:bCs w:val="0"/>
                <w:color w:val="000000"/>
                <w:sz w:val="24"/>
                <w:szCs w:val="24"/>
                <w:lang w:eastAsia="ru-RU"/>
              </w:rPr>
            </w:pPr>
            <w:r w:rsidRPr="00B019B1">
              <w:rPr>
                <w:rFonts w:eastAsia="Times New Roman"/>
                <w:bCs w:val="0"/>
                <w:color w:val="000000"/>
                <w:sz w:val="24"/>
                <w:szCs w:val="24"/>
                <w:lang w:eastAsia="ru-RU"/>
              </w:rPr>
              <w:t>2 464,2</w:t>
            </w:r>
          </w:p>
        </w:tc>
        <w:tc>
          <w:tcPr>
            <w:tcW w:w="1412" w:type="dxa"/>
            <w:tcBorders>
              <w:top w:val="nil"/>
              <w:left w:val="single" w:sz="4" w:space="0" w:color="auto"/>
              <w:bottom w:val="single" w:sz="4" w:space="0" w:color="auto"/>
              <w:right w:val="single" w:sz="4" w:space="0" w:color="auto"/>
            </w:tcBorders>
            <w:noWrap/>
            <w:vAlign w:val="center"/>
            <w:hideMark/>
          </w:tcPr>
          <w:p w:rsidR="00B019B1" w:rsidRPr="00B019B1" w:rsidRDefault="00B019B1" w:rsidP="00B019B1">
            <w:pPr>
              <w:jc w:val="center"/>
              <w:rPr>
                <w:rFonts w:eastAsia="Times New Roman"/>
                <w:sz w:val="24"/>
                <w:szCs w:val="24"/>
                <w:lang w:eastAsia="ru-RU"/>
              </w:rPr>
            </w:pPr>
            <w:r w:rsidRPr="00B019B1">
              <w:rPr>
                <w:rFonts w:eastAsia="Times New Roman"/>
                <w:sz w:val="24"/>
                <w:szCs w:val="24"/>
                <w:lang w:eastAsia="ru-RU"/>
              </w:rPr>
              <w:t>-42,4</w:t>
            </w:r>
          </w:p>
        </w:tc>
      </w:tr>
      <w:tr w:rsidR="00B019B1" w:rsidRPr="00B019B1" w:rsidTr="00CE6887">
        <w:trPr>
          <w:trHeight w:val="315"/>
        </w:trPr>
        <w:tc>
          <w:tcPr>
            <w:tcW w:w="1135" w:type="dxa"/>
            <w:tcBorders>
              <w:top w:val="nil"/>
              <w:left w:val="single" w:sz="4" w:space="0" w:color="auto"/>
              <w:bottom w:val="single" w:sz="4" w:space="0" w:color="auto"/>
              <w:right w:val="single" w:sz="4" w:space="0" w:color="auto"/>
            </w:tcBorders>
            <w:noWrap/>
            <w:vAlign w:val="center"/>
            <w:hideMark/>
          </w:tcPr>
          <w:p w:rsidR="00B019B1" w:rsidRPr="00B019B1" w:rsidRDefault="00B019B1" w:rsidP="00B019B1">
            <w:pPr>
              <w:jc w:val="center"/>
              <w:rPr>
                <w:rFonts w:eastAsia="Times New Roman"/>
                <w:b/>
                <w:sz w:val="24"/>
                <w:szCs w:val="24"/>
                <w:lang w:eastAsia="ru-RU"/>
              </w:rPr>
            </w:pPr>
            <w:r w:rsidRPr="00B019B1">
              <w:rPr>
                <w:rFonts w:eastAsia="Times New Roman"/>
                <w:b/>
                <w:sz w:val="24"/>
                <w:szCs w:val="24"/>
                <w:lang w:eastAsia="ru-RU"/>
              </w:rPr>
              <w:t>0800</w:t>
            </w:r>
          </w:p>
        </w:tc>
        <w:tc>
          <w:tcPr>
            <w:tcW w:w="4961" w:type="dxa"/>
            <w:tcBorders>
              <w:top w:val="nil"/>
              <w:left w:val="nil"/>
              <w:bottom w:val="single" w:sz="4" w:space="0" w:color="auto"/>
              <w:right w:val="single" w:sz="4" w:space="0" w:color="auto"/>
            </w:tcBorders>
            <w:vAlign w:val="bottom"/>
            <w:hideMark/>
          </w:tcPr>
          <w:p w:rsidR="00B019B1" w:rsidRPr="00B019B1" w:rsidRDefault="00B019B1" w:rsidP="00B019B1">
            <w:pPr>
              <w:rPr>
                <w:rFonts w:eastAsia="Times New Roman"/>
                <w:b/>
                <w:sz w:val="24"/>
                <w:szCs w:val="24"/>
                <w:lang w:eastAsia="ru-RU"/>
              </w:rPr>
            </w:pPr>
            <w:r w:rsidRPr="00B019B1">
              <w:rPr>
                <w:rFonts w:eastAsia="Times New Roman"/>
                <w:b/>
                <w:sz w:val="24"/>
                <w:szCs w:val="24"/>
                <w:lang w:eastAsia="ru-RU"/>
              </w:rPr>
              <w:t xml:space="preserve">Культура, кинематография </w:t>
            </w:r>
          </w:p>
        </w:tc>
        <w:tc>
          <w:tcPr>
            <w:tcW w:w="1276" w:type="dxa"/>
            <w:tcBorders>
              <w:top w:val="nil"/>
              <w:left w:val="nil"/>
              <w:bottom w:val="single" w:sz="4" w:space="0" w:color="auto"/>
              <w:right w:val="single" w:sz="4" w:space="0" w:color="auto"/>
            </w:tcBorders>
            <w:noWrap/>
            <w:vAlign w:val="center"/>
            <w:hideMark/>
          </w:tcPr>
          <w:p w:rsidR="00B019B1" w:rsidRPr="00B019B1" w:rsidRDefault="00B019B1" w:rsidP="00B019B1">
            <w:pPr>
              <w:jc w:val="center"/>
              <w:rPr>
                <w:rFonts w:eastAsia="Times New Roman"/>
                <w:b/>
                <w:bCs w:val="0"/>
                <w:sz w:val="24"/>
                <w:szCs w:val="24"/>
                <w:lang w:eastAsia="ru-RU"/>
              </w:rPr>
            </w:pPr>
            <w:r w:rsidRPr="00B019B1">
              <w:rPr>
                <w:rFonts w:eastAsia="Times New Roman"/>
                <w:b/>
                <w:bCs w:val="0"/>
                <w:sz w:val="24"/>
                <w:szCs w:val="24"/>
                <w:lang w:eastAsia="ru-RU"/>
              </w:rPr>
              <w:t>3 401,0</w:t>
            </w:r>
          </w:p>
        </w:tc>
        <w:tc>
          <w:tcPr>
            <w:tcW w:w="1276" w:type="dxa"/>
            <w:tcBorders>
              <w:top w:val="single" w:sz="4" w:space="0" w:color="auto"/>
              <w:left w:val="nil"/>
              <w:bottom w:val="single" w:sz="4" w:space="0" w:color="auto"/>
              <w:right w:val="single" w:sz="4" w:space="0" w:color="auto"/>
            </w:tcBorders>
            <w:vAlign w:val="center"/>
            <w:hideMark/>
          </w:tcPr>
          <w:p w:rsidR="00B019B1" w:rsidRPr="00B019B1" w:rsidRDefault="00B019B1" w:rsidP="00B019B1">
            <w:pPr>
              <w:jc w:val="center"/>
              <w:rPr>
                <w:rFonts w:eastAsia="Times New Roman"/>
                <w:b/>
                <w:color w:val="000000"/>
                <w:sz w:val="24"/>
                <w:szCs w:val="24"/>
                <w:lang w:eastAsia="ru-RU"/>
              </w:rPr>
            </w:pPr>
            <w:r w:rsidRPr="00B019B1">
              <w:rPr>
                <w:rFonts w:eastAsia="Times New Roman"/>
                <w:b/>
                <w:color w:val="000000"/>
                <w:sz w:val="24"/>
                <w:szCs w:val="24"/>
                <w:lang w:eastAsia="ru-RU"/>
              </w:rPr>
              <w:t>2 523,6</w:t>
            </w:r>
          </w:p>
        </w:tc>
        <w:tc>
          <w:tcPr>
            <w:tcW w:w="1412" w:type="dxa"/>
            <w:tcBorders>
              <w:top w:val="nil"/>
              <w:left w:val="single" w:sz="4" w:space="0" w:color="auto"/>
              <w:bottom w:val="single" w:sz="4" w:space="0" w:color="auto"/>
              <w:right w:val="single" w:sz="4" w:space="0" w:color="auto"/>
            </w:tcBorders>
            <w:noWrap/>
            <w:vAlign w:val="center"/>
            <w:hideMark/>
          </w:tcPr>
          <w:p w:rsidR="00B019B1" w:rsidRPr="00B019B1" w:rsidRDefault="00B019B1" w:rsidP="00B019B1">
            <w:pPr>
              <w:jc w:val="center"/>
              <w:rPr>
                <w:rFonts w:eastAsia="Times New Roman"/>
                <w:b/>
                <w:sz w:val="24"/>
                <w:szCs w:val="24"/>
                <w:lang w:eastAsia="ru-RU"/>
              </w:rPr>
            </w:pPr>
            <w:r w:rsidRPr="00B019B1">
              <w:rPr>
                <w:rFonts w:eastAsia="Times New Roman"/>
                <w:b/>
                <w:sz w:val="24"/>
                <w:szCs w:val="24"/>
                <w:lang w:eastAsia="ru-RU"/>
              </w:rPr>
              <w:t>-877,4</w:t>
            </w:r>
          </w:p>
        </w:tc>
      </w:tr>
      <w:tr w:rsidR="00B019B1" w:rsidRPr="00B019B1" w:rsidTr="00CE6887">
        <w:trPr>
          <w:trHeight w:val="315"/>
        </w:trPr>
        <w:tc>
          <w:tcPr>
            <w:tcW w:w="1135" w:type="dxa"/>
            <w:tcBorders>
              <w:top w:val="nil"/>
              <w:left w:val="single" w:sz="4" w:space="0" w:color="auto"/>
              <w:bottom w:val="single" w:sz="4" w:space="0" w:color="auto"/>
              <w:right w:val="single" w:sz="4" w:space="0" w:color="auto"/>
            </w:tcBorders>
            <w:noWrap/>
            <w:vAlign w:val="center"/>
            <w:hideMark/>
          </w:tcPr>
          <w:p w:rsidR="00B019B1" w:rsidRPr="00B019B1" w:rsidRDefault="00B019B1" w:rsidP="00B019B1">
            <w:pPr>
              <w:jc w:val="center"/>
              <w:rPr>
                <w:rFonts w:eastAsia="Times New Roman"/>
                <w:sz w:val="24"/>
                <w:szCs w:val="24"/>
                <w:lang w:eastAsia="ru-RU"/>
              </w:rPr>
            </w:pPr>
            <w:r w:rsidRPr="00B019B1">
              <w:rPr>
                <w:rFonts w:eastAsia="Times New Roman"/>
                <w:sz w:val="24"/>
                <w:szCs w:val="24"/>
                <w:lang w:eastAsia="ru-RU"/>
              </w:rPr>
              <w:t>0801</w:t>
            </w:r>
          </w:p>
        </w:tc>
        <w:tc>
          <w:tcPr>
            <w:tcW w:w="4961" w:type="dxa"/>
            <w:tcBorders>
              <w:top w:val="nil"/>
              <w:left w:val="nil"/>
              <w:bottom w:val="single" w:sz="4" w:space="0" w:color="auto"/>
              <w:right w:val="single" w:sz="4" w:space="0" w:color="auto"/>
            </w:tcBorders>
            <w:vAlign w:val="bottom"/>
            <w:hideMark/>
          </w:tcPr>
          <w:p w:rsidR="00B019B1" w:rsidRPr="00B019B1" w:rsidRDefault="00B019B1" w:rsidP="00B019B1">
            <w:pPr>
              <w:rPr>
                <w:rFonts w:eastAsia="Times New Roman"/>
                <w:sz w:val="24"/>
                <w:szCs w:val="24"/>
                <w:lang w:eastAsia="ru-RU"/>
              </w:rPr>
            </w:pPr>
            <w:r w:rsidRPr="00B019B1">
              <w:rPr>
                <w:rFonts w:eastAsia="Times New Roman"/>
                <w:sz w:val="24"/>
                <w:szCs w:val="24"/>
                <w:lang w:eastAsia="ru-RU"/>
              </w:rPr>
              <w:t>Культура</w:t>
            </w:r>
          </w:p>
        </w:tc>
        <w:tc>
          <w:tcPr>
            <w:tcW w:w="1276" w:type="dxa"/>
            <w:tcBorders>
              <w:top w:val="nil"/>
              <w:left w:val="nil"/>
              <w:bottom w:val="single" w:sz="4" w:space="0" w:color="auto"/>
              <w:right w:val="single" w:sz="4" w:space="0" w:color="auto"/>
            </w:tcBorders>
            <w:noWrap/>
            <w:vAlign w:val="center"/>
            <w:hideMark/>
          </w:tcPr>
          <w:p w:rsidR="00B019B1" w:rsidRPr="00B019B1" w:rsidRDefault="00B019B1" w:rsidP="00B019B1">
            <w:pPr>
              <w:jc w:val="center"/>
              <w:rPr>
                <w:rFonts w:eastAsia="Times New Roman"/>
                <w:bCs w:val="0"/>
                <w:sz w:val="24"/>
                <w:szCs w:val="24"/>
                <w:lang w:eastAsia="ru-RU"/>
              </w:rPr>
            </w:pPr>
            <w:r w:rsidRPr="00B019B1">
              <w:rPr>
                <w:rFonts w:eastAsia="Times New Roman"/>
                <w:bCs w:val="0"/>
                <w:sz w:val="24"/>
                <w:szCs w:val="24"/>
                <w:lang w:eastAsia="ru-RU"/>
              </w:rPr>
              <w:t>3 401,0</w:t>
            </w:r>
          </w:p>
        </w:tc>
        <w:tc>
          <w:tcPr>
            <w:tcW w:w="1276" w:type="dxa"/>
            <w:tcBorders>
              <w:top w:val="single" w:sz="4" w:space="0" w:color="auto"/>
              <w:left w:val="nil"/>
              <w:bottom w:val="single" w:sz="4" w:space="0" w:color="auto"/>
              <w:right w:val="single" w:sz="4" w:space="0" w:color="auto"/>
            </w:tcBorders>
            <w:vAlign w:val="center"/>
            <w:hideMark/>
          </w:tcPr>
          <w:p w:rsidR="00B019B1" w:rsidRPr="00B019B1" w:rsidRDefault="00B019B1" w:rsidP="00B019B1">
            <w:pPr>
              <w:jc w:val="center"/>
              <w:rPr>
                <w:rFonts w:eastAsia="Times New Roman"/>
                <w:bCs w:val="0"/>
                <w:color w:val="000000"/>
                <w:sz w:val="24"/>
                <w:szCs w:val="24"/>
                <w:lang w:eastAsia="ru-RU"/>
              </w:rPr>
            </w:pPr>
            <w:r w:rsidRPr="00B019B1">
              <w:rPr>
                <w:rFonts w:eastAsia="Times New Roman"/>
                <w:bCs w:val="0"/>
                <w:color w:val="000000"/>
                <w:sz w:val="24"/>
                <w:szCs w:val="24"/>
                <w:lang w:eastAsia="ru-RU"/>
              </w:rPr>
              <w:t>2 523,6</w:t>
            </w:r>
          </w:p>
        </w:tc>
        <w:tc>
          <w:tcPr>
            <w:tcW w:w="1412" w:type="dxa"/>
            <w:tcBorders>
              <w:top w:val="nil"/>
              <w:left w:val="single" w:sz="4" w:space="0" w:color="auto"/>
              <w:bottom w:val="single" w:sz="4" w:space="0" w:color="auto"/>
              <w:right w:val="single" w:sz="4" w:space="0" w:color="auto"/>
            </w:tcBorders>
            <w:noWrap/>
            <w:vAlign w:val="center"/>
            <w:hideMark/>
          </w:tcPr>
          <w:p w:rsidR="00B019B1" w:rsidRPr="00B019B1" w:rsidRDefault="00B019B1" w:rsidP="00B019B1">
            <w:pPr>
              <w:jc w:val="center"/>
              <w:rPr>
                <w:rFonts w:eastAsia="Times New Roman"/>
                <w:sz w:val="24"/>
                <w:szCs w:val="24"/>
                <w:lang w:eastAsia="ru-RU"/>
              </w:rPr>
            </w:pPr>
            <w:r w:rsidRPr="00B019B1">
              <w:rPr>
                <w:rFonts w:eastAsia="Times New Roman"/>
                <w:sz w:val="24"/>
                <w:szCs w:val="24"/>
                <w:lang w:eastAsia="ru-RU"/>
              </w:rPr>
              <w:t>-877,4</w:t>
            </w:r>
          </w:p>
        </w:tc>
      </w:tr>
      <w:tr w:rsidR="00B019B1" w:rsidRPr="00B019B1" w:rsidTr="00CE6887">
        <w:trPr>
          <w:trHeight w:val="315"/>
        </w:trPr>
        <w:tc>
          <w:tcPr>
            <w:tcW w:w="1135" w:type="dxa"/>
            <w:tcBorders>
              <w:top w:val="nil"/>
              <w:left w:val="single" w:sz="4" w:space="0" w:color="auto"/>
              <w:bottom w:val="single" w:sz="4" w:space="0" w:color="auto"/>
              <w:right w:val="single" w:sz="4" w:space="0" w:color="auto"/>
            </w:tcBorders>
            <w:noWrap/>
            <w:vAlign w:val="center"/>
            <w:hideMark/>
          </w:tcPr>
          <w:p w:rsidR="00B019B1" w:rsidRPr="00B019B1" w:rsidRDefault="00B019B1" w:rsidP="00B019B1">
            <w:pPr>
              <w:jc w:val="center"/>
              <w:rPr>
                <w:rFonts w:eastAsia="Times New Roman"/>
                <w:b/>
                <w:sz w:val="24"/>
                <w:szCs w:val="24"/>
                <w:lang w:eastAsia="ru-RU"/>
              </w:rPr>
            </w:pPr>
            <w:r w:rsidRPr="00B019B1">
              <w:rPr>
                <w:rFonts w:eastAsia="Times New Roman"/>
                <w:b/>
                <w:sz w:val="24"/>
                <w:szCs w:val="24"/>
                <w:lang w:eastAsia="ru-RU"/>
              </w:rPr>
              <w:t>1000</w:t>
            </w:r>
          </w:p>
        </w:tc>
        <w:tc>
          <w:tcPr>
            <w:tcW w:w="4961" w:type="dxa"/>
            <w:tcBorders>
              <w:top w:val="nil"/>
              <w:left w:val="nil"/>
              <w:bottom w:val="single" w:sz="4" w:space="0" w:color="auto"/>
              <w:right w:val="single" w:sz="4" w:space="0" w:color="auto"/>
            </w:tcBorders>
            <w:vAlign w:val="bottom"/>
            <w:hideMark/>
          </w:tcPr>
          <w:p w:rsidR="00B019B1" w:rsidRPr="00B019B1" w:rsidRDefault="00B019B1" w:rsidP="00B019B1">
            <w:pPr>
              <w:rPr>
                <w:rFonts w:eastAsia="Times New Roman"/>
                <w:b/>
                <w:sz w:val="24"/>
                <w:szCs w:val="24"/>
                <w:lang w:eastAsia="ru-RU"/>
              </w:rPr>
            </w:pPr>
            <w:r w:rsidRPr="00B019B1">
              <w:rPr>
                <w:rFonts w:eastAsia="Times New Roman"/>
                <w:b/>
                <w:sz w:val="24"/>
                <w:szCs w:val="24"/>
                <w:lang w:eastAsia="ru-RU"/>
              </w:rPr>
              <w:t>Социальная политика</w:t>
            </w:r>
          </w:p>
        </w:tc>
        <w:tc>
          <w:tcPr>
            <w:tcW w:w="1276" w:type="dxa"/>
            <w:tcBorders>
              <w:top w:val="nil"/>
              <w:left w:val="nil"/>
              <w:bottom w:val="single" w:sz="4" w:space="0" w:color="auto"/>
              <w:right w:val="single" w:sz="4" w:space="0" w:color="auto"/>
            </w:tcBorders>
            <w:noWrap/>
            <w:vAlign w:val="center"/>
            <w:hideMark/>
          </w:tcPr>
          <w:p w:rsidR="00B019B1" w:rsidRPr="00B019B1" w:rsidRDefault="00B019B1" w:rsidP="00B019B1">
            <w:pPr>
              <w:jc w:val="center"/>
              <w:rPr>
                <w:rFonts w:eastAsia="Times New Roman"/>
                <w:b/>
                <w:bCs w:val="0"/>
                <w:sz w:val="24"/>
                <w:szCs w:val="24"/>
                <w:lang w:eastAsia="ru-RU"/>
              </w:rPr>
            </w:pPr>
            <w:r w:rsidRPr="00B019B1">
              <w:rPr>
                <w:rFonts w:eastAsia="Times New Roman"/>
                <w:b/>
                <w:bCs w:val="0"/>
                <w:sz w:val="24"/>
                <w:szCs w:val="24"/>
                <w:lang w:eastAsia="ru-RU"/>
              </w:rPr>
              <w:t>597,9</w:t>
            </w:r>
          </w:p>
        </w:tc>
        <w:tc>
          <w:tcPr>
            <w:tcW w:w="1276" w:type="dxa"/>
            <w:tcBorders>
              <w:top w:val="single" w:sz="4" w:space="0" w:color="auto"/>
              <w:left w:val="nil"/>
              <w:bottom w:val="single" w:sz="4" w:space="0" w:color="auto"/>
              <w:right w:val="single" w:sz="4" w:space="0" w:color="auto"/>
            </w:tcBorders>
            <w:vAlign w:val="center"/>
            <w:hideMark/>
          </w:tcPr>
          <w:p w:rsidR="00B019B1" w:rsidRPr="00B019B1" w:rsidRDefault="00B019B1" w:rsidP="00B019B1">
            <w:pPr>
              <w:jc w:val="center"/>
              <w:rPr>
                <w:rFonts w:eastAsia="Times New Roman"/>
                <w:b/>
                <w:color w:val="000000"/>
                <w:sz w:val="24"/>
                <w:szCs w:val="24"/>
                <w:lang w:eastAsia="ru-RU"/>
              </w:rPr>
            </w:pPr>
            <w:r w:rsidRPr="00B019B1">
              <w:rPr>
                <w:rFonts w:eastAsia="Times New Roman"/>
                <w:b/>
                <w:color w:val="000000"/>
                <w:sz w:val="24"/>
                <w:szCs w:val="24"/>
                <w:lang w:eastAsia="ru-RU"/>
              </w:rPr>
              <w:t>282,7</w:t>
            </w:r>
          </w:p>
        </w:tc>
        <w:tc>
          <w:tcPr>
            <w:tcW w:w="1412" w:type="dxa"/>
            <w:tcBorders>
              <w:top w:val="nil"/>
              <w:left w:val="single" w:sz="4" w:space="0" w:color="auto"/>
              <w:bottom w:val="single" w:sz="4" w:space="0" w:color="auto"/>
              <w:right w:val="single" w:sz="4" w:space="0" w:color="auto"/>
            </w:tcBorders>
            <w:noWrap/>
            <w:vAlign w:val="center"/>
            <w:hideMark/>
          </w:tcPr>
          <w:p w:rsidR="00B019B1" w:rsidRPr="00B019B1" w:rsidRDefault="00B019B1" w:rsidP="00B019B1">
            <w:pPr>
              <w:jc w:val="center"/>
              <w:rPr>
                <w:rFonts w:eastAsia="Times New Roman"/>
                <w:b/>
                <w:sz w:val="24"/>
                <w:szCs w:val="24"/>
                <w:lang w:eastAsia="ru-RU"/>
              </w:rPr>
            </w:pPr>
            <w:r w:rsidRPr="00B019B1">
              <w:rPr>
                <w:rFonts w:eastAsia="Times New Roman"/>
                <w:b/>
                <w:sz w:val="24"/>
                <w:szCs w:val="24"/>
                <w:lang w:eastAsia="ru-RU"/>
              </w:rPr>
              <w:t>-315,2</w:t>
            </w:r>
          </w:p>
        </w:tc>
      </w:tr>
      <w:tr w:rsidR="00B019B1" w:rsidRPr="00B019B1" w:rsidTr="00CE6887">
        <w:trPr>
          <w:trHeight w:val="315"/>
        </w:trPr>
        <w:tc>
          <w:tcPr>
            <w:tcW w:w="1135" w:type="dxa"/>
            <w:tcBorders>
              <w:top w:val="nil"/>
              <w:left w:val="single" w:sz="4" w:space="0" w:color="auto"/>
              <w:bottom w:val="single" w:sz="4" w:space="0" w:color="auto"/>
              <w:right w:val="single" w:sz="4" w:space="0" w:color="auto"/>
            </w:tcBorders>
            <w:noWrap/>
            <w:vAlign w:val="center"/>
            <w:hideMark/>
          </w:tcPr>
          <w:p w:rsidR="00B019B1" w:rsidRPr="00B019B1" w:rsidRDefault="00B019B1" w:rsidP="00B019B1">
            <w:pPr>
              <w:jc w:val="center"/>
              <w:rPr>
                <w:rFonts w:eastAsia="Times New Roman"/>
                <w:sz w:val="24"/>
                <w:szCs w:val="24"/>
                <w:lang w:eastAsia="ru-RU"/>
              </w:rPr>
            </w:pPr>
            <w:r w:rsidRPr="00B019B1">
              <w:rPr>
                <w:rFonts w:eastAsia="Times New Roman"/>
                <w:sz w:val="24"/>
                <w:szCs w:val="24"/>
                <w:lang w:eastAsia="ru-RU"/>
              </w:rPr>
              <w:t>1001</w:t>
            </w:r>
          </w:p>
        </w:tc>
        <w:tc>
          <w:tcPr>
            <w:tcW w:w="4961" w:type="dxa"/>
            <w:tcBorders>
              <w:top w:val="nil"/>
              <w:left w:val="nil"/>
              <w:bottom w:val="single" w:sz="4" w:space="0" w:color="auto"/>
              <w:right w:val="single" w:sz="4" w:space="0" w:color="auto"/>
            </w:tcBorders>
            <w:vAlign w:val="bottom"/>
            <w:hideMark/>
          </w:tcPr>
          <w:p w:rsidR="00B019B1" w:rsidRPr="00B019B1" w:rsidRDefault="00B019B1" w:rsidP="00B019B1">
            <w:pPr>
              <w:rPr>
                <w:rFonts w:eastAsia="Times New Roman"/>
                <w:sz w:val="24"/>
                <w:szCs w:val="24"/>
                <w:lang w:eastAsia="ru-RU"/>
              </w:rPr>
            </w:pPr>
            <w:r w:rsidRPr="00B019B1">
              <w:rPr>
                <w:rFonts w:eastAsia="Times New Roman"/>
                <w:sz w:val="24"/>
                <w:szCs w:val="24"/>
                <w:lang w:eastAsia="ru-RU"/>
              </w:rPr>
              <w:t>Пенсионное обеспечение</w:t>
            </w:r>
          </w:p>
        </w:tc>
        <w:tc>
          <w:tcPr>
            <w:tcW w:w="1276" w:type="dxa"/>
            <w:tcBorders>
              <w:top w:val="nil"/>
              <w:left w:val="nil"/>
              <w:bottom w:val="single" w:sz="4" w:space="0" w:color="auto"/>
              <w:right w:val="single" w:sz="4" w:space="0" w:color="auto"/>
            </w:tcBorders>
            <w:noWrap/>
            <w:vAlign w:val="center"/>
            <w:hideMark/>
          </w:tcPr>
          <w:p w:rsidR="00B019B1" w:rsidRPr="00B019B1" w:rsidRDefault="00B019B1" w:rsidP="00B019B1">
            <w:pPr>
              <w:jc w:val="center"/>
              <w:rPr>
                <w:rFonts w:eastAsia="Times New Roman"/>
                <w:bCs w:val="0"/>
                <w:sz w:val="24"/>
                <w:szCs w:val="24"/>
                <w:lang w:eastAsia="ru-RU"/>
              </w:rPr>
            </w:pPr>
            <w:r w:rsidRPr="00B019B1">
              <w:rPr>
                <w:rFonts w:eastAsia="Times New Roman"/>
                <w:bCs w:val="0"/>
                <w:sz w:val="24"/>
                <w:szCs w:val="24"/>
                <w:lang w:eastAsia="ru-RU"/>
              </w:rPr>
              <w:t>253,6</w:t>
            </w:r>
          </w:p>
        </w:tc>
        <w:tc>
          <w:tcPr>
            <w:tcW w:w="1276" w:type="dxa"/>
            <w:tcBorders>
              <w:top w:val="single" w:sz="4" w:space="0" w:color="auto"/>
              <w:left w:val="nil"/>
              <w:bottom w:val="single" w:sz="4" w:space="0" w:color="auto"/>
              <w:right w:val="single" w:sz="4" w:space="0" w:color="auto"/>
            </w:tcBorders>
            <w:vAlign w:val="center"/>
            <w:hideMark/>
          </w:tcPr>
          <w:p w:rsidR="00B019B1" w:rsidRPr="00B019B1" w:rsidRDefault="00B019B1" w:rsidP="00B019B1">
            <w:pPr>
              <w:jc w:val="center"/>
              <w:rPr>
                <w:rFonts w:eastAsia="Times New Roman"/>
                <w:bCs w:val="0"/>
                <w:color w:val="000000"/>
                <w:sz w:val="24"/>
                <w:szCs w:val="24"/>
                <w:lang w:eastAsia="ru-RU"/>
              </w:rPr>
            </w:pPr>
            <w:r w:rsidRPr="00B019B1">
              <w:rPr>
                <w:rFonts w:eastAsia="Times New Roman"/>
                <w:bCs w:val="0"/>
                <w:color w:val="000000"/>
                <w:sz w:val="24"/>
                <w:szCs w:val="24"/>
                <w:lang w:eastAsia="ru-RU"/>
              </w:rPr>
              <w:t>239,8</w:t>
            </w:r>
          </w:p>
        </w:tc>
        <w:tc>
          <w:tcPr>
            <w:tcW w:w="1412" w:type="dxa"/>
            <w:tcBorders>
              <w:top w:val="nil"/>
              <w:left w:val="single" w:sz="4" w:space="0" w:color="auto"/>
              <w:bottom w:val="single" w:sz="4" w:space="0" w:color="auto"/>
              <w:right w:val="single" w:sz="4" w:space="0" w:color="auto"/>
            </w:tcBorders>
            <w:noWrap/>
            <w:vAlign w:val="center"/>
            <w:hideMark/>
          </w:tcPr>
          <w:p w:rsidR="00B019B1" w:rsidRPr="00B019B1" w:rsidRDefault="00B019B1" w:rsidP="00B019B1">
            <w:pPr>
              <w:jc w:val="center"/>
              <w:rPr>
                <w:rFonts w:eastAsia="Times New Roman"/>
                <w:sz w:val="24"/>
                <w:szCs w:val="24"/>
                <w:lang w:eastAsia="ru-RU"/>
              </w:rPr>
            </w:pPr>
            <w:r w:rsidRPr="00B019B1">
              <w:rPr>
                <w:rFonts w:eastAsia="Times New Roman"/>
                <w:sz w:val="24"/>
                <w:szCs w:val="24"/>
                <w:lang w:eastAsia="ru-RU"/>
              </w:rPr>
              <w:t>-13,8</w:t>
            </w:r>
          </w:p>
        </w:tc>
      </w:tr>
      <w:tr w:rsidR="00B019B1" w:rsidRPr="00B019B1" w:rsidTr="00CE6887">
        <w:trPr>
          <w:trHeight w:val="315"/>
        </w:trPr>
        <w:tc>
          <w:tcPr>
            <w:tcW w:w="1135" w:type="dxa"/>
            <w:tcBorders>
              <w:top w:val="nil"/>
              <w:left w:val="single" w:sz="4" w:space="0" w:color="auto"/>
              <w:bottom w:val="single" w:sz="4" w:space="0" w:color="auto"/>
              <w:right w:val="single" w:sz="4" w:space="0" w:color="auto"/>
            </w:tcBorders>
            <w:noWrap/>
            <w:vAlign w:val="center"/>
            <w:hideMark/>
          </w:tcPr>
          <w:p w:rsidR="00B019B1" w:rsidRPr="00B019B1" w:rsidRDefault="00B019B1" w:rsidP="00B019B1">
            <w:pPr>
              <w:jc w:val="center"/>
              <w:rPr>
                <w:rFonts w:eastAsia="Times New Roman"/>
                <w:sz w:val="24"/>
                <w:szCs w:val="24"/>
                <w:lang w:eastAsia="ru-RU"/>
              </w:rPr>
            </w:pPr>
            <w:r w:rsidRPr="00B019B1">
              <w:rPr>
                <w:rFonts w:eastAsia="Times New Roman"/>
                <w:sz w:val="24"/>
                <w:szCs w:val="24"/>
                <w:lang w:eastAsia="ru-RU"/>
              </w:rPr>
              <w:t>1003</w:t>
            </w:r>
          </w:p>
        </w:tc>
        <w:tc>
          <w:tcPr>
            <w:tcW w:w="4961" w:type="dxa"/>
            <w:tcBorders>
              <w:top w:val="nil"/>
              <w:left w:val="nil"/>
              <w:bottom w:val="single" w:sz="4" w:space="0" w:color="auto"/>
              <w:right w:val="single" w:sz="4" w:space="0" w:color="auto"/>
            </w:tcBorders>
            <w:vAlign w:val="bottom"/>
            <w:hideMark/>
          </w:tcPr>
          <w:p w:rsidR="00B019B1" w:rsidRPr="00B019B1" w:rsidRDefault="00B019B1" w:rsidP="00B019B1">
            <w:pPr>
              <w:rPr>
                <w:rFonts w:eastAsia="Times New Roman"/>
                <w:sz w:val="24"/>
                <w:szCs w:val="24"/>
                <w:lang w:eastAsia="ru-RU"/>
              </w:rPr>
            </w:pPr>
            <w:r w:rsidRPr="00B019B1">
              <w:rPr>
                <w:rFonts w:eastAsia="Times New Roman"/>
                <w:sz w:val="24"/>
                <w:szCs w:val="24"/>
                <w:lang w:eastAsia="ru-RU"/>
              </w:rPr>
              <w:t>Социальное обеспечение населения</w:t>
            </w:r>
          </w:p>
        </w:tc>
        <w:tc>
          <w:tcPr>
            <w:tcW w:w="1276" w:type="dxa"/>
            <w:tcBorders>
              <w:top w:val="nil"/>
              <w:left w:val="nil"/>
              <w:bottom w:val="single" w:sz="4" w:space="0" w:color="auto"/>
              <w:right w:val="single" w:sz="4" w:space="0" w:color="auto"/>
            </w:tcBorders>
            <w:noWrap/>
            <w:vAlign w:val="center"/>
            <w:hideMark/>
          </w:tcPr>
          <w:p w:rsidR="00B019B1" w:rsidRPr="00B019B1" w:rsidRDefault="00B019B1" w:rsidP="00B019B1">
            <w:pPr>
              <w:jc w:val="center"/>
              <w:rPr>
                <w:rFonts w:eastAsia="Times New Roman"/>
                <w:bCs w:val="0"/>
                <w:sz w:val="24"/>
                <w:szCs w:val="24"/>
                <w:lang w:eastAsia="ru-RU"/>
              </w:rPr>
            </w:pPr>
            <w:r w:rsidRPr="00B019B1">
              <w:rPr>
                <w:rFonts w:eastAsia="Times New Roman"/>
                <w:bCs w:val="0"/>
                <w:sz w:val="24"/>
                <w:szCs w:val="24"/>
                <w:lang w:eastAsia="ru-RU"/>
              </w:rPr>
              <w:t>344,3</w:t>
            </w:r>
          </w:p>
        </w:tc>
        <w:tc>
          <w:tcPr>
            <w:tcW w:w="1276" w:type="dxa"/>
            <w:tcBorders>
              <w:top w:val="single" w:sz="4" w:space="0" w:color="auto"/>
              <w:left w:val="nil"/>
              <w:bottom w:val="single" w:sz="4" w:space="0" w:color="auto"/>
              <w:right w:val="single" w:sz="4" w:space="0" w:color="auto"/>
            </w:tcBorders>
            <w:vAlign w:val="center"/>
            <w:hideMark/>
          </w:tcPr>
          <w:p w:rsidR="00B019B1" w:rsidRPr="00B019B1" w:rsidRDefault="00B019B1" w:rsidP="00B019B1">
            <w:pPr>
              <w:jc w:val="center"/>
              <w:rPr>
                <w:rFonts w:eastAsia="Times New Roman"/>
                <w:bCs w:val="0"/>
                <w:color w:val="000000"/>
                <w:sz w:val="24"/>
                <w:szCs w:val="24"/>
                <w:lang w:eastAsia="ru-RU"/>
              </w:rPr>
            </w:pPr>
            <w:r w:rsidRPr="00B019B1">
              <w:rPr>
                <w:rFonts w:eastAsia="Times New Roman"/>
                <w:bCs w:val="0"/>
                <w:color w:val="000000"/>
                <w:sz w:val="24"/>
                <w:szCs w:val="24"/>
                <w:lang w:eastAsia="ru-RU"/>
              </w:rPr>
              <w:t>42,9</w:t>
            </w:r>
          </w:p>
        </w:tc>
        <w:tc>
          <w:tcPr>
            <w:tcW w:w="1412" w:type="dxa"/>
            <w:tcBorders>
              <w:top w:val="nil"/>
              <w:left w:val="single" w:sz="4" w:space="0" w:color="auto"/>
              <w:bottom w:val="single" w:sz="4" w:space="0" w:color="auto"/>
              <w:right w:val="single" w:sz="4" w:space="0" w:color="auto"/>
            </w:tcBorders>
            <w:noWrap/>
            <w:vAlign w:val="center"/>
            <w:hideMark/>
          </w:tcPr>
          <w:p w:rsidR="00B019B1" w:rsidRPr="00B019B1" w:rsidRDefault="00B019B1" w:rsidP="00B019B1">
            <w:pPr>
              <w:jc w:val="center"/>
              <w:rPr>
                <w:rFonts w:eastAsia="Times New Roman"/>
                <w:sz w:val="24"/>
                <w:szCs w:val="24"/>
                <w:lang w:eastAsia="ru-RU"/>
              </w:rPr>
            </w:pPr>
            <w:r w:rsidRPr="00B019B1">
              <w:rPr>
                <w:rFonts w:eastAsia="Times New Roman"/>
                <w:sz w:val="24"/>
                <w:szCs w:val="24"/>
                <w:lang w:eastAsia="ru-RU"/>
              </w:rPr>
              <w:t>-301,4</w:t>
            </w:r>
          </w:p>
        </w:tc>
      </w:tr>
      <w:tr w:rsidR="00B019B1" w:rsidRPr="00B019B1" w:rsidTr="00CE6887">
        <w:trPr>
          <w:trHeight w:val="315"/>
        </w:trPr>
        <w:tc>
          <w:tcPr>
            <w:tcW w:w="1135" w:type="dxa"/>
            <w:tcBorders>
              <w:top w:val="nil"/>
              <w:left w:val="single" w:sz="4" w:space="0" w:color="auto"/>
              <w:bottom w:val="single" w:sz="4" w:space="0" w:color="auto"/>
              <w:right w:val="single" w:sz="4" w:space="0" w:color="auto"/>
            </w:tcBorders>
            <w:noWrap/>
            <w:vAlign w:val="center"/>
            <w:hideMark/>
          </w:tcPr>
          <w:p w:rsidR="00B019B1" w:rsidRPr="00B019B1" w:rsidRDefault="00B019B1" w:rsidP="00B019B1">
            <w:pPr>
              <w:jc w:val="center"/>
              <w:rPr>
                <w:rFonts w:eastAsia="Times New Roman"/>
                <w:b/>
                <w:sz w:val="24"/>
                <w:szCs w:val="24"/>
                <w:lang w:eastAsia="ru-RU"/>
              </w:rPr>
            </w:pPr>
            <w:r w:rsidRPr="00B019B1">
              <w:rPr>
                <w:rFonts w:eastAsia="Times New Roman"/>
                <w:b/>
                <w:sz w:val="24"/>
                <w:szCs w:val="24"/>
                <w:lang w:eastAsia="ru-RU"/>
              </w:rPr>
              <w:t>1100</w:t>
            </w:r>
          </w:p>
        </w:tc>
        <w:tc>
          <w:tcPr>
            <w:tcW w:w="4961" w:type="dxa"/>
            <w:tcBorders>
              <w:top w:val="nil"/>
              <w:left w:val="nil"/>
              <w:bottom w:val="single" w:sz="4" w:space="0" w:color="auto"/>
              <w:right w:val="single" w:sz="4" w:space="0" w:color="auto"/>
            </w:tcBorders>
            <w:vAlign w:val="bottom"/>
            <w:hideMark/>
          </w:tcPr>
          <w:p w:rsidR="00B019B1" w:rsidRPr="00B019B1" w:rsidRDefault="00B019B1" w:rsidP="00B019B1">
            <w:pPr>
              <w:rPr>
                <w:rFonts w:eastAsia="Times New Roman"/>
                <w:b/>
                <w:sz w:val="24"/>
                <w:szCs w:val="24"/>
                <w:lang w:eastAsia="ru-RU"/>
              </w:rPr>
            </w:pPr>
            <w:r w:rsidRPr="00B019B1">
              <w:rPr>
                <w:rFonts w:eastAsia="Times New Roman"/>
                <w:b/>
                <w:sz w:val="24"/>
                <w:szCs w:val="24"/>
                <w:lang w:eastAsia="ru-RU"/>
              </w:rPr>
              <w:t>Физическая культура и спорт</w:t>
            </w:r>
          </w:p>
        </w:tc>
        <w:tc>
          <w:tcPr>
            <w:tcW w:w="1276" w:type="dxa"/>
            <w:tcBorders>
              <w:top w:val="nil"/>
              <w:left w:val="nil"/>
              <w:bottom w:val="single" w:sz="4" w:space="0" w:color="auto"/>
              <w:right w:val="single" w:sz="4" w:space="0" w:color="auto"/>
            </w:tcBorders>
            <w:noWrap/>
            <w:vAlign w:val="center"/>
            <w:hideMark/>
          </w:tcPr>
          <w:p w:rsidR="00B019B1" w:rsidRPr="00B019B1" w:rsidRDefault="00B019B1" w:rsidP="00B019B1">
            <w:pPr>
              <w:jc w:val="center"/>
              <w:rPr>
                <w:rFonts w:eastAsia="Times New Roman"/>
                <w:b/>
                <w:bCs w:val="0"/>
                <w:sz w:val="24"/>
                <w:szCs w:val="24"/>
                <w:lang w:eastAsia="ru-RU"/>
              </w:rPr>
            </w:pPr>
            <w:r w:rsidRPr="00B019B1">
              <w:rPr>
                <w:rFonts w:eastAsia="Times New Roman"/>
                <w:b/>
                <w:bCs w:val="0"/>
                <w:sz w:val="24"/>
                <w:szCs w:val="24"/>
                <w:lang w:eastAsia="ru-RU"/>
              </w:rPr>
              <w:t>0,0</w:t>
            </w:r>
          </w:p>
        </w:tc>
        <w:tc>
          <w:tcPr>
            <w:tcW w:w="1276" w:type="dxa"/>
            <w:tcBorders>
              <w:top w:val="single" w:sz="4" w:space="0" w:color="auto"/>
              <w:left w:val="nil"/>
              <w:bottom w:val="single" w:sz="4" w:space="0" w:color="auto"/>
              <w:right w:val="single" w:sz="4" w:space="0" w:color="auto"/>
            </w:tcBorders>
            <w:vAlign w:val="center"/>
            <w:hideMark/>
          </w:tcPr>
          <w:p w:rsidR="00B019B1" w:rsidRPr="00B019B1" w:rsidRDefault="00B019B1" w:rsidP="00B019B1">
            <w:pPr>
              <w:jc w:val="center"/>
              <w:rPr>
                <w:rFonts w:eastAsia="Times New Roman"/>
                <w:b/>
                <w:color w:val="000000"/>
                <w:sz w:val="24"/>
                <w:szCs w:val="24"/>
                <w:lang w:eastAsia="ru-RU"/>
              </w:rPr>
            </w:pPr>
            <w:r w:rsidRPr="00B019B1">
              <w:rPr>
                <w:rFonts w:eastAsia="Times New Roman"/>
                <w:b/>
                <w:color w:val="000000"/>
                <w:sz w:val="24"/>
                <w:szCs w:val="24"/>
                <w:lang w:eastAsia="ru-RU"/>
              </w:rPr>
              <w:t>0,0</w:t>
            </w:r>
          </w:p>
        </w:tc>
        <w:tc>
          <w:tcPr>
            <w:tcW w:w="1412" w:type="dxa"/>
            <w:tcBorders>
              <w:top w:val="nil"/>
              <w:left w:val="single" w:sz="4" w:space="0" w:color="auto"/>
              <w:bottom w:val="single" w:sz="4" w:space="0" w:color="auto"/>
              <w:right w:val="single" w:sz="4" w:space="0" w:color="auto"/>
            </w:tcBorders>
            <w:noWrap/>
            <w:vAlign w:val="center"/>
            <w:hideMark/>
          </w:tcPr>
          <w:p w:rsidR="00B019B1" w:rsidRPr="00B019B1" w:rsidRDefault="00B019B1" w:rsidP="00B019B1">
            <w:pPr>
              <w:jc w:val="center"/>
              <w:rPr>
                <w:rFonts w:eastAsia="Times New Roman"/>
                <w:b/>
                <w:sz w:val="24"/>
                <w:szCs w:val="24"/>
                <w:lang w:eastAsia="ru-RU"/>
              </w:rPr>
            </w:pPr>
            <w:r w:rsidRPr="00B019B1">
              <w:rPr>
                <w:rFonts w:eastAsia="Times New Roman"/>
                <w:b/>
                <w:sz w:val="24"/>
                <w:szCs w:val="24"/>
                <w:lang w:eastAsia="ru-RU"/>
              </w:rPr>
              <w:t>0,0</w:t>
            </w:r>
          </w:p>
        </w:tc>
      </w:tr>
      <w:tr w:rsidR="00B019B1" w:rsidRPr="00B019B1" w:rsidTr="00CE6887">
        <w:trPr>
          <w:trHeight w:val="315"/>
        </w:trPr>
        <w:tc>
          <w:tcPr>
            <w:tcW w:w="1135" w:type="dxa"/>
            <w:tcBorders>
              <w:top w:val="nil"/>
              <w:left w:val="single" w:sz="4" w:space="0" w:color="auto"/>
              <w:bottom w:val="single" w:sz="4" w:space="0" w:color="auto"/>
              <w:right w:val="single" w:sz="4" w:space="0" w:color="auto"/>
            </w:tcBorders>
            <w:noWrap/>
            <w:vAlign w:val="center"/>
            <w:hideMark/>
          </w:tcPr>
          <w:p w:rsidR="00B019B1" w:rsidRPr="00B019B1" w:rsidRDefault="00B019B1" w:rsidP="00B019B1">
            <w:pPr>
              <w:jc w:val="center"/>
              <w:rPr>
                <w:rFonts w:eastAsia="Times New Roman"/>
                <w:sz w:val="24"/>
                <w:szCs w:val="24"/>
                <w:lang w:eastAsia="ru-RU"/>
              </w:rPr>
            </w:pPr>
            <w:r w:rsidRPr="00B019B1">
              <w:rPr>
                <w:rFonts w:eastAsia="Times New Roman"/>
                <w:sz w:val="24"/>
                <w:szCs w:val="24"/>
                <w:lang w:eastAsia="ru-RU"/>
              </w:rPr>
              <w:t>1101</w:t>
            </w:r>
          </w:p>
        </w:tc>
        <w:tc>
          <w:tcPr>
            <w:tcW w:w="4961" w:type="dxa"/>
            <w:tcBorders>
              <w:top w:val="nil"/>
              <w:left w:val="nil"/>
              <w:bottom w:val="single" w:sz="4" w:space="0" w:color="auto"/>
              <w:right w:val="single" w:sz="4" w:space="0" w:color="auto"/>
            </w:tcBorders>
            <w:vAlign w:val="bottom"/>
            <w:hideMark/>
          </w:tcPr>
          <w:p w:rsidR="00B019B1" w:rsidRPr="00B019B1" w:rsidRDefault="00B019B1" w:rsidP="00B019B1">
            <w:pPr>
              <w:rPr>
                <w:rFonts w:eastAsia="Times New Roman"/>
                <w:sz w:val="24"/>
                <w:szCs w:val="24"/>
                <w:lang w:eastAsia="ru-RU"/>
              </w:rPr>
            </w:pPr>
            <w:r w:rsidRPr="00B019B1">
              <w:rPr>
                <w:rFonts w:eastAsia="Times New Roman"/>
                <w:sz w:val="24"/>
                <w:szCs w:val="24"/>
                <w:lang w:eastAsia="ru-RU"/>
              </w:rPr>
              <w:t>Физическая культура</w:t>
            </w:r>
          </w:p>
        </w:tc>
        <w:tc>
          <w:tcPr>
            <w:tcW w:w="1276" w:type="dxa"/>
            <w:tcBorders>
              <w:top w:val="nil"/>
              <w:left w:val="nil"/>
              <w:bottom w:val="single" w:sz="4" w:space="0" w:color="auto"/>
              <w:right w:val="single" w:sz="4" w:space="0" w:color="auto"/>
            </w:tcBorders>
            <w:noWrap/>
            <w:vAlign w:val="center"/>
            <w:hideMark/>
          </w:tcPr>
          <w:p w:rsidR="00B019B1" w:rsidRPr="00B019B1" w:rsidRDefault="00B019B1" w:rsidP="00B019B1">
            <w:pPr>
              <w:jc w:val="center"/>
              <w:rPr>
                <w:rFonts w:eastAsia="Times New Roman"/>
                <w:bCs w:val="0"/>
                <w:sz w:val="24"/>
                <w:szCs w:val="24"/>
                <w:lang w:eastAsia="ru-RU"/>
              </w:rPr>
            </w:pPr>
            <w:r w:rsidRPr="00B019B1">
              <w:rPr>
                <w:rFonts w:eastAsia="Times New Roman"/>
                <w:bCs w:val="0"/>
                <w:sz w:val="24"/>
                <w:szCs w:val="24"/>
                <w:lang w:eastAsia="ru-RU"/>
              </w:rPr>
              <w:t>0,0</w:t>
            </w:r>
          </w:p>
        </w:tc>
        <w:tc>
          <w:tcPr>
            <w:tcW w:w="1276" w:type="dxa"/>
            <w:tcBorders>
              <w:top w:val="single" w:sz="4" w:space="0" w:color="auto"/>
              <w:left w:val="nil"/>
              <w:bottom w:val="single" w:sz="4" w:space="0" w:color="auto"/>
              <w:right w:val="single" w:sz="4" w:space="0" w:color="auto"/>
            </w:tcBorders>
            <w:vAlign w:val="center"/>
            <w:hideMark/>
          </w:tcPr>
          <w:p w:rsidR="00B019B1" w:rsidRPr="00B019B1" w:rsidRDefault="00B019B1" w:rsidP="00B019B1">
            <w:pPr>
              <w:jc w:val="center"/>
              <w:rPr>
                <w:rFonts w:eastAsia="Times New Roman"/>
                <w:bCs w:val="0"/>
                <w:color w:val="000000"/>
                <w:sz w:val="24"/>
                <w:szCs w:val="24"/>
                <w:lang w:eastAsia="ru-RU"/>
              </w:rPr>
            </w:pPr>
            <w:r w:rsidRPr="00B019B1">
              <w:rPr>
                <w:rFonts w:eastAsia="Times New Roman"/>
                <w:bCs w:val="0"/>
                <w:color w:val="000000"/>
                <w:sz w:val="24"/>
                <w:szCs w:val="24"/>
                <w:lang w:eastAsia="ru-RU"/>
              </w:rPr>
              <w:t>0,0</w:t>
            </w:r>
          </w:p>
        </w:tc>
        <w:tc>
          <w:tcPr>
            <w:tcW w:w="1412" w:type="dxa"/>
            <w:tcBorders>
              <w:top w:val="nil"/>
              <w:left w:val="single" w:sz="4" w:space="0" w:color="auto"/>
              <w:bottom w:val="single" w:sz="4" w:space="0" w:color="auto"/>
              <w:right w:val="single" w:sz="4" w:space="0" w:color="auto"/>
            </w:tcBorders>
            <w:noWrap/>
            <w:vAlign w:val="center"/>
            <w:hideMark/>
          </w:tcPr>
          <w:p w:rsidR="00B019B1" w:rsidRPr="00B019B1" w:rsidRDefault="00B019B1" w:rsidP="00B019B1">
            <w:pPr>
              <w:jc w:val="center"/>
              <w:rPr>
                <w:rFonts w:eastAsia="Times New Roman"/>
                <w:sz w:val="24"/>
                <w:szCs w:val="24"/>
                <w:lang w:eastAsia="ru-RU"/>
              </w:rPr>
            </w:pPr>
            <w:r w:rsidRPr="00B019B1">
              <w:rPr>
                <w:rFonts w:eastAsia="Times New Roman"/>
                <w:sz w:val="24"/>
                <w:szCs w:val="24"/>
                <w:lang w:eastAsia="ru-RU"/>
              </w:rPr>
              <w:t>0,0</w:t>
            </w:r>
          </w:p>
        </w:tc>
      </w:tr>
      <w:tr w:rsidR="00B019B1" w:rsidRPr="00B019B1" w:rsidTr="00CE6887">
        <w:trPr>
          <w:trHeight w:val="315"/>
        </w:trPr>
        <w:tc>
          <w:tcPr>
            <w:tcW w:w="1135" w:type="dxa"/>
            <w:tcBorders>
              <w:top w:val="nil"/>
              <w:left w:val="single" w:sz="4" w:space="0" w:color="auto"/>
              <w:bottom w:val="single" w:sz="4" w:space="0" w:color="auto"/>
              <w:right w:val="single" w:sz="4" w:space="0" w:color="auto"/>
            </w:tcBorders>
            <w:noWrap/>
            <w:vAlign w:val="bottom"/>
            <w:hideMark/>
          </w:tcPr>
          <w:p w:rsidR="00B019B1" w:rsidRPr="00B019B1" w:rsidRDefault="00B019B1" w:rsidP="00B019B1">
            <w:pPr>
              <w:rPr>
                <w:rFonts w:eastAsia="Times New Roman"/>
                <w:b/>
                <w:sz w:val="24"/>
                <w:szCs w:val="24"/>
                <w:lang w:eastAsia="ru-RU"/>
              </w:rPr>
            </w:pPr>
            <w:r w:rsidRPr="00B019B1">
              <w:rPr>
                <w:rFonts w:eastAsia="Times New Roman"/>
                <w:b/>
                <w:sz w:val="24"/>
                <w:szCs w:val="24"/>
                <w:lang w:eastAsia="ru-RU"/>
              </w:rPr>
              <w:t> </w:t>
            </w:r>
          </w:p>
        </w:tc>
        <w:tc>
          <w:tcPr>
            <w:tcW w:w="4961" w:type="dxa"/>
            <w:tcBorders>
              <w:top w:val="nil"/>
              <w:left w:val="nil"/>
              <w:bottom w:val="single" w:sz="4" w:space="0" w:color="auto"/>
              <w:right w:val="single" w:sz="4" w:space="0" w:color="auto"/>
            </w:tcBorders>
            <w:vAlign w:val="bottom"/>
            <w:hideMark/>
          </w:tcPr>
          <w:p w:rsidR="00B019B1" w:rsidRPr="00B019B1" w:rsidRDefault="00B019B1" w:rsidP="00B019B1">
            <w:pPr>
              <w:rPr>
                <w:rFonts w:eastAsia="Times New Roman"/>
                <w:b/>
                <w:sz w:val="24"/>
                <w:szCs w:val="24"/>
                <w:lang w:eastAsia="ru-RU"/>
              </w:rPr>
            </w:pPr>
            <w:r w:rsidRPr="00B019B1">
              <w:rPr>
                <w:rFonts w:eastAsia="Times New Roman"/>
                <w:b/>
                <w:sz w:val="24"/>
                <w:szCs w:val="24"/>
                <w:lang w:eastAsia="ru-RU"/>
              </w:rPr>
              <w:t>Итого</w:t>
            </w:r>
          </w:p>
        </w:tc>
        <w:tc>
          <w:tcPr>
            <w:tcW w:w="1276" w:type="dxa"/>
            <w:tcBorders>
              <w:top w:val="nil"/>
              <w:left w:val="nil"/>
              <w:bottom w:val="single" w:sz="4" w:space="0" w:color="auto"/>
              <w:right w:val="single" w:sz="4" w:space="0" w:color="auto"/>
            </w:tcBorders>
            <w:noWrap/>
            <w:vAlign w:val="center"/>
            <w:hideMark/>
          </w:tcPr>
          <w:p w:rsidR="00B019B1" w:rsidRPr="00B019B1" w:rsidRDefault="00B019B1" w:rsidP="00B019B1">
            <w:pPr>
              <w:jc w:val="center"/>
              <w:rPr>
                <w:rFonts w:eastAsia="Times New Roman"/>
                <w:b/>
                <w:bCs w:val="0"/>
                <w:sz w:val="24"/>
                <w:szCs w:val="24"/>
                <w:lang w:eastAsia="ru-RU"/>
              </w:rPr>
            </w:pPr>
            <w:r w:rsidRPr="00B019B1">
              <w:rPr>
                <w:rFonts w:eastAsia="Times New Roman"/>
                <w:b/>
                <w:bCs w:val="0"/>
                <w:sz w:val="24"/>
                <w:szCs w:val="24"/>
                <w:lang w:eastAsia="ru-RU"/>
              </w:rPr>
              <w:t>23 230,6</w:t>
            </w:r>
          </w:p>
        </w:tc>
        <w:tc>
          <w:tcPr>
            <w:tcW w:w="1276" w:type="dxa"/>
            <w:tcBorders>
              <w:top w:val="single" w:sz="4" w:space="0" w:color="auto"/>
              <w:left w:val="nil"/>
              <w:bottom w:val="single" w:sz="4" w:space="0" w:color="auto"/>
              <w:right w:val="single" w:sz="4" w:space="0" w:color="auto"/>
            </w:tcBorders>
            <w:vAlign w:val="center"/>
            <w:hideMark/>
          </w:tcPr>
          <w:p w:rsidR="00B019B1" w:rsidRPr="00B019B1" w:rsidRDefault="00B019B1" w:rsidP="00B019B1">
            <w:pPr>
              <w:jc w:val="center"/>
              <w:rPr>
                <w:rFonts w:eastAsia="Times New Roman"/>
                <w:b/>
                <w:color w:val="000000"/>
                <w:sz w:val="24"/>
                <w:szCs w:val="24"/>
                <w:lang w:eastAsia="ru-RU"/>
              </w:rPr>
            </w:pPr>
            <w:r w:rsidRPr="00B019B1">
              <w:rPr>
                <w:rFonts w:eastAsia="Times New Roman"/>
                <w:b/>
                <w:color w:val="000000"/>
                <w:sz w:val="24"/>
                <w:szCs w:val="24"/>
                <w:lang w:eastAsia="ru-RU"/>
              </w:rPr>
              <w:t>36 838,4</w:t>
            </w:r>
          </w:p>
        </w:tc>
        <w:tc>
          <w:tcPr>
            <w:tcW w:w="1412" w:type="dxa"/>
            <w:tcBorders>
              <w:top w:val="nil"/>
              <w:left w:val="single" w:sz="4" w:space="0" w:color="auto"/>
              <w:bottom w:val="single" w:sz="4" w:space="0" w:color="auto"/>
              <w:right w:val="single" w:sz="4" w:space="0" w:color="auto"/>
            </w:tcBorders>
            <w:noWrap/>
            <w:vAlign w:val="center"/>
            <w:hideMark/>
          </w:tcPr>
          <w:p w:rsidR="00B019B1" w:rsidRPr="00B019B1" w:rsidRDefault="00B019B1" w:rsidP="00B019B1">
            <w:pPr>
              <w:jc w:val="center"/>
              <w:rPr>
                <w:rFonts w:eastAsia="Times New Roman"/>
                <w:b/>
                <w:sz w:val="24"/>
                <w:szCs w:val="24"/>
                <w:lang w:eastAsia="ru-RU"/>
              </w:rPr>
            </w:pPr>
            <w:r w:rsidRPr="00B019B1">
              <w:rPr>
                <w:rFonts w:eastAsia="Times New Roman"/>
                <w:b/>
                <w:sz w:val="24"/>
                <w:szCs w:val="24"/>
                <w:lang w:eastAsia="ru-RU"/>
              </w:rPr>
              <w:t>13 607,8</w:t>
            </w:r>
          </w:p>
        </w:tc>
      </w:tr>
    </w:tbl>
    <w:p w:rsidR="00CE6887" w:rsidRDefault="00CE6887" w:rsidP="006D351B">
      <w:pPr>
        <w:ind w:firstLine="709"/>
        <w:jc w:val="both"/>
        <w:rPr>
          <w:rFonts w:eastAsia="Times New Roman"/>
          <w:bCs w:val="0"/>
          <w:lang w:eastAsia="ru-RU"/>
        </w:rPr>
      </w:pPr>
    </w:p>
    <w:p w:rsidR="004414F4" w:rsidRPr="00CB6F9C" w:rsidRDefault="00B019B1" w:rsidP="006D351B">
      <w:pPr>
        <w:ind w:firstLine="709"/>
        <w:jc w:val="both"/>
      </w:pPr>
      <w:r w:rsidRPr="00B019B1">
        <w:rPr>
          <w:rFonts w:eastAsia="Times New Roman"/>
          <w:bCs w:val="0"/>
          <w:lang w:eastAsia="ru-RU"/>
        </w:rPr>
        <w:t xml:space="preserve">Проведенный анализ показывает, что в отчетном периоде освоение бюджетных ассигнований проходило более активно, чем за аналогичный период 2014 года. Исполнение плановых назначений составило 36 838,4 тыс. рублей, что больше на 13 607,8 тыс. рублей уровня 2014 года. </w:t>
      </w:r>
      <w:proofErr w:type="gramStart"/>
      <w:r w:rsidRPr="00B019B1">
        <w:rPr>
          <w:rFonts w:eastAsia="Times New Roman"/>
          <w:bCs w:val="0"/>
          <w:lang w:eastAsia="ru-RU"/>
        </w:rPr>
        <w:t>Значительное увеличение произошло по разделу 0501 в связи с оплатой по муниципальному контракту № 0156300010714000031-0216968-01 от 09.10.2014 залеченному с ООО АСК "</w:t>
      </w:r>
      <w:proofErr w:type="spellStart"/>
      <w:r w:rsidRPr="00B019B1">
        <w:rPr>
          <w:rFonts w:eastAsia="Times New Roman"/>
          <w:bCs w:val="0"/>
          <w:lang w:eastAsia="ru-RU"/>
        </w:rPr>
        <w:t>ПлатоМир</w:t>
      </w:r>
      <w:proofErr w:type="spellEnd"/>
      <w:r w:rsidRPr="00B019B1">
        <w:rPr>
          <w:rFonts w:eastAsia="Times New Roman"/>
          <w:bCs w:val="0"/>
          <w:lang w:eastAsia="ru-RU"/>
        </w:rPr>
        <w:t>" на приобретение построенных жилых помещений в многоквартирных домах, в том числе в многоквартирных домах, строительство которых не завершено, для нужд Октябрьского городского поселения для переселения граждан из жилых помещений, расположенных в многоквартирных домах, признанных аварийными и подлежащими сносу.</w:t>
      </w:r>
      <w:proofErr w:type="gramEnd"/>
    </w:p>
    <w:sectPr w:rsidR="004414F4" w:rsidRPr="00CB6F9C" w:rsidSect="00993559">
      <w:pgSz w:w="11906" w:h="16838"/>
      <w:pgMar w:top="1134" w:right="851" w:bottom="1134" w:left="1418"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evenAndOddHeaders/>
  <w:drawingGridHorizontalSpacing w:val="12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CE6"/>
    <w:rsid w:val="00000CCF"/>
    <w:rsid w:val="00005BA7"/>
    <w:rsid w:val="0001718D"/>
    <w:rsid w:val="0002279B"/>
    <w:rsid w:val="000450FC"/>
    <w:rsid w:val="00054DFE"/>
    <w:rsid w:val="00055CA8"/>
    <w:rsid w:val="00061771"/>
    <w:rsid w:val="00062C2C"/>
    <w:rsid w:val="000656EE"/>
    <w:rsid w:val="0006706E"/>
    <w:rsid w:val="000770F1"/>
    <w:rsid w:val="00084A79"/>
    <w:rsid w:val="000856CF"/>
    <w:rsid w:val="000856F8"/>
    <w:rsid w:val="00085DFC"/>
    <w:rsid w:val="00093A5A"/>
    <w:rsid w:val="00093DB1"/>
    <w:rsid w:val="000A03E0"/>
    <w:rsid w:val="000A0E40"/>
    <w:rsid w:val="000A1294"/>
    <w:rsid w:val="000A3B91"/>
    <w:rsid w:val="000A41B7"/>
    <w:rsid w:val="000B3DFA"/>
    <w:rsid w:val="000B61BF"/>
    <w:rsid w:val="000B7755"/>
    <w:rsid w:val="000C335A"/>
    <w:rsid w:val="000D4E25"/>
    <w:rsid w:val="000D53C8"/>
    <w:rsid w:val="000D583C"/>
    <w:rsid w:val="000D5FA5"/>
    <w:rsid w:val="000D7D3F"/>
    <w:rsid w:val="000E09ED"/>
    <w:rsid w:val="000E641C"/>
    <w:rsid w:val="000F1CE7"/>
    <w:rsid w:val="000F3030"/>
    <w:rsid w:val="000F38BF"/>
    <w:rsid w:val="00102868"/>
    <w:rsid w:val="00120B20"/>
    <w:rsid w:val="00124E66"/>
    <w:rsid w:val="001263D4"/>
    <w:rsid w:val="0013175E"/>
    <w:rsid w:val="0014025F"/>
    <w:rsid w:val="0014679B"/>
    <w:rsid w:val="001565C9"/>
    <w:rsid w:val="00160BD5"/>
    <w:rsid w:val="001633ED"/>
    <w:rsid w:val="00167B2A"/>
    <w:rsid w:val="00174F18"/>
    <w:rsid w:val="00175685"/>
    <w:rsid w:val="001805C1"/>
    <w:rsid w:val="00183277"/>
    <w:rsid w:val="001A26F1"/>
    <w:rsid w:val="001A2CF4"/>
    <w:rsid w:val="001A301B"/>
    <w:rsid w:val="001A7C53"/>
    <w:rsid w:val="001C03DE"/>
    <w:rsid w:val="001C2704"/>
    <w:rsid w:val="001C5DBA"/>
    <w:rsid w:val="001D07DF"/>
    <w:rsid w:val="001D220D"/>
    <w:rsid w:val="001D3915"/>
    <w:rsid w:val="001D6184"/>
    <w:rsid w:val="001D7260"/>
    <w:rsid w:val="001E05F1"/>
    <w:rsid w:val="001E3673"/>
    <w:rsid w:val="001F1479"/>
    <w:rsid w:val="001F40AB"/>
    <w:rsid w:val="001F6D29"/>
    <w:rsid w:val="0020071E"/>
    <w:rsid w:val="002018C0"/>
    <w:rsid w:val="00224802"/>
    <w:rsid w:val="002262B5"/>
    <w:rsid w:val="0022673E"/>
    <w:rsid w:val="00226AEF"/>
    <w:rsid w:val="00240CEF"/>
    <w:rsid w:val="002416A9"/>
    <w:rsid w:val="00254655"/>
    <w:rsid w:val="002552F3"/>
    <w:rsid w:val="0025681D"/>
    <w:rsid w:val="00260740"/>
    <w:rsid w:val="002612D7"/>
    <w:rsid w:val="00264B32"/>
    <w:rsid w:val="002736D2"/>
    <w:rsid w:val="002807D5"/>
    <w:rsid w:val="002A2CD0"/>
    <w:rsid w:val="002B14E1"/>
    <w:rsid w:val="002C19F0"/>
    <w:rsid w:val="002C420B"/>
    <w:rsid w:val="002C70E9"/>
    <w:rsid w:val="002D0672"/>
    <w:rsid w:val="002D10D0"/>
    <w:rsid w:val="002D12EF"/>
    <w:rsid w:val="002D31D7"/>
    <w:rsid w:val="002D4BDE"/>
    <w:rsid w:val="002E04C7"/>
    <w:rsid w:val="002E2A43"/>
    <w:rsid w:val="002E6992"/>
    <w:rsid w:val="002E73BB"/>
    <w:rsid w:val="002F404E"/>
    <w:rsid w:val="003009E1"/>
    <w:rsid w:val="00300E6E"/>
    <w:rsid w:val="003015F4"/>
    <w:rsid w:val="0030199B"/>
    <w:rsid w:val="00301E69"/>
    <w:rsid w:val="00310953"/>
    <w:rsid w:val="00312263"/>
    <w:rsid w:val="00312881"/>
    <w:rsid w:val="00322485"/>
    <w:rsid w:val="00331DE5"/>
    <w:rsid w:val="00335D44"/>
    <w:rsid w:val="0034336B"/>
    <w:rsid w:val="00343873"/>
    <w:rsid w:val="00357DE8"/>
    <w:rsid w:val="00363818"/>
    <w:rsid w:val="003729D3"/>
    <w:rsid w:val="0037652B"/>
    <w:rsid w:val="003768E6"/>
    <w:rsid w:val="003806AD"/>
    <w:rsid w:val="0038220E"/>
    <w:rsid w:val="00393789"/>
    <w:rsid w:val="00396624"/>
    <w:rsid w:val="003A0BE0"/>
    <w:rsid w:val="003B3640"/>
    <w:rsid w:val="003C1B32"/>
    <w:rsid w:val="003C6016"/>
    <w:rsid w:val="003D254E"/>
    <w:rsid w:val="003D705D"/>
    <w:rsid w:val="003E5267"/>
    <w:rsid w:val="00410AE6"/>
    <w:rsid w:val="00411C22"/>
    <w:rsid w:val="004168D3"/>
    <w:rsid w:val="00416E75"/>
    <w:rsid w:val="004248BF"/>
    <w:rsid w:val="00424F9B"/>
    <w:rsid w:val="00424FE7"/>
    <w:rsid w:val="0042535D"/>
    <w:rsid w:val="004262CC"/>
    <w:rsid w:val="004263BD"/>
    <w:rsid w:val="00440CEF"/>
    <w:rsid w:val="004414F4"/>
    <w:rsid w:val="00444DEF"/>
    <w:rsid w:val="00447CA0"/>
    <w:rsid w:val="00454CE6"/>
    <w:rsid w:val="00461A91"/>
    <w:rsid w:val="004627DD"/>
    <w:rsid w:val="00472B86"/>
    <w:rsid w:val="00473548"/>
    <w:rsid w:val="00476BCF"/>
    <w:rsid w:val="00480091"/>
    <w:rsid w:val="004A48F1"/>
    <w:rsid w:val="004B7D40"/>
    <w:rsid w:val="004C6DCB"/>
    <w:rsid w:val="004D700A"/>
    <w:rsid w:val="004E39CB"/>
    <w:rsid w:val="004E492D"/>
    <w:rsid w:val="004E5D91"/>
    <w:rsid w:val="004E669C"/>
    <w:rsid w:val="004F2FFE"/>
    <w:rsid w:val="004F52D1"/>
    <w:rsid w:val="004F608D"/>
    <w:rsid w:val="005014F7"/>
    <w:rsid w:val="0050442D"/>
    <w:rsid w:val="00505999"/>
    <w:rsid w:val="00511281"/>
    <w:rsid w:val="00513BEF"/>
    <w:rsid w:val="00521144"/>
    <w:rsid w:val="00526FD5"/>
    <w:rsid w:val="0053147D"/>
    <w:rsid w:val="00532CBD"/>
    <w:rsid w:val="005347E4"/>
    <w:rsid w:val="00535A92"/>
    <w:rsid w:val="00546267"/>
    <w:rsid w:val="00564604"/>
    <w:rsid w:val="00577D01"/>
    <w:rsid w:val="00580B0B"/>
    <w:rsid w:val="005850D2"/>
    <w:rsid w:val="00587403"/>
    <w:rsid w:val="00591069"/>
    <w:rsid w:val="00592A4D"/>
    <w:rsid w:val="005A17F2"/>
    <w:rsid w:val="005A391C"/>
    <w:rsid w:val="005A5A40"/>
    <w:rsid w:val="005A7041"/>
    <w:rsid w:val="005A709E"/>
    <w:rsid w:val="005B38CF"/>
    <w:rsid w:val="005C0D98"/>
    <w:rsid w:val="005C4DDA"/>
    <w:rsid w:val="005C572F"/>
    <w:rsid w:val="005D4726"/>
    <w:rsid w:val="005E3D94"/>
    <w:rsid w:val="005E64A5"/>
    <w:rsid w:val="005F2B8D"/>
    <w:rsid w:val="005F4571"/>
    <w:rsid w:val="005F7325"/>
    <w:rsid w:val="0060599E"/>
    <w:rsid w:val="00607781"/>
    <w:rsid w:val="006300FF"/>
    <w:rsid w:val="00630A5C"/>
    <w:rsid w:val="006420BC"/>
    <w:rsid w:val="00646077"/>
    <w:rsid w:val="006478DE"/>
    <w:rsid w:val="00652007"/>
    <w:rsid w:val="0066643F"/>
    <w:rsid w:val="00667135"/>
    <w:rsid w:val="00667896"/>
    <w:rsid w:val="00673864"/>
    <w:rsid w:val="0067709E"/>
    <w:rsid w:val="00683985"/>
    <w:rsid w:val="006A199E"/>
    <w:rsid w:val="006A4EF2"/>
    <w:rsid w:val="006A593A"/>
    <w:rsid w:val="006A6156"/>
    <w:rsid w:val="006B5A78"/>
    <w:rsid w:val="006B60BD"/>
    <w:rsid w:val="006C6820"/>
    <w:rsid w:val="006C69DC"/>
    <w:rsid w:val="006D351B"/>
    <w:rsid w:val="006D43A4"/>
    <w:rsid w:val="006D4B7D"/>
    <w:rsid w:val="006D5B11"/>
    <w:rsid w:val="006E6697"/>
    <w:rsid w:val="006F3688"/>
    <w:rsid w:val="006F7CF4"/>
    <w:rsid w:val="00702189"/>
    <w:rsid w:val="00703935"/>
    <w:rsid w:val="0070741D"/>
    <w:rsid w:val="007115B5"/>
    <w:rsid w:val="007217E6"/>
    <w:rsid w:val="00722153"/>
    <w:rsid w:val="0072257F"/>
    <w:rsid w:val="00725247"/>
    <w:rsid w:val="00742E76"/>
    <w:rsid w:val="007557EB"/>
    <w:rsid w:val="00776B42"/>
    <w:rsid w:val="00776F10"/>
    <w:rsid w:val="00780035"/>
    <w:rsid w:val="0079353C"/>
    <w:rsid w:val="007A06B8"/>
    <w:rsid w:val="007B3CDD"/>
    <w:rsid w:val="007B4F1D"/>
    <w:rsid w:val="007C02F2"/>
    <w:rsid w:val="007C4509"/>
    <w:rsid w:val="007C5CFD"/>
    <w:rsid w:val="007C6E0D"/>
    <w:rsid w:val="007D15BA"/>
    <w:rsid w:val="007E0058"/>
    <w:rsid w:val="007E1742"/>
    <w:rsid w:val="007E228F"/>
    <w:rsid w:val="007E24D3"/>
    <w:rsid w:val="007E3557"/>
    <w:rsid w:val="007E65C9"/>
    <w:rsid w:val="007F1A02"/>
    <w:rsid w:val="007F75FE"/>
    <w:rsid w:val="007F78AF"/>
    <w:rsid w:val="00803FFD"/>
    <w:rsid w:val="00813A03"/>
    <w:rsid w:val="0083198F"/>
    <w:rsid w:val="008357D4"/>
    <w:rsid w:val="0084215C"/>
    <w:rsid w:val="0084299B"/>
    <w:rsid w:val="00844A9B"/>
    <w:rsid w:val="00854C87"/>
    <w:rsid w:val="008603C4"/>
    <w:rsid w:val="008634DF"/>
    <w:rsid w:val="00866C7F"/>
    <w:rsid w:val="00883664"/>
    <w:rsid w:val="00885D44"/>
    <w:rsid w:val="0089136E"/>
    <w:rsid w:val="008A0872"/>
    <w:rsid w:val="008A2A26"/>
    <w:rsid w:val="008B491C"/>
    <w:rsid w:val="008B69BA"/>
    <w:rsid w:val="008C07F8"/>
    <w:rsid w:val="008C1009"/>
    <w:rsid w:val="008C12E0"/>
    <w:rsid w:val="008C3611"/>
    <w:rsid w:val="008C39AE"/>
    <w:rsid w:val="008D0161"/>
    <w:rsid w:val="008D0DC6"/>
    <w:rsid w:val="008D5537"/>
    <w:rsid w:val="008D6C87"/>
    <w:rsid w:val="008E31BD"/>
    <w:rsid w:val="008E3697"/>
    <w:rsid w:val="008E683D"/>
    <w:rsid w:val="008E7407"/>
    <w:rsid w:val="008F2032"/>
    <w:rsid w:val="00900242"/>
    <w:rsid w:val="009050D2"/>
    <w:rsid w:val="009054C1"/>
    <w:rsid w:val="00905F8E"/>
    <w:rsid w:val="009130C4"/>
    <w:rsid w:val="00921A34"/>
    <w:rsid w:val="00922FC3"/>
    <w:rsid w:val="00925575"/>
    <w:rsid w:val="009313B6"/>
    <w:rsid w:val="0095629A"/>
    <w:rsid w:val="00961857"/>
    <w:rsid w:val="00965952"/>
    <w:rsid w:val="009671C4"/>
    <w:rsid w:val="009713C0"/>
    <w:rsid w:val="0097336F"/>
    <w:rsid w:val="0097783B"/>
    <w:rsid w:val="00977F43"/>
    <w:rsid w:val="00980D9D"/>
    <w:rsid w:val="00993559"/>
    <w:rsid w:val="009A1183"/>
    <w:rsid w:val="009A4529"/>
    <w:rsid w:val="009A760D"/>
    <w:rsid w:val="009B5C2D"/>
    <w:rsid w:val="009C5169"/>
    <w:rsid w:val="009D22BB"/>
    <w:rsid w:val="009E0C87"/>
    <w:rsid w:val="009E4FDD"/>
    <w:rsid w:val="009E7490"/>
    <w:rsid w:val="00A04EA4"/>
    <w:rsid w:val="00A07491"/>
    <w:rsid w:val="00A102FE"/>
    <w:rsid w:val="00A2130E"/>
    <w:rsid w:val="00A32F13"/>
    <w:rsid w:val="00A374E3"/>
    <w:rsid w:val="00A41EAF"/>
    <w:rsid w:val="00A430F2"/>
    <w:rsid w:val="00A435C8"/>
    <w:rsid w:val="00A464C1"/>
    <w:rsid w:val="00A503A1"/>
    <w:rsid w:val="00A55BCC"/>
    <w:rsid w:val="00A619A3"/>
    <w:rsid w:val="00A62CCB"/>
    <w:rsid w:val="00A7267D"/>
    <w:rsid w:val="00A771EB"/>
    <w:rsid w:val="00A8243A"/>
    <w:rsid w:val="00A83ABA"/>
    <w:rsid w:val="00A849D4"/>
    <w:rsid w:val="00A93E63"/>
    <w:rsid w:val="00A96483"/>
    <w:rsid w:val="00AA0413"/>
    <w:rsid w:val="00AA653D"/>
    <w:rsid w:val="00AA7E86"/>
    <w:rsid w:val="00AB1388"/>
    <w:rsid w:val="00AB7561"/>
    <w:rsid w:val="00AC1B32"/>
    <w:rsid w:val="00AC2750"/>
    <w:rsid w:val="00AC2DC1"/>
    <w:rsid w:val="00AC49C0"/>
    <w:rsid w:val="00AD0B3E"/>
    <w:rsid w:val="00AD1ABC"/>
    <w:rsid w:val="00AD4ECA"/>
    <w:rsid w:val="00AD4F41"/>
    <w:rsid w:val="00AE3321"/>
    <w:rsid w:val="00AE3FF7"/>
    <w:rsid w:val="00AE5056"/>
    <w:rsid w:val="00AF06AD"/>
    <w:rsid w:val="00AF14C1"/>
    <w:rsid w:val="00AF2AEE"/>
    <w:rsid w:val="00AF336C"/>
    <w:rsid w:val="00AF3828"/>
    <w:rsid w:val="00AF6DCC"/>
    <w:rsid w:val="00AF6E97"/>
    <w:rsid w:val="00B019B1"/>
    <w:rsid w:val="00B04A4B"/>
    <w:rsid w:val="00B10C03"/>
    <w:rsid w:val="00B1104B"/>
    <w:rsid w:val="00B16145"/>
    <w:rsid w:val="00B1632E"/>
    <w:rsid w:val="00B309BB"/>
    <w:rsid w:val="00B36CC1"/>
    <w:rsid w:val="00B4766B"/>
    <w:rsid w:val="00B503E1"/>
    <w:rsid w:val="00B52B58"/>
    <w:rsid w:val="00B80455"/>
    <w:rsid w:val="00B902CD"/>
    <w:rsid w:val="00B90B0B"/>
    <w:rsid w:val="00B94124"/>
    <w:rsid w:val="00BA1617"/>
    <w:rsid w:val="00BA4C4A"/>
    <w:rsid w:val="00BA66BD"/>
    <w:rsid w:val="00BB155F"/>
    <w:rsid w:val="00BB19BA"/>
    <w:rsid w:val="00BC058D"/>
    <w:rsid w:val="00BC1C40"/>
    <w:rsid w:val="00BC4266"/>
    <w:rsid w:val="00BC46A4"/>
    <w:rsid w:val="00BC5928"/>
    <w:rsid w:val="00BE5690"/>
    <w:rsid w:val="00BE5B33"/>
    <w:rsid w:val="00BF18BF"/>
    <w:rsid w:val="00C00152"/>
    <w:rsid w:val="00C0032A"/>
    <w:rsid w:val="00C014CD"/>
    <w:rsid w:val="00C019D7"/>
    <w:rsid w:val="00C01F17"/>
    <w:rsid w:val="00C11EC4"/>
    <w:rsid w:val="00C3318B"/>
    <w:rsid w:val="00C335BF"/>
    <w:rsid w:val="00C34CD4"/>
    <w:rsid w:val="00C44BDF"/>
    <w:rsid w:val="00C551C8"/>
    <w:rsid w:val="00C6374E"/>
    <w:rsid w:val="00C72687"/>
    <w:rsid w:val="00C75DE4"/>
    <w:rsid w:val="00C8150F"/>
    <w:rsid w:val="00C849E7"/>
    <w:rsid w:val="00C87782"/>
    <w:rsid w:val="00C90A83"/>
    <w:rsid w:val="00CA7752"/>
    <w:rsid w:val="00CB502B"/>
    <w:rsid w:val="00CD3E66"/>
    <w:rsid w:val="00CD637C"/>
    <w:rsid w:val="00CD7A97"/>
    <w:rsid w:val="00CE48D1"/>
    <w:rsid w:val="00CE6887"/>
    <w:rsid w:val="00CF1BE3"/>
    <w:rsid w:val="00D00054"/>
    <w:rsid w:val="00D03F80"/>
    <w:rsid w:val="00D141C8"/>
    <w:rsid w:val="00D16252"/>
    <w:rsid w:val="00D2203A"/>
    <w:rsid w:val="00D2694C"/>
    <w:rsid w:val="00D3099E"/>
    <w:rsid w:val="00D31BF1"/>
    <w:rsid w:val="00D335F1"/>
    <w:rsid w:val="00D34FAD"/>
    <w:rsid w:val="00D356F4"/>
    <w:rsid w:val="00D6027B"/>
    <w:rsid w:val="00D6455B"/>
    <w:rsid w:val="00D66E73"/>
    <w:rsid w:val="00D72435"/>
    <w:rsid w:val="00D74784"/>
    <w:rsid w:val="00D8141F"/>
    <w:rsid w:val="00D873A7"/>
    <w:rsid w:val="00D90D7C"/>
    <w:rsid w:val="00D97D04"/>
    <w:rsid w:val="00DA40F6"/>
    <w:rsid w:val="00DA4A72"/>
    <w:rsid w:val="00DB1448"/>
    <w:rsid w:val="00DB3FCF"/>
    <w:rsid w:val="00DB5F1B"/>
    <w:rsid w:val="00DB619E"/>
    <w:rsid w:val="00DB6E49"/>
    <w:rsid w:val="00DC0A7C"/>
    <w:rsid w:val="00DC5DA6"/>
    <w:rsid w:val="00DD07D8"/>
    <w:rsid w:val="00DD2410"/>
    <w:rsid w:val="00DD574B"/>
    <w:rsid w:val="00DD6765"/>
    <w:rsid w:val="00DE0AD6"/>
    <w:rsid w:val="00DE7A21"/>
    <w:rsid w:val="00DF0AA2"/>
    <w:rsid w:val="00DF28A7"/>
    <w:rsid w:val="00E02C09"/>
    <w:rsid w:val="00E06BC6"/>
    <w:rsid w:val="00E10D1F"/>
    <w:rsid w:val="00E218AA"/>
    <w:rsid w:val="00E2462A"/>
    <w:rsid w:val="00E26EB3"/>
    <w:rsid w:val="00E27F87"/>
    <w:rsid w:val="00E35D75"/>
    <w:rsid w:val="00E41EFD"/>
    <w:rsid w:val="00E464E9"/>
    <w:rsid w:val="00E4681D"/>
    <w:rsid w:val="00E51366"/>
    <w:rsid w:val="00E51DF5"/>
    <w:rsid w:val="00E5757D"/>
    <w:rsid w:val="00E730CA"/>
    <w:rsid w:val="00E747B1"/>
    <w:rsid w:val="00E83C9B"/>
    <w:rsid w:val="00E91177"/>
    <w:rsid w:val="00E9677E"/>
    <w:rsid w:val="00EA0F8D"/>
    <w:rsid w:val="00EA7640"/>
    <w:rsid w:val="00EA7ED3"/>
    <w:rsid w:val="00EB0C2E"/>
    <w:rsid w:val="00EB182A"/>
    <w:rsid w:val="00EB7E5F"/>
    <w:rsid w:val="00EC3F20"/>
    <w:rsid w:val="00EC5C51"/>
    <w:rsid w:val="00ED4191"/>
    <w:rsid w:val="00ED65F7"/>
    <w:rsid w:val="00EF2DCF"/>
    <w:rsid w:val="00EF2F91"/>
    <w:rsid w:val="00EF6EF7"/>
    <w:rsid w:val="00F30DB0"/>
    <w:rsid w:val="00F41B9C"/>
    <w:rsid w:val="00F445D1"/>
    <w:rsid w:val="00F45B52"/>
    <w:rsid w:val="00F4714D"/>
    <w:rsid w:val="00F504D7"/>
    <w:rsid w:val="00F66976"/>
    <w:rsid w:val="00F87D1A"/>
    <w:rsid w:val="00FA1A40"/>
    <w:rsid w:val="00FA5D53"/>
    <w:rsid w:val="00FB3032"/>
    <w:rsid w:val="00FC0213"/>
    <w:rsid w:val="00FC3387"/>
    <w:rsid w:val="00FC3C86"/>
    <w:rsid w:val="00FD2FDB"/>
    <w:rsid w:val="00FE4412"/>
    <w:rsid w:val="00FF0074"/>
    <w:rsid w:val="00FF2EC6"/>
    <w:rsid w:val="00FF6C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color w:val="000000"/>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44A9B"/>
    <w:rPr>
      <w:bCs/>
      <w:color w:val="aut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Название Знак"/>
    <w:basedOn w:val="a0"/>
    <w:link w:val="a4"/>
    <w:rsid w:val="00844A9B"/>
    <w:rPr>
      <w:rFonts w:eastAsia="Times New Roman"/>
      <w:szCs w:val="24"/>
      <w:lang w:eastAsia="ru-RU"/>
    </w:rPr>
  </w:style>
  <w:style w:type="paragraph" w:styleId="a4">
    <w:name w:val="Title"/>
    <w:basedOn w:val="a"/>
    <w:link w:val="a3"/>
    <w:qFormat/>
    <w:rsid w:val="00844A9B"/>
    <w:pPr>
      <w:jc w:val="center"/>
    </w:pPr>
    <w:rPr>
      <w:rFonts w:eastAsia="Times New Roman"/>
      <w:bCs w:val="0"/>
      <w:color w:val="000000"/>
      <w:szCs w:val="24"/>
      <w:lang w:eastAsia="ru-RU"/>
    </w:rPr>
  </w:style>
  <w:style w:type="character" w:customStyle="1" w:styleId="1">
    <w:name w:val="Название Знак1"/>
    <w:basedOn w:val="a0"/>
    <w:uiPriority w:val="10"/>
    <w:rsid w:val="00844A9B"/>
    <w:rPr>
      <w:rFonts w:asciiTheme="majorHAnsi" w:eastAsiaTheme="majorEastAsia" w:hAnsiTheme="majorHAnsi" w:cstheme="majorBidi"/>
      <w:bCs/>
      <w:color w:val="17365D" w:themeColor="text2" w:themeShade="BF"/>
      <w:spacing w:val="5"/>
      <w:kern w:val="28"/>
      <w:sz w:val="52"/>
      <w:szCs w:val="52"/>
    </w:rPr>
  </w:style>
  <w:style w:type="character" w:customStyle="1" w:styleId="a5">
    <w:name w:val="Текст выноски Знак"/>
    <w:basedOn w:val="a0"/>
    <w:link w:val="a6"/>
    <w:uiPriority w:val="99"/>
    <w:semiHidden/>
    <w:rsid w:val="00844A9B"/>
    <w:rPr>
      <w:rFonts w:ascii="Tahoma" w:eastAsia="Arial Unicode MS" w:hAnsi="Tahoma" w:cs="Tahoma"/>
      <w:sz w:val="16"/>
      <w:szCs w:val="16"/>
      <w:lang w:eastAsia="ru-RU"/>
    </w:rPr>
  </w:style>
  <w:style w:type="paragraph" w:styleId="a6">
    <w:name w:val="Balloon Text"/>
    <w:basedOn w:val="a"/>
    <w:link w:val="a5"/>
    <w:uiPriority w:val="99"/>
    <w:semiHidden/>
    <w:unhideWhenUsed/>
    <w:rsid w:val="00844A9B"/>
    <w:rPr>
      <w:rFonts w:ascii="Tahoma" w:eastAsia="Arial Unicode MS" w:hAnsi="Tahoma" w:cs="Tahoma"/>
      <w:bCs w:val="0"/>
      <w:color w:val="000000"/>
      <w:sz w:val="16"/>
      <w:szCs w:val="16"/>
      <w:lang w:eastAsia="ru-RU"/>
    </w:rPr>
  </w:style>
  <w:style w:type="character" w:customStyle="1" w:styleId="10">
    <w:name w:val="Текст выноски Знак1"/>
    <w:basedOn w:val="a0"/>
    <w:uiPriority w:val="99"/>
    <w:semiHidden/>
    <w:rsid w:val="00844A9B"/>
    <w:rPr>
      <w:rFonts w:ascii="Tahoma" w:hAnsi="Tahoma" w:cs="Tahoma"/>
      <w:bCs/>
      <w:color w:val="auto"/>
      <w:sz w:val="16"/>
      <w:szCs w:val="16"/>
    </w:rPr>
  </w:style>
  <w:style w:type="character" w:customStyle="1" w:styleId="hl41">
    <w:name w:val="hl41"/>
    <w:rsid w:val="00844A9B"/>
    <w:rPr>
      <w:bCs/>
      <w:sz w:val="28"/>
      <w:szCs w:val="20"/>
    </w:rPr>
  </w:style>
  <w:style w:type="paragraph" w:customStyle="1" w:styleId="ConsPlusCell">
    <w:name w:val="ConsPlusCell"/>
    <w:uiPriority w:val="99"/>
    <w:rsid w:val="00844A9B"/>
    <w:pPr>
      <w:autoSpaceDE w:val="0"/>
      <w:autoSpaceDN w:val="0"/>
      <w:adjustRightInd w:val="0"/>
    </w:pPr>
    <w:rPr>
      <w:color w:val="auto"/>
      <w:sz w:val="22"/>
      <w:szCs w:val="22"/>
    </w:rPr>
  </w:style>
  <w:style w:type="paragraph" w:customStyle="1" w:styleId="ConsTitle">
    <w:name w:val="ConsTitle"/>
    <w:rsid w:val="00844A9B"/>
    <w:pPr>
      <w:widowControl w:val="0"/>
      <w:autoSpaceDE w:val="0"/>
      <w:autoSpaceDN w:val="0"/>
      <w:adjustRightInd w:val="0"/>
    </w:pPr>
    <w:rPr>
      <w:rFonts w:ascii="Arial" w:eastAsia="Times New Roman" w:hAnsi="Arial" w:cs="Arial"/>
      <w:b/>
      <w:bCs/>
      <w:color w:val="auto"/>
      <w:sz w:val="20"/>
      <w:szCs w:val="20"/>
      <w:lang w:eastAsia="ru-RU"/>
    </w:rPr>
  </w:style>
  <w:style w:type="paragraph" w:customStyle="1" w:styleId="Heading">
    <w:name w:val="Heading"/>
    <w:rsid w:val="00844A9B"/>
    <w:pPr>
      <w:autoSpaceDE w:val="0"/>
      <w:autoSpaceDN w:val="0"/>
      <w:adjustRightInd w:val="0"/>
    </w:pPr>
    <w:rPr>
      <w:rFonts w:ascii="Arial" w:eastAsia="Times New Roman" w:hAnsi="Arial" w:cs="Arial"/>
      <w:b/>
      <w:bCs/>
      <w:color w:val="auto"/>
      <w:sz w:val="22"/>
      <w:szCs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color w:val="000000"/>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44A9B"/>
    <w:rPr>
      <w:bCs/>
      <w:color w:val="aut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Название Знак"/>
    <w:basedOn w:val="a0"/>
    <w:link w:val="a4"/>
    <w:rsid w:val="00844A9B"/>
    <w:rPr>
      <w:rFonts w:eastAsia="Times New Roman"/>
      <w:szCs w:val="24"/>
      <w:lang w:eastAsia="ru-RU"/>
    </w:rPr>
  </w:style>
  <w:style w:type="paragraph" w:styleId="a4">
    <w:name w:val="Title"/>
    <w:basedOn w:val="a"/>
    <w:link w:val="a3"/>
    <w:qFormat/>
    <w:rsid w:val="00844A9B"/>
    <w:pPr>
      <w:jc w:val="center"/>
    </w:pPr>
    <w:rPr>
      <w:rFonts w:eastAsia="Times New Roman"/>
      <w:bCs w:val="0"/>
      <w:color w:val="000000"/>
      <w:szCs w:val="24"/>
      <w:lang w:eastAsia="ru-RU"/>
    </w:rPr>
  </w:style>
  <w:style w:type="character" w:customStyle="1" w:styleId="1">
    <w:name w:val="Название Знак1"/>
    <w:basedOn w:val="a0"/>
    <w:uiPriority w:val="10"/>
    <w:rsid w:val="00844A9B"/>
    <w:rPr>
      <w:rFonts w:asciiTheme="majorHAnsi" w:eastAsiaTheme="majorEastAsia" w:hAnsiTheme="majorHAnsi" w:cstheme="majorBidi"/>
      <w:bCs/>
      <w:color w:val="17365D" w:themeColor="text2" w:themeShade="BF"/>
      <w:spacing w:val="5"/>
      <w:kern w:val="28"/>
      <w:sz w:val="52"/>
      <w:szCs w:val="52"/>
    </w:rPr>
  </w:style>
  <w:style w:type="character" w:customStyle="1" w:styleId="a5">
    <w:name w:val="Текст выноски Знак"/>
    <w:basedOn w:val="a0"/>
    <w:link w:val="a6"/>
    <w:uiPriority w:val="99"/>
    <w:semiHidden/>
    <w:rsid w:val="00844A9B"/>
    <w:rPr>
      <w:rFonts w:ascii="Tahoma" w:eastAsia="Arial Unicode MS" w:hAnsi="Tahoma" w:cs="Tahoma"/>
      <w:sz w:val="16"/>
      <w:szCs w:val="16"/>
      <w:lang w:eastAsia="ru-RU"/>
    </w:rPr>
  </w:style>
  <w:style w:type="paragraph" w:styleId="a6">
    <w:name w:val="Balloon Text"/>
    <w:basedOn w:val="a"/>
    <w:link w:val="a5"/>
    <w:uiPriority w:val="99"/>
    <w:semiHidden/>
    <w:unhideWhenUsed/>
    <w:rsid w:val="00844A9B"/>
    <w:rPr>
      <w:rFonts w:ascii="Tahoma" w:eastAsia="Arial Unicode MS" w:hAnsi="Tahoma" w:cs="Tahoma"/>
      <w:bCs w:val="0"/>
      <w:color w:val="000000"/>
      <w:sz w:val="16"/>
      <w:szCs w:val="16"/>
      <w:lang w:eastAsia="ru-RU"/>
    </w:rPr>
  </w:style>
  <w:style w:type="character" w:customStyle="1" w:styleId="10">
    <w:name w:val="Текст выноски Знак1"/>
    <w:basedOn w:val="a0"/>
    <w:uiPriority w:val="99"/>
    <w:semiHidden/>
    <w:rsid w:val="00844A9B"/>
    <w:rPr>
      <w:rFonts w:ascii="Tahoma" w:hAnsi="Tahoma" w:cs="Tahoma"/>
      <w:bCs/>
      <w:color w:val="auto"/>
      <w:sz w:val="16"/>
      <w:szCs w:val="16"/>
    </w:rPr>
  </w:style>
  <w:style w:type="character" w:customStyle="1" w:styleId="hl41">
    <w:name w:val="hl41"/>
    <w:rsid w:val="00844A9B"/>
    <w:rPr>
      <w:bCs/>
      <w:sz w:val="28"/>
      <w:szCs w:val="20"/>
    </w:rPr>
  </w:style>
  <w:style w:type="paragraph" w:customStyle="1" w:styleId="ConsPlusCell">
    <w:name w:val="ConsPlusCell"/>
    <w:uiPriority w:val="99"/>
    <w:rsid w:val="00844A9B"/>
    <w:pPr>
      <w:autoSpaceDE w:val="0"/>
      <w:autoSpaceDN w:val="0"/>
      <w:adjustRightInd w:val="0"/>
    </w:pPr>
    <w:rPr>
      <w:color w:val="auto"/>
      <w:sz w:val="22"/>
      <w:szCs w:val="22"/>
    </w:rPr>
  </w:style>
  <w:style w:type="paragraph" w:customStyle="1" w:styleId="ConsTitle">
    <w:name w:val="ConsTitle"/>
    <w:rsid w:val="00844A9B"/>
    <w:pPr>
      <w:widowControl w:val="0"/>
      <w:autoSpaceDE w:val="0"/>
      <w:autoSpaceDN w:val="0"/>
      <w:adjustRightInd w:val="0"/>
    </w:pPr>
    <w:rPr>
      <w:rFonts w:ascii="Arial" w:eastAsia="Times New Roman" w:hAnsi="Arial" w:cs="Arial"/>
      <w:b/>
      <w:bCs/>
      <w:color w:val="auto"/>
      <w:sz w:val="20"/>
      <w:szCs w:val="20"/>
      <w:lang w:eastAsia="ru-RU"/>
    </w:rPr>
  </w:style>
  <w:style w:type="paragraph" w:customStyle="1" w:styleId="Heading">
    <w:name w:val="Heading"/>
    <w:rsid w:val="00844A9B"/>
    <w:pPr>
      <w:autoSpaceDE w:val="0"/>
      <w:autoSpaceDN w:val="0"/>
      <w:adjustRightInd w:val="0"/>
    </w:pPr>
    <w:rPr>
      <w:rFonts w:ascii="Arial" w:eastAsia="Times New Roman" w:hAnsi="Arial" w:cs="Arial"/>
      <w:b/>
      <w:bCs/>
      <w:color w:val="auto"/>
      <w:sz w:val="22"/>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5782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oktyabrskiy.permarea.ru/oktyabrskoje/Glavnaja-stranica/"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DD2620-5CE3-4CE2-AD8A-4E09309DD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613</TotalTime>
  <Pages>10</Pages>
  <Words>2806</Words>
  <Characters>15998</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Кокорина</dc:creator>
  <cp:lastModifiedBy>Кокорина</cp:lastModifiedBy>
  <cp:revision>22</cp:revision>
  <cp:lastPrinted>2015-07-13T09:08:00Z</cp:lastPrinted>
  <dcterms:created xsi:type="dcterms:W3CDTF">2015-03-31T09:48:00Z</dcterms:created>
  <dcterms:modified xsi:type="dcterms:W3CDTF">2015-07-13T09:21:00Z</dcterms:modified>
</cp:coreProperties>
</file>