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93" w:rsidRDefault="00FA72D4" w:rsidP="005B28B7">
      <w:pPr>
        <w:spacing w:line="240" w:lineRule="exact"/>
        <w:ind w:left="-720"/>
        <w:jc w:val="center"/>
        <w:rPr>
          <w:b/>
          <w:sz w:val="28"/>
          <w:szCs w:val="28"/>
        </w:rPr>
      </w:pPr>
      <w:r w:rsidRPr="00FA72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2.05pt;margin-top:.55pt;width:47.9pt;height:74.9pt;z-index:-1;mso-wrap-distance-left:9.05pt;mso-wrap-distance-right:9.05pt" wrapcoords="-336 0 -336 21335 21600 21335 21600 0 -336 0" filled="t">
            <v:fill color2="black"/>
            <v:imagedata r:id="rId6" o:title="" gain="86232f" blacklevel="-3932f"/>
            <w10:wrap type="tight"/>
          </v:shape>
        </w:pict>
      </w:r>
    </w:p>
    <w:p w:rsidR="00A121F5" w:rsidRDefault="00A121F5" w:rsidP="005B28B7">
      <w:pPr>
        <w:spacing w:line="240" w:lineRule="exact"/>
        <w:ind w:left="-720"/>
        <w:jc w:val="center"/>
        <w:rPr>
          <w:b/>
          <w:sz w:val="28"/>
          <w:szCs w:val="28"/>
        </w:rPr>
      </w:pPr>
    </w:p>
    <w:p w:rsidR="00A121F5" w:rsidRDefault="00A121F5" w:rsidP="005B28B7">
      <w:pPr>
        <w:spacing w:line="240" w:lineRule="exact"/>
        <w:ind w:left="-720"/>
        <w:jc w:val="center"/>
        <w:rPr>
          <w:b/>
          <w:sz w:val="28"/>
          <w:szCs w:val="28"/>
        </w:rPr>
      </w:pPr>
    </w:p>
    <w:p w:rsidR="00857774" w:rsidRDefault="00857774" w:rsidP="005B28B7">
      <w:pPr>
        <w:spacing w:line="240" w:lineRule="exact"/>
        <w:ind w:left="-720"/>
        <w:jc w:val="center"/>
        <w:rPr>
          <w:b/>
        </w:rPr>
      </w:pPr>
    </w:p>
    <w:p w:rsidR="00857774" w:rsidRDefault="00857774" w:rsidP="005B28B7">
      <w:pPr>
        <w:spacing w:line="240" w:lineRule="exact"/>
        <w:ind w:left="-720"/>
        <w:jc w:val="center"/>
        <w:rPr>
          <w:b/>
        </w:rPr>
      </w:pPr>
    </w:p>
    <w:p w:rsidR="00857774" w:rsidRDefault="00857774" w:rsidP="005B28B7">
      <w:pPr>
        <w:spacing w:line="240" w:lineRule="exact"/>
        <w:ind w:left="-720"/>
        <w:jc w:val="center"/>
        <w:rPr>
          <w:b/>
        </w:rPr>
      </w:pPr>
    </w:p>
    <w:p w:rsidR="00C07563" w:rsidRPr="00C73268" w:rsidRDefault="00E123A8" w:rsidP="005B28B7">
      <w:pPr>
        <w:spacing w:before="120"/>
        <w:ind w:left="-720"/>
        <w:jc w:val="center"/>
        <w:rPr>
          <w:b/>
        </w:rPr>
      </w:pPr>
      <w:r w:rsidRPr="00C73268">
        <w:rPr>
          <w:b/>
        </w:rPr>
        <w:t>СОВЕТ</w:t>
      </w:r>
      <w:r w:rsidR="00C07563" w:rsidRPr="00C73268">
        <w:rPr>
          <w:b/>
        </w:rPr>
        <w:t xml:space="preserve"> ДЕПУТАТОВ АТНЯГУЗИНСКОГО СЕЛЬСКОГО</w:t>
      </w:r>
      <w:r w:rsidRPr="00C73268">
        <w:rPr>
          <w:b/>
        </w:rPr>
        <w:t xml:space="preserve"> </w:t>
      </w:r>
      <w:r w:rsidR="00C07563" w:rsidRPr="00C73268">
        <w:rPr>
          <w:b/>
        </w:rPr>
        <w:t>ПОСЕЛЕНИЯ</w:t>
      </w:r>
    </w:p>
    <w:p w:rsidR="00E123A8" w:rsidRPr="00C73268" w:rsidRDefault="00FC75AA" w:rsidP="005B28B7">
      <w:pPr>
        <w:spacing w:before="120"/>
        <w:jc w:val="center"/>
        <w:rPr>
          <w:b/>
        </w:rPr>
      </w:pPr>
      <w:r w:rsidRPr="00C73268">
        <w:rPr>
          <w:b/>
        </w:rPr>
        <w:t>ОКТЯБРЬСКОГО МУНИЦИПАЛЬНОГО РАЙОНА</w:t>
      </w:r>
    </w:p>
    <w:p w:rsidR="00FC75AA" w:rsidRPr="00C73268" w:rsidRDefault="00FC75AA" w:rsidP="005B28B7">
      <w:pPr>
        <w:spacing w:before="120"/>
        <w:jc w:val="center"/>
        <w:rPr>
          <w:b/>
        </w:rPr>
      </w:pPr>
      <w:r w:rsidRPr="00C73268">
        <w:rPr>
          <w:b/>
        </w:rPr>
        <w:t>ПЕРМСКОГО КРАЯ</w:t>
      </w:r>
    </w:p>
    <w:p w:rsidR="00FC75AA" w:rsidRDefault="00FC75AA" w:rsidP="005B28B7">
      <w:pPr>
        <w:spacing w:before="120"/>
        <w:jc w:val="center"/>
        <w:rPr>
          <w:b/>
          <w:sz w:val="28"/>
          <w:szCs w:val="28"/>
        </w:rPr>
      </w:pPr>
    </w:p>
    <w:p w:rsidR="00E123A8" w:rsidRPr="000A29C0" w:rsidRDefault="00E123A8" w:rsidP="005B28B7">
      <w:pPr>
        <w:spacing w:before="120"/>
        <w:ind w:left="-720"/>
        <w:jc w:val="center"/>
        <w:rPr>
          <w:sz w:val="28"/>
          <w:szCs w:val="28"/>
        </w:rPr>
      </w:pPr>
      <w:r w:rsidRPr="000262DB">
        <w:rPr>
          <w:b/>
          <w:sz w:val="28"/>
          <w:szCs w:val="28"/>
        </w:rPr>
        <w:t>Р Е Ш Е Н И Е</w:t>
      </w:r>
    </w:p>
    <w:p w:rsidR="00E123A8" w:rsidRDefault="00E123A8" w:rsidP="005B28B7">
      <w:pPr>
        <w:spacing w:line="240" w:lineRule="exact"/>
        <w:jc w:val="center"/>
        <w:rPr>
          <w:b/>
          <w:sz w:val="28"/>
          <w:szCs w:val="28"/>
        </w:rPr>
      </w:pPr>
    </w:p>
    <w:p w:rsidR="00C73268" w:rsidRPr="004F4402" w:rsidRDefault="008661F6" w:rsidP="005B28B7">
      <w:pPr>
        <w:spacing w:line="240" w:lineRule="exact"/>
        <w:rPr>
          <w:sz w:val="28"/>
          <w:szCs w:val="28"/>
        </w:rPr>
      </w:pPr>
      <w:r>
        <w:rPr>
          <w:sz w:val="28"/>
          <w:szCs w:val="28"/>
        </w:rPr>
        <w:t>10.11</w:t>
      </w:r>
      <w:r w:rsidR="00C73268">
        <w:rPr>
          <w:sz w:val="28"/>
          <w:szCs w:val="28"/>
        </w:rPr>
        <w:t xml:space="preserve">.2015                                                                             </w:t>
      </w:r>
      <w:r>
        <w:rPr>
          <w:sz w:val="28"/>
          <w:szCs w:val="28"/>
        </w:rPr>
        <w:t xml:space="preserve">                             №87</w:t>
      </w:r>
    </w:p>
    <w:p w:rsidR="00C73268" w:rsidRDefault="00C73268" w:rsidP="005B28B7">
      <w:pPr>
        <w:spacing w:line="240" w:lineRule="exact"/>
        <w:rPr>
          <w:b/>
          <w:sz w:val="28"/>
          <w:szCs w:val="28"/>
        </w:rPr>
      </w:pPr>
    </w:p>
    <w:p w:rsidR="00C07563" w:rsidRDefault="00051304" w:rsidP="007D0335">
      <w:pPr>
        <w:spacing w:line="260" w:lineRule="exact"/>
        <w:jc w:val="center"/>
        <w:rPr>
          <w:b/>
        </w:rPr>
      </w:pPr>
      <w:r>
        <w:rPr>
          <w:b/>
        </w:rPr>
        <w:t>Об утверждении Положения о порядке проведения конкурса по отбору кандидатур на должность главы Атнягузинского сельского поселения Октябрьского муни</w:t>
      </w:r>
      <w:r w:rsidR="00C73268">
        <w:rPr>
          <w:b/>
        </w:rPr>
        <w:t>ципального района Пермского края</w:t>
      </w:r>
    </w:p>
    <w:p w:rsidR="00C73268" w:rsidRDefault="00C73268" w:rsidP="007D0335">
      <w:pPr>
        <w:spacing w:line="260" w:lineRule="exact"/>
        <w:rPr>
          <w:b/>
        </w:rPr>
      </w:pPr>
    </w:p>
    <w:p w:rsidR="00C73268" w:rsidRDefault="00C73268" w:rsidP="007D0335">
      <w:pPr>
        <w:spacing w:line="260" w:lineRule="exact"/>
        <w:jc w:val="both"/>
        <w:rPr>
          <w:sz w:val="28"/>
          <w:szCs w:val="28"/>
        </w:rPr>
      </w:pPr>
      <w:r>
        <w:rPr>
          <w:sz w:val="28"/>
          <w:szCs w:val="28"/>
        </w:rPr>
        <w:tab/>
        <w:t xml:space="preserve">В соответствии с частью 2.1 статьи 36 Федерального закона от 06.10.2003 № </w:t>
      </w:r>
      <w:r w:rsidR="00BC6CF6">
        <w:rPr>
          <w:sz w:val="28"/>
          <w:szCs w:val="28"/>
        </w:rPr>
        <w:t>131-ФЗ «Об общих принципах организации местного самоуправления в Российской Федерации» и части 2 статьи 22 Устава Атнягузинского сельского поселения Октябрьского муниципального района Пермского края Совет депутатов РЕШАЕТ:</w:t>
      </w:r>
    </w:p>
    <w:p w:rsidR="00F464AA" w:rsidRDefault="00F464AA" w:rsidP="007D0335">
      <w:pPr>
        <w:numPr>
          <w:ilvl w:val="0"/>
          <w:numId w:val="5"/>
        </w:numPr>
        <w:spacing w:line="260" w:lineRule="exact"/>
        <w:jc w:val="both"/>
        <w:rPr>
          <w:sz w:val="28"/>
          <w:szCs w:val="28"/>
        </w:rPr>
      </w:pPr>
      <w:r w:rsidRPr="00F464AA">
        <w:rPr>
          <w:sz w:val="28"/>
          <w:szCs w:val="28"/>
        </w:rPr>
        <w:t>Утвердить положение о порядке проведения конкурса по отбору кандидатур на должность главы Атнягузинского сельского поселения Октябрьского муниципального района Пермского края</w:t>
      </w:r>
      <w:r>
        <w:rPr>
          <w:sz w:val="28"/>
          <w:szCs w:val="28"/>
        </w:rPr>
        <w:t xml:space="preserve"> согласно приложению.</w:t>
      </w:r>
    </w:p>
    <w:p w:rsidR="00F464AA" w:rsidRDefault="00F464AA" w:rsidP="007D0335">
      <w:pPr>
        <w:numPr>
          <w:ilvl w:val="0"/>
          <w:numId w:val="5"/>
        </w:numPr>
        <w:spacing w:line="260" w:lineRule="exact"/>
        <w:jc w:val="both"/>
        <w:rPr>
          <w:sz w:val="28"/>
          <w:szCs w:val="28"/>
        </w:rPr>
      </w:pPr>
      <w:r>
        <w:rPr>
          <w:sz w:val="28"/>
          <w:szCs w:val="28"/>
        </w:rPr>
        <w:t xml:space="preserve">Опубликовать </w:t>
      </w:r>
      <w:r w:rsidR="00295CCF">
        <w:rPr>
          <w:sz w:val="28"/>
          <w:szCs w:val="28"/>
        </w:rPr>
        <w:t>(</w:t>
      </w:r>
      <w:r>
        <w:rPr>
          <w:sz w:val="28"/>
          <w:szCs w:val="28"/>
        </w:rPr>
        <w:t>обнародовать</w:t>
      </w:r>
      <w:r w:rsidR="00295CCF">
        <w:rPr>
          <w:sz w:val="28"/>
          <w:szCs w:val="28"/>
        </w:rPr>
        <w:t>)</w:t>
      </w:r>
      <w:r>
        <w:rPr>
          <w:sz w:val="28"/>
          <w:szCs w:val="28"/>
        </w:rPr>
        <w:t xml:space="preserve"> настоящее решение в порядке</w:t>
      </w:r>
      <w:r w:rsidR="00E57DDD">
        <w:rPr>
          <w:sz w:val="28"/>
          <w:szCs w:val="28"/>
        </w:rPr>
        <w:t>,</w:t>
      </w:r>
      <w:r>
        <w:rPr>
          <w:sz w:val="28"/>
          <w:szCs w:val="28"/>
        </w:rPr>
        <w:t xml:space="preserve"> установленном Уставом Атнягузинского сельского поселения Октябрьского муниципального района Пермского края.</w:t>
      </w:r>
    </w:p>
    <w:p w:rsidR="00F464AA" w:rsidRDefault="00F464AA" w:rsidP="007D0335">
      <w:pPr>
        <w:numPr>
          <w:ilvl w:val="0"/>
          <w:numId w:val="5"/>
        </w:numPr>
        <w:spacing w:line="260" w:lineRule="exact"/>
        <w:jc w:val="both"/>
        <w:rPr>
          <w:sz w:val="28"/>
          <w:szCs w:val="28"/>
        </w:rPr>
      </w:pPr>
      <w:r>
        <w:rPr>
          <w:sz w:val="28"/>
          <w:szCs w:val="28"/>
        </w:rPr>
        <w:t>Настоящее решение вступает в силу</w:t>
      </w:r>
      <w:r w:rsidR="00295CCF">
        <w:rPr>
          <w:sz w:val="28"/>
          <w:szCs w:val="28"/>
        </w:rPr>
        <w:t xml:space="preserve"> со дня его официального опубликования (обнародования).</w:t>
      </w:r>
    </w:p>
    <w:p w:rsidR="00295CCF" w:rsidRDefault="00295CCF" w:rsidP="007D0335">
      <w:pPr>
        <w:spacing w:line="260" w:lineRule="exact"/>
        <w:jc w:val="both"/>
        <w:rPr>
          <w:sz w:val="28"/>
          <w:szCs w:val="28"/>
        </w:rPr>
      </w:pPr>
    </w:p>
    <w:p w:rsidR="00295CCF" w:rsidRDefault="00295CCF" w:rsidP="007D0335">
      <w:pPr>
        <w:spacing w:line="260" w:lineRule="exact"/>
        <w:jc w:val="both"/>
        <w:rPr>
          <w:sz w:val="28"/>
          <w:szCs w:val="28"/>
        </w:rPr>
      </w:pPr>
      <w:r>
        <w:rPr>
          <w:sz w:val="28"/>
          <w:szCs w:val="28"/>
        </w:rPr>
        <w:t>Глава сельского поселения -</w:t>
      </w:r>
    </w:p>
    <w:p w:rsidR="00295CCF" w:rsidRDefault="00295CCF" w:rsidP="007D0335">
      <w:pPr>
        <w:spacing w:line="260" w:lineRule="exact"/>
        <w:jc w:val="both"/>
        <w:rPr>
          <w:sz w:val="28"/>
          <w:szCs w:val="28"/>
        </w:rPr>
      </w:pPr>
      <w:r>
        <w:rPr>
          <w:sz w:val="28"/>
          <w:szCs w:val="28"/>
        </w:rPr>
        <w:t xml:space="preserve">глава администрации Атнягузинского </w:t>
      </w:r>
    </w:p>
    <w:p w:rsidR="00295CCF" w:rsidRPr="00F464AA" w:rsidRDefault="00295CCF" w:rsidP="007D0335">
      <w:pPr>
        <w:spacing w:line="260" w:lineRule="exact"/>
        <w:jc w:val="both"/>
        <w:rPr>
          <w:sz w:val="28"/>
          <w:szCs w:val="28"/>
        </w:rPr>
      </w:pPr>
      <w:r>
        <w:rPr>
          <w:sz w:val="28"/>
          <w:szCs w:val="28"/>
        </w:rPr>
        <w:t xml:space="preserve">сельского поселения                           </w:t>
      </w:r>
      <w:r w:rsidR="005B28B7">
        <w:rPr>
          <w:sz w:val="28"/>
          <w:szCs w:val="28"/>
        </w:rPr>
        <w:t xml:space="preserve">                       </w:t>
      </w:r>
      <w:r>
        <w:rPr>
          <w:sz w:val="28"/>
          <w:szCs w:val="28"/>
        </w:rPr>
        <w:t xml:space="preserve">                        К.А. Гасимов         </w:t>
      </w:r>
    </w:p>
    <w:p w:rsidR="00BC6CF6" w:rsidRDefault="00BC6CF6" w:rsidP="007D0335">
      <w:pPr>
        <w:spacing w:line="260" w:lineRule="exact"/>
        <w:jc w:val="both"/>
        <w:rPr>
          <w:sz w:val="28"/>
          <w:szCs w:val="28"/>
        </w:rPr>
      </w:pPr>
    </w:p>
    <w:p w:rsidR="00E57DDD" w:rsidRDefault="00E57DDD" w:rsidP="005B28B7">
      <w:pPr>
        <w:spacing w:line="240" w:lineRule="exact"/>
        <w:jc w:val="both"/>
        <w:rPr>
          <w:sz w:val="28"/>
          <w:szCs w:val="28"/>
        </w:rPr>
      </w:pPr>
    </w:p>
    <w:p w:rsidR="00E57DDD" w:rsidRDefault="00E57DDD" w:rsidP="005B28B7">
      <w:pPr>
        <w:spacing w:line="240" w:lineRule="exact"/>
        <w:jc w:val="both"/>
        <w:rPr>
          <w:sz w:val="28"/>
          <w:szCs w:val="28"/>
        </w:rPr>
      </w:pPr>
    </w:p>
    <w:p w:rsidR="00E57DDD" w:rsidRDefault="00E57DDD" w:rsidP="005B28B7">
      <w:pPr>
        <w:spacing w:line="240" w:lineRule="exact"/>
        <w:jc w:val="both"/>
        <w:rPr>
          <w:sz w:val="28"/>
          <w:szCs w:val="28"/>
        </w:rPr>
      </w:pPr>
    </w:p>
    <w:p w:rsidR="00E57DDD" w:rsidRDefault="00E57DDD" w:rsidP="005B28B7">
      <w:pPr>
        <w:spacing w:line="240" w:lineRule="exact"/>
        <w:jc w:val="both"/>
        <w:rPr>
          <w:sz w:val="28"/>
          <w:szCs w:val="28"/>
        </w:rPr>
      </w:pPr>
    </w:p>
    <w:p w:rsidR="00E57DDD" w:rsidRDefault="00E57DDD" w:rsidP="005B28B7">
      <w:pPr>
        <w:spacing w:line="240" w:lineRule="exact"/>
        <w:jc w:val="both"/>
        <w:rPr>
          <w:sz w:val="28"/>
          <w:szCs w:val="28"/>
        </w:rPr>
      </w:pPr>
    </w:p>
    <w:p w:rsidR="00E57DDD" w:rsidRDefault="00E57DDD" w:rsidP="005B28B7">
      <w:pPr>
        <w:spacing w:line="240" w:lineRule="exact"/>
        <w:jc w:val="both"/>
        <w:rPr>
          <w:sz w:val="28"/>
          <w:szCs w:val="28"/>
        </w:rPr>
      </w:pPr>
    </w:p>
    <w:p w:rsidR="00E57DDD" w:rsidRDefault="00E57DDD" w:rsidP="005B28B7">
      <w:pPr>
        <w:spacing w:line="240" w:lineRule="exact"/>
        <w:jc w:val="both"/>
        <w:rPr>
          <w:sz w:val="28"/>
          <w:szCs w:val="28"/>
        </w:rPr>
      </w:pPr>
    </w:p>
    <w:p w:rsidR="00857774" w:rsidRDefault="00857774"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5B28B7" w:rsidRDefault="005B28B7" w:rsidP="005B28B7">
      <w:pPr>
        <w:spacing w:line="240" w:lineRule="exact"/>
        <w:jc w:val="both"/>
        <w:rPr>
          <w:sz w:val="28"/>
          <w:szCs w:val="28"/>
        </w:rPr>
      </w:pPr>
    </w:p>
    <w:p w:rsidR="007D0335" w:rsidRDefault="007D0335" w:rsidP="005B28B7">
      <w:pPr>
        <w:spacing w:line="240" w:lineRule="exact"/>
        <w:jc w:val="both"/>
        <w:rPr>
          <w:sz w:val="28"/>
          <w:szCs w:val="28"/>
        </w:rPr>
      </w:pPr>
    </w:p>
    <w:p w:rsidR="00E57DDD" w:rsidRPr="00857774" w:rsidRDefault="00E57DDD" w:rsidP="005B28B7">
      <w:pPr>
        <w:spacing w:line="240" w:lineRule="exact"/>
        <w:ind w:left="6663"/>
        <w:jc w:val="both"/>
        <w:rPr>
          <w:sz w:val="20"/>
          <w:szCs w:val="20"/>
        </w:rPr>
      </w:pPr>
      <w:r w:rsidRPr="00857774">
        <w:rPr>
          <w:sz w:val="20"/>
          <w:szCs w:val="20"/>
        </w:rPr>
        <w:lastRenderedPageBreak/>
        <w:t>Приложение</w:t>
      </w:r>
    </w:p>
    <w:p w:rsidR="00857774" w:rsidRPr="00857774" w:rsidRDefault="00E57DDD" w:rsidP="005B28B7">
      <w:pPr>
        <w:spacing w:line="240" w:lineRule="exact"/>
        <w:ind w:left="6663"/>
        <w:jc w:val="both"/>
        <w:rPr>
          <w:sz w:val="20"/>
          <w:szCs w:val="20"/>
        </w:rPr>
      </w:pPr>
      <w:r w:rsidRPr="00857774">
        <w:rPr>
          <w:sz w:val="20"/>
          <w:szCs w:val="20"/>
        </w:rPr>
        <w:t>к решению Совета депутатов</w:t>
      </w:r>
      <w:r w:rsidR="00857774" w:rsidRPr="00857774">
        <w:rPr>
          <w:sz w:val="20"/>
          <w:szCs w:val="20"/>
        </w:rPr>
        <w:t xml:space="preserve"> </w:t>
      </w:r>
    </w:p>
    <w:p w:rsidR="00857774" w:rsidRPr="00857774" w:rsidRDefault="00857774" w:rsidP="005B28B7">
      <w:pPr>
        <w:spacing w:line="240" w:lineRule="exact"/>
        <w:ind w:left="6663"/>
        <w:jc w:val="both"/>
        <w:rPr>
          <w:sz w:val="20"/>
          <w:szCs w:val="20"/>
        </w:rPr>
      </w:pPr>
      <w:r w:rsidRPr="00857774">
        <w:rPr>
          <w:sz w:val="20"/>
          <w:szCs w:val="20"/>
        </w:rPr>
        <w:t xml:space="preserve">Атнягузинского сельского поселения </w:t>
      </w:r>
    </w:p>
    <w:p w:rsidR="00E57DDD" w:rsidRDefault="00857774" w:rsidP="005B28B7">
      <w:pPr>
        <w:spacing w:line="240" w:lineRule="exact"/>
        <w:ind w:left="6663"/>
        <w:jc w:val="both"/>
        <w:rPr>
          <w:sz w:val="20"/>
          <w:szCs w:val="20"/>
        </w:rPr>
      </w:pPr>
      <w:r w:rsidRPr="00857774">
        <w:rPr>
          <w:sz w:val="20"/>
          <w:szCs w:val="20"/>
        </w:rPr>
        <w:t xml:space="preserve">от </w:t>
      </w:r>
      <w:r w:rsidR="008661F6">
        <w:rPr>
          <w:sz w:val="20"/>
          <w:szCs w:val="20"/>
        </w:rPr>
        <w:t>10.11.2015 № 87</w:t>
      </w:r>
    </w:p>
    <w:p w:rsidR="005459C6" w:rsidRDefault="005459C6" w:rsidP="005B28B7">
      <w:pPr>
        <w:spacing w:line="240" w:lineRule="exact"/>
        <w:ind w:left="6663"/>
        <w:jc w:val="both"/>
        <w:rPr>
          <w:sz w:val="20"/>
          <w:szCs w:val="20"/>
        </w:rPr>
      </w:pPr>
    </w:p>
    <w:p w:rsidR="005B28B7" w:rsidRPr="006C093A" w:rsidRDefault="005B28B7" w:rsidP="005B28B7">
      <w:pPr>
        <w:pStyle w:val="ConsPlusNormal"/>
        <w:spacing w:line="240" w:lineRule="exact"/>
        <w:jc w:val="center"/>
        <w:rPr>
          <w:rFonts w:ascii="Times New Roman" w:hAnsi="Times New Roman" w:cs="Times New Roman"/>
          <w:b/>
          <w:bCs/>
          <w:sz w:val="28"/>
          <w:szCs w:val="28"/>
        </w:rPr>
      </w:pPr>
      <w:bookmarkStart w:id="0" w:name="Par31"/>
      <w:bookmarkEnd w:id="0"/>
      <w:r w:rsidRPr="006C093A">
        <w:rPr>
          <w:rFonts w:ascii="Times New Roman" w:hAnsi="Times New Roman" w:cs="Times New Roman"/>
          <w:b/>
          <w:bCs/>
          <w:sz w:val="28"/>
          <w:szCs w:val="28"/>
        </w:rPr>
        <w:t>ПОЛОЖЕНИЕ</w:t>
      </w:r>
    </w:p>
    <w:p w:rsidR="005B28B7" w:rsidRPr="006C093A" w:rsidRDefault="005B28B7" w:rsidP="005B28B7">
      <w:pPr>
        <w:pStyle w:val="ConsPlusNormal"/>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6C093A">
        <w:rPr>
          <w:rFonts w:ascii="Times New Roman" w:hAnsi="Times New Roman" w:cs="Times New Roman"/>
          <w:b/>
          <w:bCs/>
          <w:sz w:val="28"/>
          <w:szCs w:val="28"/>
        </w:rPr>
        <w:t>порядке проведения конкурса по отбору кандидатур на должность главы</w:t>
      </w:r>
      <w:r>
        <w:rPr>
          <w:rFonts w:ascii="Times New Roman" w:hAnsi="Times New Roman" w:cs="Times New Roman"/>
          <w:b/>
          <w:bCs/>
          <w:sz w:val="28"/>
          <w:szCs w:val="28"/>
        </w:rPr>
        <w:t xml:space="preserve"> Атнягузинского сельского поселения</w:t>
      </w:r>
    </w:p>
    <w:p w:rsidR="005B28B7" w:rsidRPr="006C093A" w:rsidRDefault="005B28B7" w:rsidP="005B28B7">
      <w:pPr>
        <w:pStyle w:val="ConsPlusNormal"/>
        <w:spacing w:line="240" w:lineRule="exact"/>
        <w:jc w:val="both"/>
        <w:rPr>
          <w:rFonts w:ascii="Times New Roman" w:hAnsi="Times New Roman" w:cs="Times New Roman"/>
          <w:sz w:val="28"/>
          <w:szCs w:val="28"/>
        </w:rPr>
      </w:pPr>
    </w:p>
    <w:p w:rsidR="005B28B7" w:rsidRPr="006C093A" w:rsidRDefault="005B28B7" w:rsidP="005B28B7">
      <w:pPr>
        <w:pStyle w:val="ConsPlusNormal"/>
        <w:spacing w:line="240" w:lineRule="exact"/>
        <w:jc w:val="center"/>
        <w:outlineLvl w:val="1"/>
        <w:rPr>
          <w:rFonts w:ascii="Times New Roman" w:hAnsi="Times New Roman" w:cs="Times New Roman"/>
          <w:sz w:val="28"/>
          <w:szCs w:val="28"/>
        </w:rPr>
      </w:pPr>
      <w:smartTag w:uri="urn:schemas-microsoft-com:office:smarttags" w:element="place">
        <w:r w:rsidRPr="006C093A">
          <w:rPr>
            <w:rFonts w:ascii="Times New Roman" w:hAnsi="Times New Roman" w:cs="Times New Roman"/>
            <w:sz w:val="28"/>
            <w:szCs w:val="28"/>
            <w:lang w:val="en-US"/>
          </w:rPr>
          <w:t>I</w:t>
        </w:r>
        <w:r w:rsidRPr="006C093A">
          <w:rPr>
            <w:rFonts w:ascii="Times New Roman" w:hAnsi="Times New Roman" w:cs="Times New Roman"/>
            <w:sz w:val="28"/>
            <w:szCs w:val="28"/>
          </w:rPr>
          <w:t>.</w:t>
        </w:r>
      </w:smartTag>
      <w:r w:rsidRPr="006C093A">
        <w:rPr>
          <w:rFonts w:ascii="Times New Roman" w:hAnsi="Times New Roman" w:cs="Times New Roman"/>
          <w:sz w:val="28"/>
          <w:szCs w:val="28"/>
        </w:rPr>
        <w:t xml:space="preserve"> Общие положения</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1.1. Настоящее Положение разработано в соответствии с Федеральным </w:t>
      </w:r>
      <w:hyperlink r:id="rId7" w:history="1">
        <w:r w:rsidRPr="002E7404">
          <w:rPr>
            <w:rFonts w:ascii="Times New Roman" w:hAnsi="Times New Roman" w:cs="Times New Roman"/>
            <w:sz w:val="28"/>
            <w:szCs w:val="28"/>
          </w:rPr>
          <w:t>законом</w:t>
        </w:r>
      </w:hyperlink>
      <w:r w:rsidRPr="002E7404">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2E7404">
          <w:rPr>
            <w:rFonts w:ascii="Times New Roman" w:hAnsi="Times New Roman" w:cs="Times New Roman"/>
            <w:sz w:val="28"/>
            <w:szCs w:val="28"/>
          </w:rPr>
          <w:t>2003 г</w:t>
        </w:r>
      </w:smartTag>
      <w:r w:rsidRPr="002E7404">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и </w:t>
      </w:r>
      <w:hyperlink r:id="rId8" w:history="1">
        <w:r w:rsidRPr="002E7404">
          <w:rPr>
            <w:rFonts w:ascii="Times New Roman" w:hAnsi="Times New Roman" w:cs="Times New Roman"/>
            <w:sz w:val="28"/>
            <w:szCs w:val="28"/>
          </w:rPr>
          <w:t>Уставом</w:t>
        </w:r>
      </w:hyperlink>
      <w:r w:rsidRPr="002E7404">
        <w:rPr>
          <w:rFonts w:ascii="Times New Roman" w:hAnsi="Times New Roman" w:cs="Times New Roman"/>
          <w:sz w:val="28"/>
          <w:szCs w:val="28"/>
        </w:rPr>
        <w:t xml:space="preserve"> </w:t>
      </w:r>
      <w:r>
        <w:rPr>
          <w:rFonts w:ascii="Times New Roman" w:hAnsi="Times New Roman" w:cs="Times New Roman"/>
          <w:sz w:val="28"/>
          <w:szCs w:val="28"/>
        </w:rPr>
        <w:t xml:space="preserve">Атнягузинского </w:t>
      </w:r>
      <w:r w:rsidRPr="002E7404">
        <w:rPr>
          <w:rFonts w:ascii="Times New Roman" w:hAnsi="Times New Roman" w:cs="Times New Roman"/>
          <w:sz w:val="28"/>
          <w:szCs w:val="28"/>
        </w:rPr>
        <w:t>сельского поселения и определяет порядок и условия проведения конкурса по отбору кандидатур на должность главы ________(далее по тексту - конкурс).</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1.2. Целью проведения конкурса является отбор и представление на рассмотрение Советом депутатов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(далее по тексту – Совет депутатов) наиболее подготовленных лиц для избрания на должность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(далее по тексту - глава поселения).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9" w:history="1">
        <w:r w:rsidRPr="002E7404">
          <w:rPr>
            <w:rFonts w:ascii="Times New Roman" w:hAnsi="Times New Roman" w:cs="Times New Roman"/>
            <w:sz w:val="28"/>
            <w:szCs w:val="28"/>
          </w:rPr>
          <w:t>Конституцией</w:t>
        </w:r>
      </w:hyperlink>
      <w:r w:rsidRPr="002E7404">
        <w:rPr>
          <w:rFonts w:ascii="Times New Roman" w:hAnsi="Times New Roman" w:cs="Times New Roman"/>
          <w:sz w:val="28"/>
          <w:szCs w:val="28"/>
        </w:rPr>
        <w:t xml:space="preserve"> Российской Федерации, Федеральным </w:t>
      </w:r>
      <w:hyperlink r:id="rId10" w:history="1">
        <w:r w:rsidRPr="002E7404">
          <w:rPr>
            <w:rFonts w:ascii="Times New Roman" w:hAnsi="Times New Roman" w:cs="Times New Roman"/>
            <w:sz w:val="28"/>
            <w:szCs w:val="28"/>
          </w:rPr>
          <w:t>законом</w:t>
        </w:r>
      </w:hyperlink>
      <w:r w:rsidRPr="002E7404">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2E7404">
          <w:rPr>
            <w:rFonts w:ascii="Times New Roman" w:hAnsi="Times New Roman" w:cs="Times New Roman"/>
            <w:sz w:val="28"/>
            <w:szCs w:val="28"/>
          </w:rPr>
          <w:t>2003 г</w:t>
        </w:r>
      </w:smartTag>
      <w:r w:rsidRPr="002E7404">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и </w:t>
      </w:r>
      <w:hyperlink r:id="rId11" w:history="1">
        <w:r w:rsidRPr="002E7404">
          <w:rPr>
            <w:rFonts w:ascii="Times New Roman" w:hAnsi="Times New Roman" w:cs="Times New Roman"/>
            <w:sz w:val="28"/>
            <w:szCs w:val="28"/>
          </w:rPr>
          <w:t>Уставом</w:t>
        </w:r>
      </w:hyperlink>
      <w:r w:rsidRPr="002E7404">
        <w:rPr>
          <w:rFonts w:ascii="Times New Roman" w:hAnsi="Times New Roman" w:cs="Times New Roman"/>
          <w:sz w:val="28"/>
          <w:szCs w:val="28"/>
        </w:rPr>
        <w:t xml:space="preserve"> </w:t>
      </w:r>
      <w:r>
        <w:rPr>
          <w:rFonts w:ascii="Times New Roman" w:hAnsi="Times New Roman" w:cs="Times New Roman"/>
          <w:sz w:val="28"/>
          <w:szCs w:val="28"/>
        </w:rPr>
        <w:t>Атнягузинского сельского поселения</w:t>
      </w:r>
      <w:r w:rsidRPr="002E7404">
        <w:rPr>
          <w:rFonts w:ascii="Times New Roman" w:hAnsi="Times New Roman" w:cs="Times New Roman"/>
          <w:sz w:val="28"/>
          <w:szCs w:val="28"/>
        </w:rPr>
        <w:t>.</w:t>
      </w:r>
    </w:p>
    <w:p w:rsidR="005B28B7" w:rsidRPr="002E7404" w:rsidRDefault="005B28B7" w:rsidP="005B28B7">
      <w:pPr>
        <w:pStyle w:val="ConsPlusNormal"/>
        <w:spacing w:line="240" w:lineRule="exact"/>
        <w:jc w:val="both"/>
        <w:rPr>
          <w:rFonts w:ascii="Times New Roman" w:hAnsi="Times New Roman" w:cs="Times New Roman"/>
          <w:b/>
          <w:sz w:val="28"/>
          <w:szCs w:val="28"/>
        </w:rPr>
      </w:pP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r w:rsidRPr="002E7404">
        <w:rPr>
          <w:rFonts w:ascii="Times New Roman" w:hAnsi="Times New Roman" w:cs="Times New Roman"/>
          <w:sz w:val="28"/>
          <w:szCs w:val="28"/>
          <w:lang w:val="en-US"/>
        </w:rPr>
        <w:t>II</w:t>
      </w:r>
      <w:r w:rsidRPr="002E7404">
        <w:rPr>
          <w:rFonts w:ascii="Times New Roman" w:hAnsi="Times New Roman" w:cs="Times New Roman"/>
          <w:sz w:val="28"/>
          <w:szCs w:val="28"/>
        </w:rPr>
        <w:t>. Участники конкурса</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jc w:val="both"/>
        <w:rPr>
          <w:rFonts w:ascii="Times New Roman" w:hAnsi="Times New Roman" w:cs="Times New Roman"/>
          <w:sz w:val="28"/>
          <w:szCs w:val="28"/>
        </w:rPr>
      </w:pPr>
      <w:bookmarkStart w:id="1" w:name="Par39"/>
      <w:bookmarkEnd w:id="1"/>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2.1. В конкурсе вправе принимать участие лицо, достигшее на день проведения конкурса 18-летнего возраста.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2.2. Не вправе принимать участие в конкурсе следующие лица: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1) признанные судом недееспособными;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 содержащиеся в местах лишения свободы по приговору суда;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4) осужденные к лишению свободы:</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bookmarkStart w:id="2" w:name="Par48"/>
      <w:bookmarkEnd w:id="2"/>
      <w:r w:rsidRPr="002E7404">
        <w:rPr>
          <w:rFonts w:ascii="Times New Roman" w:hAnsi="Times New Roman" w:cs="Times New Roman"/>
          <w:sz w:val="28"/>
          <w:szCs w:val="28"/>
        </w:rPr>
        <w:t>за совершение тяжких преступлений, судимость которых снята или погашена, - до истечения десяти лет со дня снятия или погашения судимости;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bookmarkStart w:id="3" w:name="Par49"/>
      <w:bookmarkEnd w:id="3"/>
      <w:r w:rsidRPr="002E7404">
        <w:rPr>
          <w:rFonts w:ascii="Times New Roman" w:hAnsi="Times New Roman" w:cs="Times New Roman"/>
          <w:sz w:val="28"/>
          <w:szCs w:val="28"/>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5) осужденные за совершение преступлений экстремистской направленности, предусмотренных Уголовным </w:t>
      </w:r>
      <w:hyperlink r:id="rId12" w:history="1">
        <w:r w:rsidRPr="002E7404">
          <w:rPr>
            <w:rFonts w:ascii="Times New Roman" w:hAnsi="Times New Roman" w:cs="Times New Roman"/>
            <w:sz w:val="28"/>
            <w:szCs w:val="28"/>
          </w:rPr>
          <w:t>кодексом</w:t>
        </w:r>
      </w:hyperlink>
      <w:r w:rsidRPr="002E7404">
        <w:rPr>
          <w:rFonts w:ascii="Times New Roman" w:hAnsi="Times New Roman" w:cs="Times New Roman"/>
          <w:sz w:val="28"/>
          <w:szCs w:val="28"/>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ar48" w:history="1">
        <w:r w:rsidRPr="002E7404">
          <w:rPr>
            <w:rFonts w:ascii="Times New Roman" w:hAnsi="Times New Roman" w:cs="Times New Roman"/>
            <w:sz w:val="28"/>
            <w:szCs w:val="28"/>
          </w:rPr>
          <w:t>абзацев третьего</w:t>
        </w:r>
      </w:hyperlink>
      <w:r w:rsidRPr="002E7404">
        <w:rPr>
          <w:rFonts w:ascii="Times New Roman" w:hAnsi="Times New Roman" w:cs="Times New Roman"/>
          <w:sz w:val="28"/>
          <w:szCs w:val="28"/>
        </w:rPr>
        <w:t xml:space="preserve"> и </w:t>
      </w:r>
      <w:hyperlink w:anchor="Par49" w:history="1">
        <w:r w:rsidRPr="002E7404">
          <w:rPr>
            <w:rFonts w:ascii="Times New Roman" w:hAnsi="Times New Roman" w:cs="Times New Roman"/>
            <w:sz w:val="28"/>
            <w:szCs w:val="28"/>
          </w:rPr>
          <w:t>четвертого подпункта 4 пункта 2.2</w:t>
        </w:r>
      </w:hyperlink>
      <w:r w:rsidRPr="002E7404">
        <w:rPr>
          <w:rFonts w:ascii="Times New Roman" w:hAnsi="Times New Roman" w:cs="Times New Roman"/>
          <w:sz w:val="28"/>
          <w:szCs w:val="28"/>
        </w:rPr>
        <w:t xml:space="preserve"> настоящего Положения;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6) подвергнутые административному наказанию за совершение </w:t>
      </w:r>
      <w:r w:rsidRPr="002E7404">
        <w:rPr>
          <w:rFonts w:ascii="Times New Roman" w:hAnsi="Times New Roman" w:cs="Times New Roman"/>
          <w:sz w:val="28"/>
          <w:szCs w:val="28"/>
        </w:rPr>
        <w:lastRenderedPageBreak/>
        <w:t xml:space="preserve">административных правонарушений, предусмотренных </w:t>
      </w:r>
      <w:hyperlink r:id="rId13" w:history="1">
        <w:r w:rsidRPr="002E7404">
          <w:rPr>
            <w:rFonts w:ascii="Times New Roman" w:hAnsi="Times New Roman" w:cs="Times New Roman"/>
            <w:sz w:val="28"/>
            <w:szCs w:val="28"/>
          </w:rPr>
          <w:t>статьями 20.3</w:t>
        </w:r>
      </w:hyperlink>
      <w:r w:rsidRPr="002E7404">
        <w:rPr>
          <w:rFonts w:ascii="Times New Roman" w:hAnsi="Times New Roman" w:cs="Times New Roman"/>
          <w:sz w:val="28"/>
          <w:szCs w:val="28"/>
        </w:rPr>
        <w:t xml:space="preserve"> и </w:t>
      </w:r>
      <w:hyperlink r:id="rId14" w:history="1">
        <w:r w:rsidRPr="002E7404">
          <w:rPr>
            <w:rFonts w:ascii="Times New Roman" w:hAnsi="Times New Roman" w:cs="Times New Roman"/>
            <w:sz w:val="28"/>
            <w:szCs w:val="28"/>
          </w:rPr>
          <w:t>20.29</w:t>
        </w:r>
      </w:hyperlink>
      <w:r w:rsidRPr="002E7404">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2.3.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участия в конкурсе, если конкурс состоится до истечения указанного срока.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2.4. Кандидатами на должность главы не могут являться члены конкурсной комиссии, образованной для проведения данного конкурса.</w:t>
      </w: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r w:rsidRPr="002E7404">
        <w:rPr>
          <w:rFonts w:ascii="Times New Roman" w:hAnsi="Times New Roman" w:cs="Times New Roman"/>
          <w:sz w:val="28"/>
          <w:szCs w:val="28"/>
          <w:lang w:val="en-US"/>
        </w:rPr>
        <w:t>III</w:t>
      </w:r>
      <w:r w:rsidRPr="002E7404">
        <w:rPr>
          <w:rFonts w:ascii="Times New Roman" w:hAnsi="Times New Roman" w:cs="Times New Roman"/>
          <w:sz w:val="28"/>
          <w:szCs w:val="28"/>
        </w:rPr>
        <w:t>. Конкурсная комиссия</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3.1. В своей работе конкурсная комиссия руководствуется Федеральным </w:t>
      </w:r>
      <w:hyperlink r:id="rId15" w:history="1">
        <w:r w:rsidRPr="002E7404">
          <w:rPr>
            <w:rFonts w:ascii="Times New Roman" w:hAnsi="Times New Roman" w:cs="Times New Roman"/>
            <w:sz w:val="28"/>
            <w:szCs w:val="28"/>
          </w:rPr>
          <w:t>законом</w:t>
        </w:r>
      </w:hyperlink>
      <w:r w:rsidRPr="002E7404">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2E7404">
          <w:rPr>
            <w:rFonts w:ascii="Times New Roman" w:hAnsi="Times New Roman" w:cs="Times New Roman"/>
            <w:sz w:val="28"/>
            <w:szCs w:val="28"/>
          </w:rPr>
          <w:t>2003 г</w:t>
        </w:r>
      </w:smartTag>
      <w:r w:rsidRPr="002E7404">
        <w:rPr>
          <w:rFonts w:ascii="Times New Roman" w:hAnsi="Times New Roman" w:cs="Times New Roman"/>
          <w:sz w:val="28"/>
          <w:szCs w:val="28"/>
        </w:rPr>
        <w:t>. N 131-ФЗ "Об общих принципах организации местного самоуправления в Российской Федерации", настоящим Положением.</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3.2. Основными задачами конкурсной комиссии при проведении конкурса являются: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обеспечение соблюдения равных условий проведения конкурса для каждого из кандидатов;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рассмотрение документов, представленных на конкурс гражданами, изъявившими желание участвовать в конкурсе (далее по тексту - участник(и) конкурса);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отбор кандидатов на должность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для избрания Советом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3.3. Конкурсная комиссия формируется на срок проведения конкурса. Общее число членов конкурсной комиссии составляет 6 человек, из них половина ее членов назначается Советом депутатов, а другая половина</w:t>
      </w:r>
      <w:r>
        <w:rPr>
          <w:rFonts w:ascii="Times New Roman" w:hAnsi="Times New Roman" w:cs="Times New Roman"/>
          <w:sz w:val="28"/>
          <w:szCs w:val="28"/>
        </w:rPr>
        <w:t xml:space="preserve"> </w:t>
      </w:r>
      <w:r w:rsidRPr="002E7404">
        <w:rPr>
          <w:rFonts w:ascii="Times New Roman" w:hAnsi="Times New Roman" w:cs="Times New Roman"/>
          <w:sz w:val="28"/>
          <w:szCs w:val="28"/>
        </w:rPr>
        <w:t>-главой муниципального района</w:t>
      </w:r>
      <w:r>
        <w:rPr>
          <w:rFonts w:ascii="Times New Roman" w:hAnsi="Times New Roman" w:cs="Times New Roman"/>
          <w:sz w:val="28"/>
          <w:szCs w:val="28"/>
        </w:rPr>
        <w:t xml:space="preserve"> </w:t>
      </w:r>
      <w:r w:rsidRPr="002E7404">
        <w:rPr>
          <w:rFonts w:ascii="Times New Roman" w:hAnsi="Times New Roman" w:cs="Times New Roman"/>
          <w:sz w:val="28"/>
          <w:szCs w:val="28"/>
        </w:rPr>
        <w:t>-главой администрации Октябрьского муниципального района.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В число членов конкурсной комиссии, назначаемых Советом депутатов, могут входить депутаты Совета депутатов, муниципальные служащие, представители общественных объединений и иные лица.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3.4. Члены конкурсной комиссии осуществляют свою работу на непостоянной неоплачиваемой основе.</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3.5. Основной формой работы конкурсной комиссии являются заседания.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3.6. На свое первое заседание конкурсная комиссия собирается не позднее 3 календарных дней со дня назначения всех ее членов.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3.7.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На первом заседании конкурсной комиссии большинством голосов от установленного числа членов конкурсной комиссии при открытом голосовании избираются председатель, заместитель председателя.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Председатель конкурсной комиссии избирается из числа членов конкурсной комиссии, назначенных главой муниципального района</w:t>
      </w:r>
      <w:r>
        <w:rPr>
          <w:rFonts w:ascii="Times New Roman" w:hAnsi="Times New Roman" w:cs="Times New Roman"/>
          <w:sz w:val="28"/>
          <w:szCs w:val="28"/>
        </w:rPr>
        <w:t xml:space="preserve"> </w:t>
      </w:r>
      <w:r w:rsidRPr="002E7404">
        <w:rPr>
          <w:rFonts w:ascii="Times New Roman" w:hAnsi="Times New Roman" w:cs="Times New Roman"/>
          <w:sz w:val="28"/>
          <w:szCs w:val="28"/>
        </w:rPr>
        <w:t>-главой администрации Октябрьского муниципального района.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3.8. Председатель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1) осуществляет общее руководство работой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 председательствует на заседаниях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 распределяет обязанности между членами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4) подписывает протоколы (далее- решения)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5) контролирует исполнение решений, принятых конкурсной комиссией;</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6)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7) представляет на заседании Совета депутатов принятое по результатам </w:t>
      </w:r>
      <w:r w:rsidRPr="002E7404">
        <w:rPr>
          <w:rFonts w:ascii="Times New Roman" w:hAnsi="Times New Roman" w:cs="Times New Roman"/>
          <w:sz w:val="28"/>
          <w:szCs w:val="28"/>
        </w:rPr>
        <w:lastRenderedPageBreak/>
        <w:t xml:space="preserve">конкурса решение конкурсной комиссии о представлении Совету депутатов кандидатов на должность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3.9.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3.10. Секретарем конкурсной комиссии (без права голоса) является муниципальный служащий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назначаемый решением Совета депутатов. Секретарь конкурсной комиссии не входит в ее состав и не является ее членом.</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Секретарь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1) организационно обеспечивает деятельность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 ведет делопроизводство;</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 принимает поступающие в конкурсную комиссию документы; проверяет правильность и полноту их оформления; регистрирует поступающие и исходящие документы; готовит их для рассмотрения на заседании конкурсной комиссии, в том числе знакомит членов конкурсной комиссии с пакетом документов о кандидатах не позднее, чем за 3 дня до начала заседания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4) ведет протоколы заседания конкурсной комиссии и подписывает их совместно с председательствующим на заседании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3.11. Заседание конкурсной комиссии считается правомочным, если на нем присутствует не менее 2/3 от установленного числа членов конкурсной комиссии. Решения конкурсной комиссии принимаются открытым голосованием большинством голосов от установленного числа ее членов.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При равенстве голосов голос председательствующего на заседании конкурсной комиссии является решающим.</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По решению председателя конкурсной комиссии к работе конкурсной комиссии для консультаций могут привлекаться специалисты органов местного самоуправления по правовым, кадровым и иным вопросам.</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На заседаниях конкурсной комиссии могут присутствовать депутаты Совета депутатов, не являющиеся членами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3.12.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календарных дней.</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3.13. Материально-техническое и организационное обеспечение деятельности конкурсной комиссии осуществляется </w:t>
      </w:r>
      <w:r w:rsidRPr="002E7404">
        <w:rPr>
          <w:rFonts w:ascii="Times New Roman" w:hAnsi="Times New Roman" w:cs="Times New Roman"/>
          <w:b/>
          <w:sz w:val="28"/>
          <w:szCs w:val="28"/>
        </w:rPr>
        <w:t xml:space="preserve">счет средств </w:t>
      </w:r>
      <w:r w:rsidRPr="00176031">
        <w:rPr>
          <w:rFonts w:ascii="Times New Roman" w:hAnsi="Times New Roman" w:cs="Times New Roman"/>
          <w:b/>
          <w:sz w:val="28"/>
          <w:szCs w:val="28"/>
        </w:rPr>
        <w:t>Атнягузинского</w:t>
      </w:r>
      <w:r w:rsidRPr="002E7404">
        <w:rPr>
          <w:rFonts w:ascii="Times New Roman" w:hAnsi="Times New Roman" w:cs="Times New Roman"/>
          <w:b/>
          <w:sz w:val="28"/>
          <w:szCs w:val="28"/>
        </w:rPr>
        <w:t xml:space="preserve"> сельского поселения</w:t>
      </w:r>
      <w:r w:rsidRPr="002E7404">
        <w:rPr>
          <w:rFonts w:ascii="Times New Roman" w:hAnsi="Times New Roman" w:cs="Times New Roman"/>
          <w:sz w:val="28"/>
          <w:szCs w:val="28"/>
        </w:rPr>
        <w:t>.</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bookmarkStart w:id="4" w:name="Par83"/>
      <w:bookmarkEnd w:id="4"/>
      <w:r w:rsidRPr="002E7404">
        <w:rPr>
          <w:rFonts w:ascii="Times New Roman" w:hAnsi="Times New Roman" w:cs="Times New Roman"/>
          <w:sz w:val="28"/>
          <w:szCs w:val="28"/>
          <w:lang w:val="en-US"/>
        </w:rPr>
        <w:t>IV</w:t>
      </w:r>
      <w:r w:rsidRPr="002E7404">
        <w:rPr>
          <w:rFonts w:ascii="Times New Roman" w:hAnsi="Times New Roman" w:cs="Times New Roman"/>
          <w:sz w:val="28"/>
          <w:szCs w:val="28"/>
        </w:rPr>
        <w:t>. Подготовка конкурса</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4.1. Совет депутатов принимает решение о проведении конкурса в следующих случаях и в сроки: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1) истечения срока полномочий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не позднее, чем за 45 календарных дней до истечения срока полномочий главы -</w:t>
      </w:r>
      <w:r w:rsidRPr="00176031">
        <w:rPr>
          <w:rFonts w:ascii="Times New Roman" w:hAnsi="Times New Roman" w:cs="Times New Roman"/>
          <w:sz w:val="28"/>
          <w:szCs w:val="28"/>
        </w:rPr>
        <w:t xml:space="preserve">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2) досрочного прекращения полномочий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 в течение 7 календарных дней со дня досрочного прекращения полномочий;</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 признания конкурса несостоявшимся - в течение 5 календарных дней с момента поступления в Совет депутатов решения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4) непринятия Советом депутатов решения об избрании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из числа кандидатов, представленных </w:t>
      </w:r>
      <w:r w:rsidRPr="002E7404">
        <w:rPr>
          <w:rFonts w:ascii="Times New Roman" w:hAnsi="Times New Roman" w:cs="Times New Roman"/>
          <w:sz w:val="28"/>
          <w:szCs w:val="28"/>
        </w:rPr>
        <w:lastRenderedPageBreak/>
        <w:t xml:space="preserve">конкурсной комиссией по результатам конкурса, - в день заседания Советом депутатов по избранию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4.2. Решение о проведении конкурса принимает Совет депутатов, в котором определяются: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дата, время, место проведения конкурса, а также приема документов, указанных в пункте 4.4. настоящего Положения;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-члены конкурсной комиссии, назначаемые Советом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-срок опубликования объявления о проведении конкурса.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Установленный решением о назначении конкурса срок приема документов не может быть менее 20 дней.</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В объявлении о проведении конкурса в обязательном порядке указываются: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1) дата, время и место проведения конкурса;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2) требования к кандидатам, предусмотренные разделом 2 настоящего Положения;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 перечень документов, необходимых для участия в конкурсе, и требования к их оформлению; место ознакомления участников конкурса с нормативными документами и получения бланков документов установленного образца;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4) срок приема документов (дата начала и дата окончания), место и время приема документов, подлежащих представлению в конкурсную комиссию;</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5) условия конкурса, в том числе порядок проведения конкурсных испытаний;</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6) сведения об источнике дополнительной информации о конкурсе (адрес, телефон, контактное лицо).</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4.3. Объявление о проведении конкурса публикуется не позднее, чем за 20 дней до дня проведения конкурса в газете «Вперед», а также размещается в информационно-телекоммуникационной сети "Интернет" на официальном </w:t>
      </w:r>
      <w:r>
        <w:rPr>
          <w:rFonts w:ascii="Times New Roman" w:hAnsi="Times New Roman" w:cs="Times New Roman"/>
          <w:sz w:val="28"/>
          <w:szCs w:val="28"/>
        </w:rPr>
        <w:t>сайте Атнягузинского</w:t>
      </w:r>
      <w:r w:rsidRPr="002E7404">
        <w:rPr>
          <w:rFonts w:ascii="Times New Roman" w:hAnsi="Times New Roman" w:cs="Times New Roman"/>
          <w:sz w:val="28"/>
          <w:szCs w:val="28"/>
        </w:rPr>
        <w:t xml:space="preserve"> сельского поселения.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bookmarkStart w:id="5" w:name="Par99"/>
      <w:bookmarkEnd w:id="5"/>
      <w:r w:rsidRPr="002E7404">
        <w:rPr>
          <w:rFonts w:ascii="Times New Roman" w:hAnsi="Times New Roman" w:cs="Times New Roman"/>
          <w:sz w:val="28"/>
          <w:szCs w:val="28"/>
        </w:rPr>
        <w:t>4.4. Участник конкурса лично либо его представитель (по нотариально удостоверенной доверенности) представляет в конкурсную комиссию следующие документы:</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bookmarkStart w:id="6" w:name="Par100"/>
      <w:bookmarkEnd w:id="6"/>
      <w:r w:rsidRPr="002E7404">
        <w:rPr>
          <w:rFonts w:ascii="Times New Roman" w:hAnsi="Times New Roman" w:cs="Times New Roman"/>
          <w:sz w:val="28"/>
          <w:szCs w:val="28"/>
        </w:rPr>
        <w:t>1) письменное заявление на участие в конкурсе с согласием на проведение конкурсной комиссией в отношении его проверочных мероприятий;</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2) собственноручно заполненную и подписанную </w:t>
      </w:r>
      <w:hyperlink w:anchor="Par181" w:history="1">
        <w:r w:rsidRPr="002E7404">
          <w:rPr>
            <w:rFonts w:ascii="Times New Roman" w:hAnsi="Times New Roman" w:cs="Times New Roman"/>
            <w:sz w:val="28"/>
            <w:szCs w:val="28"/>
          </w:rPr>
          <w:t>анкету</w:t>
        </w:r>
      </w:hyperlink>
      <w:r w:rsidRPr="002E7404">
        <w:rPr>
          <w:rFonts w:ascii="Times New Roman" w:hAnsi="Times New Roman" w:cs="Times New Roman"/>
          <w:sz w:val="28"/>
          <w:szCs w:val="28"/>
        </w:rPr>
        <w:t xml:space="preserve"> по форме согласно приложению к настоящему Положению;</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3) паспорт или документ, заменяющий паспорт гражданина;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5) документы об образовании, а также, по желанию участника конкурса,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8) сведения о доходах, об имуществе и обязательствах имущественного характера участника конкурса,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утвержденной Указом Президента Российской Федерации;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bookmarkStart w:id="7" w:name="Par110"/>
      <w:bookmarkEnd w:id="7"/>
      <w:r w:rsidRPr="002E7404">
        <w:rPr>
          <w:rFonts w:ascii="Times New Roman" w:hAnsi="Times New Roman" w:cs="Times New Roman"/>
          <w:sz w:val="28"/>
          <w:szCs w:val="28"/>
        </w:rPr>
        <w:t xml:space="preserve">9) согласие участника конкурса на обработку его персональных данных (в произвольной форме); </w:t>
      </w:r>
    </w:p>
    <w:p w:rsidR="005B28B7" w:rsidRPr="002E7404" w:rsidRDefault="005B28B7" w:rsidP="005B28B7">
      <w:pPr>
        <w:pStyle w:val="ConsPlusNormal"/>
        <w:spacing w:line="240" w:lineRule="exact"/>
        <w:jc w:val="both"/>
        <w:rPr>
          <w:rFonts w:ascii="Times New Roman" w:hAnsi="Times New Roman" w:cs="Times New Roman"/>
          <w:sz w:val="28"/>
          <w:szCs w:val="28"/>
        </w:rPr>
      </w:pPr>
      <w:r w:rsidRPr="002E7404">
        <w:rPr>
          <w:rFonts w:ascii="Times New Roman" w:hAnsi="Times New Roman" w:cs="Times New Roman"/>
          <w:sz w:val="28"/>
          <w:szCs w:val="28"/>
        </w:rPr>
        <w:t xml:space="preserve">       10) различные характеристики, рекомендации, а также дополнительные сведения о себе (о наградах, званиях, ученых степенях, проч.) по инициативе кандидата.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lastRenderedPageBreak/>
        <w:t xml:space="preserve">С документов, указанных в </w:t>
      </w:r>
      <w:hyperlink w:anchor="Par83" w:history="1">
        <w:r w:rsidRPr="002E7404">
          <w:rPr>
            <w:rFonts w:ascii="Times New Roman" w:hAnsi="Times New Roman" w:cs="Times New Roman"/>
            <w:sz w:val="28"/>
            <w:szCs w:val="28"/>
          </w:rPr>
          <w:t>пунктах 3</w:t>
        </w:r>
      </w:hyperlink>
      <w:r w:rsidRPr="002E7404">
        <w:rPr>
          <w:rFonts w:ascii="Times New Roman" w:hAnsi="Times New Roman" w:cs="Times New Roman"/>
          <w:sz w:val="28"/>
          <w:szCs w:val="28"/>
        </w:rPr>
        <w:t xml:space="preserve">, </w:t>
      </w:r>
      <w:hyperlink w:anchor="Par123" w:history="1">
        <w:r w:rsidRPr="002E7404">
          <w:rPr>
            <w:rFonts w:ascii="Times New Roman" w:hAnsi="Times New Roman" w:cs="Times New Roman"/>
            <w:sz w:val="28"/>
            <w:szCs w:val="28"/>
          </w:rPr>
          <w:t>4</w:t>
        </w:r>
      </w:hyperlink>
      <w:r w:rsidRPr="002E7404">
        <w:rPr>
          <w:rFonts w:ascii="Times New Roman" w:hAnsi="Times New Roman" w:cs="Times New Roman"/>
          <w:sz w:val="28"/>
          <w:szCs w:val="28"/>
        </w:rPr>
        <w:t xml:space="preserve">, </w:t>
      </w:r>
      <w:hyperlink w:anchor="Par146" w:history="1">
        <w:r w:rsidRPr="002E7404">
          <w:rPr>
            <w:rFonts w:ascii="Times New Roman" w:hAnsi="Times New Roman" w:cs="Times New Roman"/>
            <w:sz w:val="28"/>
            <w:szCs w:val="28"/>
          </w:rPr>
          <w:t>5</w:t>
        </w:r>
      </w:hyperlink>
      <w:r w:rsidRPr="002E7404">
        <w:rPr>
          <w:rFonts w:ascii="Times New Roman" w:hAnsi="Times New Roman" w:cs="Times New Roman"/>
          <w:sz w:val="28"/>
          <w:szCs w:val="28"/>
        </w:rPr>
        <w:t xml:space="preserve">, </w:t>
      </w:r>
      <w:hyperlink w:anchor="Par158" w:history="1">
        <w:r w:rsidRPr="002E7404">
          <w:rPr>
            <w:rFonts w:ascii="Times New Roman" w:hAnsi="Times New Roman" w:cs="Times New Roman"/>
            <w:sz w:val="28"/>
            <w:szCs w:val="28"/>
          </w:rPr>
          <w:t>6</w:t>
        </w:r>
      </w:hyperlink>
      <w:r w:rsidRPr="002E7404">
        <w:rPr>
          <w:rFonts w:ascii="Times New Roman" w:hAnsi="Times New Roman" w:cs="Times New Roman"/>
          <w:sz w:val="28"/>
          <w:szCs w:val="28"/>
        </w:rPr>
        <w:t xml:space="preserve">, </w:t>
      </w:r>
      <w:hyperlink w:anchor="Par162" w:history="1">
        <w:r w:rsidRPr="002E7404">
          <w:rPr>
            <w:rFonts w:ascii="Times New Roman" w:hAnsi="Times New Roman" w:cs="Times New Roman"/>
            <w:sz w:val="28"/>
            <w:szCs w:val="28"/>
          </w:rPr>
          <w:t>7</w:t>
        </w:r>
      </w:hyperlink>
      <w:r w:rsidRPr="002E7404">
        <w:rPr>
          <w:rFonts w:ascii="Times New Roman" w:hAnsi="Times New Roman" w:cs="Times New Roman"/>
          <w:sz w:val="28"/>
          <w:szCs w:val="28"/>
        </w:rPr>
        <w:t>, в день их представления в конкурсную комиссию изготавливаются копии, которые заверяются секретарем конкурсной комиссии, после чего указанные документы подлежат возврату.</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4.5. Документы, перечисленные в </w:t>
      </w:r>
      <w:hyperlink w:anchor="Par99" w:history="1">
        <w:r w:rsidRPr="002E7404">
          <w:rPr>
            <w:rFonts w:ascii="Times New Roman" w:hAnsi="Times New Roman" w:cs="Times New Roman"/>
            <w:sz w:val="28"/>
            <w:szCs w:val="28"/>
          </w:rPr>
          <w:t>пункте 4.4</w:t>
        </w:r>
      </w:hyperlink>
      <w:r w:rsidRPr="002E7404">
        <w:rPr>
          <w:rFonts w:ascii="Times New Roman" w:hAnsi="Times New Roman" w:cs="Times New Roman"/>
          <w:sz w:val="28"/>
          <w:szCs w:val="28"/>
        </w:rPr>
        <w:t xml:space="preserve"> настоящего раздела, представляются участниками конкурса в конкурсную комиссию не позднее срока окончания приема документов, указанного в объявлении о проведении конкурса.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4.6. Участник конкурса вправе в любое время до принятия конкурсной комиссией решения о предоставлении Совету депутатов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кандидатов на должность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представить письменное заявление о снятии совей кандидатуры.</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bookmarkStart w:id="8" w:name="Par123"/>
      <w:bookmarkEnd w:id="8"/>
      <w:r w:rsidRPr="002E7404">
        <w:rPr>
          <w:rFonts w:ascii="Times New Roman" w:hAnsi="Times New Roman" w:cs="Times New Roman"/>
          <w:sz w:val="28"/>
          <w:szCs w:val="28"/>
          <w:lang w:val="en-US"/>
        </w:rPr>
        <w:t>V</w:t>
      </w:r>
      <w:r w:rsidRPr="002E7404">
        <w:rPr>
          <w:rFonts w:ascii="Times New Roman" w:hAnsi="Times New Roman" w:cs="Times New Roman"/>
          <w:sz w:val="28"/>
          <w:szCs w:val="28"/>
        </w:rPr>
        <w:t>. Проведение конкурса</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5.1. Регламент заседаний устанавливается конкурсной комиссией самостоятельно.</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5.2. Конкурс проводится в два этапа: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Со дня, следующего за днем окончания приема документов, предусмотренных </w:t>
      </w:r>
      <w:hyperlink w:anchor="Par99" w:history="1">
        <w:r w:rsidRPr="002E7404">
          <w:rPr>
            <w:rFonts w:ascii="Times New Roman" w:hAnsi="Times New Roman" w:cs="Times New Roman"/>
            <w:sz w:val="28"/>
            <w:szCs w:val="28"/>
          </w:rPr>
          <w:t>пунктом 4.4</w:t>
        </w:r>
      </w:hyperlink>
      <w:r w:rsidRPr="002E7404">
        <w:rPr>
          <w:rFonts w:ascii="Times New Roman" w:hAnsi="Times New Roman" w:cs="Times New Roman"/>
          <w:sz w:val="28"/>
          <w:szCs w:val="28"/>
        </w:rPr>
        <w:t>. настоящего Положения конкурсной комиссией оценивается полнота, своевременность и достоверность предоставления документов, а также соответствие участника конкурса требованиям, установленным разделом 2 настоящего Положения.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5.3. 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1) о признании первого этапа конкурса состоявшимся и утверждении перечня участников конкурса, допущенных ко второму этапу конкурса;</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2) о признании конкурса несостоявшимся в случае допуска к участию во втором этапе конкурса менее двух участников конкурса.</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5.4. Основанием для отказа в допуске ко второму этапу конкурса является:</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 несвоевременное или неполное представление необходимых для участия в конкурсе документов;</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 недостоверность или неполнота представленных сведений;</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 xml:space="preserve">- несоответствие кандидата требованиям, предусмотренным </w:t>
      </w:r>
      <w:hyperlink w:anchor="Par39" w:history="1">
        <w:r w:rsidRPr="002E7404">
          <w:rPr>
            <w:rFonts w:ascii="Times New Roman" w:hAnsi="Times New Roman"/>
            <w:sz w:val="28"/>
            <w:szCs w:val="28"/>
          </w:rPr>
          <w:t>разделом 2</w:t>
        </w:r>
      </w:hyperlink>
      <w:r w:rsidRPr="002E7404">
        <w:rPr>
          <w:rFonts w:ascii="Times New Roman" w:hAnsi="Times New Roman"/>
          <w:sz w:val="28"/>
          <w:szCs w:val="28"/>
        </w:rPr>
        <w:t xml:space="preserve"> настоящего Положения.</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5.5. Решение конкурсной комиссии о допуске или об отказе в допуске ко второму этапу конкурса сообщается участнику конкурса в письменной форме секретарем конкурсной комиссии не позднее 3 рабочих дней после дня принятия конкурсной комиссией указанного решения.</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 xml:space="preserve">Участником конкурса, не допущенным к участию во втором этапе конкурса, по их </w:t>
      </w:r>
      <w:r>
        <w:rPr>
          <w:rFonts w:ascii="Times New Roman" w:hAnsi="Times New Roman"/>
          <w:sz w:val="28"/>
          <w:szCs w:val="28"/>
        </w:rPr>
        <w:t xml:space="preserve">письменному заявлению </w:t>
      </w:r>
      <w:r w:rsidRPr="002E7404">
        <w:rPr>
          <w:rFonts w:ascii="Times New Roman" w:hAnsi="Times New Roman"/>
          <w:sz w:val="28"/>
          <w:szCs w:val="28"/>
        </w:rPr>
        <w:t>выдается копия соответствующего решения и (или) выписка из решения.</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Pr>
          <w:rFonts w:ascii="Times New Roman" w:hAnsi="Times New Roman"/>
          <w:sz w:val="28"/>
          <w:szCs w:val="28"/>
        </w:rPr>
        <w:t xml:space="preserve">5.6. </w:t>
      </w:r>
      <w:r w:rsidRPr="002E7404">
        <w:rPr>
          <w:rFonts w:ascii="Times New Roman" w:hAnsi="Times New Roman"/>
          <w:sz w:val="28"/>
          <w:szCs w:val="28"/>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 предусмотренном пунктом 4.5 настоящего Положения.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5B28B7" w:rsidRPr="002E7404" w:rsidRDefault="005B28B7" w:rsidP="005B28B7">
      <w:pPr>
        <w:pStyle w:val="a4"/>
        <w:tabs>
          <w:tab w:val="left" w:pos="0"/>
        </w:tabs>
        <w:spacing w:after="0" w:line="240" w:lineRule="exact"/>
        <w:ind w:left="0" w:firstLine="709"/>
        <w:jc w:val="both"/>
        <w:rPr>
          <w:rFonts w:ascii="Times New Roman" w:hAnsi="Times New Roman"/>
          <w:sz w:val="28"/>
          <w:szCs w:val="28"/>
        </w:rPr>
      </w:pPr>
      <w:r w:rsidRPr="002E7404">
        <w:rPr>
          <w:rFonts w:ascii="Times New Roman" w:hAnsi="Times New Roman"/>
          <w:sz w:val="28"/>
          <w:szCs w:val="28"/>
        </w:rPr>
        <w:t xml:space="preserve">Члены конкурсной комиссии вправе задать вопросы об опыте предыдущей работы или службы участника конкурса и об основных </w:t>
      </w:r>
      <w:r w:rsidRPr="002E7404">
        <w:rPr>
          <w:rFonts w:ascii="Times New Roman" w:hAnsi="Times New Roman"/>
          <w:sz w:val="28"/>
          <w:szCs w:val="28"/>
        </w:rPr>
        <w:lastRenderedPageBreak/>
        <w:t>достижениях участника конкурса на предыдущих местах работы или службы, иные вопросы.</w:t>
      </w:r>
    </w:p>
    <w:p w:rsidR="005B28B7" w:rsidRPr="002E7404" w:rsidRDefault="005B28B7" w:rsidP="005B28B7">
      <w:pPr>
        <w:spacing w:line="240" w:lineRule="exact"/>
        <w:ind w:firstLine="709"/>
        <w:jc w:val="both"/>
        <w:rPr>
          <w:sz w:val="28"/>
          <w:szCs w:val="28"/>
        </w:rPr>
      </w:pPr>
      <w:r>
        <w:rPr>
          <w:sz w:val="28"/>
          <w:szCs w:val="28"/>
        </w:rPr>
        <w:t xml:space="preserve">5.7. </w:t>
      </w:r>
      <w:r w:rsidRPr="002E7404">
        <w:rPr>
          <w:sz w:val="28"/>
          <w:szCs w:val="28"/>
        </w:rPr>
        <w:t>По окончании собеседования конкурсная комиссия принимает в отсутствие кандидатов открытым голосованием простым большинством голосов от установленной численности членов комиссии, решение о представлении двух кандидатур из числа заслушанных кандидатов на рассмотрение Советом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Рейтинговое голосование представляет собой ряд последовательных голосований по каждому из кандидатов.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По кандидату, набравшему абсолютное большинство голосов от</w:t>
      </w:r>
      <w:r>
        <w:rPr>
          <w:rFonts w:ascii="Times New Roman" w:hAnsi="Times New Roman" w:cs="Times New Roman"/>
          <w:sz w:val="28"/>
          <w:szCs w:val="28"/>
        </w:rPr>
        <w:t xml:space="preserve"> установленной численности</w:t>
      </w:r>
      <w:r w:rsidRPr="002E7404">
        <w:rPr>
          <w:rFonts w:ascii="Times New Roman" w:hAnsi="Times New Roman" w:cs="Times New Roman"/>
          <w:sz w:val="28"/>
          <w:szCs w:val="28"/>
        </w:rPr>
        <w:t xml:space="preserve"> членов конкурсной комиссии, принимается решение о представлении кандидатуры на рассмотрение Советом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По кандидату, набравшему по итогам рейтингового голосования наибольшее количество голосов, принимается решение о представлении его кандидатуры на рассмотрение Советом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При этом для принятия решения по поставленному на рейтинговое голосование кандидату необходимо большинство голосов от </w:t>
      </w:r>
      <w:r>
        <w:rPr>
          <w:rFonts w:ascii="Times New Roman" w:hAnsi="Times New Roman" w:cs="Times New Roman"/>
          <w:sz w:val="28"/>
          <w:szCs w:val="28"/>
        </w:rPr>
        <w:t xml:space="preserve">установленной численности </w:t>
      </w:r>
      <w:r w:rsidRPr="002E7404">
        <w:rPr>
          <w:rFonts w:ascii="Times New Roman" w:hAnsi="Times New Roman" w:cs="Times New Roman"/>
          <w:sz w:val="28"/>
          <w:szCs w:val="28"/>
        </w:rPr>
        <w:t>членов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Результаты голосования фиксируются в протоколе заседания конкурсной комиссии.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5.8</w:t>
      </w:r>
      <w:r w:rsidRPr="002E7404">
        <w:rPr>
          <w:rFonts w:ascii="Times New Roman" w:hAnsi="Times New Roman" w:cs="Times New Roman"/>
          <w:sz w:val="28"/>
          <w:szCs w:val="28"/>
        </w:rPr>
        <w:t>. Конкурсная комиссия принимает решение о признании конкурса несостоявшимся в одном из следующих случаев: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допуска к участию в конкурсе менее двух кандидатов;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по результатам голосования большинство голосов получили менее двух кандидатов.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5.9</w:t>
      </w:r>
      <w:r w:rsidRPr="002E7404">
        <w:rPr>
          <w:rFonts w:ascii="Times New Roman" w:hAnsi="Times New Roman" w:cs="Times New Roman"/>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5.10</w:t>
      </w:r>
      <w:r w:rsidRPr="002E7404">
        <w:rPr>
          <w:rFonts w:ascii="Times New Roman" w:hAnsi="Times New Roman" w:cs="Times New Roman"/>
          <w:sz w:val="28"/>
          <w:szCs w:val="28"/>
        </w:rPr>
        <w:t>. Решение конкурсной комиссии сообщается каждому кандидату в письменной форме секретарем конкурсной комиссии не позднее 3 рабочих дней после дня принятия конкурсной комиссией указанного решения.</w:t>
      </w:r>
    </w:p>
    <w:p w:rsidR="005B28B7" w:rsidRPr="002E7404" w:rsidRDefault="005B28B7" w:rsidP="005B28B7">
      <w:pPr>
        <w:pStyle w:val="a4"/>
        <w:tabs>
          <w:tab w:val="left" w:pos="0"/>
        </w:tabs>
        <w:spacing w:after="0" w:line="240" w:lineRule="exact"/>
        <w:ind w:left="0"/>
        <w:jc w:val="both"/>
        <w:rPr>
          <w:rFonts w:ascii="Times New Roman" w:hAnsi="Times New Roman"/>
          <w:sz w:val="28"/>
          <w:szCs w:val="28"/>
        </w:rPr>
      </w:pPr>
      <w:r w:rsidRPr="002E7404">
        <w:rPr>
          <w:rFonts w:ascii="Times New Roman" w:hAnsi="Times New Roman"/>
          <w:sz w:val="28"/>
          <w:szCs w:val="28"/>
        </w:rPr>
        <w:t xml:space="preserve">       5.</w:t>
      </w:r>
      <w:r>
        <w:rPr>
          <w:rFonts w:ascii="Times New Roman" w:hAnsi="Times New Roman"/>
          <w:sz w:val="28"/>
          <w:szCs w:val="28"/>
        </w:rPr>
        <w:t>11</w:t>
      </w:r>
      <w:r w:rsidRPr="002E7404">
        <w:rPr>
          <w:rFonts w:ascii="Times New Roman" w:hAnsi="Times New Roman"/>
          <w:sz w:val="28"/>
          <w:szCs w:val="28"/>
        </w:rPr>
        <w:t>. Документация конкурсной комиссии, а также документы и материалы, представленные участниками конкурса, после завершения конкурса подлежат передаче в Совет депутатов.</w:t>
      </w:r>
    </w:p>
    <w:p w:rsidR="005B28B7" w:rsidRPr="002E7404" w:rsidRDefault="005B28B7" w:rsidP="005B28B7">
      <w:pPr>
        <w:pStyle w:val="a4"/>
        <w:tabs>
          <w:tab w:val="left" w:pos="0"/>
        </w:tabs>
        <w:spacing w:after="0" w:line="240" w:lineRule="exact"/>
        <w:ind w:left="0"/>
        <w:jc w:val="both"/>
        <w:rPr>
          <w:rFonts w:ascii="Times New Roman" w:hAnsi="Times New Roman"/>
          <w:sz w:val="28"/>
          <w:szCs w:val="28"/>
        </w:rPr>
      </w:pPr>
      <w:r w:rsidRPr="002E7404">
        <w:rPr>
          <w:rFonts w:ascii="Times New Roman" w:hAnsi="Times New Roman"/>
          <w:sz w:val="28"/>
          <w:szCs w:val="28"/>
        </w:rPr>
        <w:t xml:space="preserve">      Документы и материалы, представленные участниками конкурса, возврату не подлежат.</w:t>
      </w: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bookmarkStart w:id="9" w:name="Par146"/>
      <w:bookmarkEnd w:id="9"/>
      <w:r w:rsidRPr="002E7404">
        <w:rPr>
          <w:rFonts w:ascii="Times New Roman" w:hAnsi="Times New Roman" w:cs="Times New Roman"/>
          <w:sz w:val="28"/>
          <w:szCs w:val="28"/>
          <w:lang w:val="en-US"/>
        </w:rPr>
        <w:t>VI</w:t>
      </w:r>
      <w:r w:rsidRPr="002E7404">
        <w:rPr>
          <w:rFonts w:ascii="Times New Roman" w:hAnsi="Times New Roman" w:cs="Times New Roman"/>
          <w:sz w:val="28"/>
          <w:szCs w:val="28"/>
        </w:rPr>
        <w:t xml:space="preserve">. Избрание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6.1. Конкурсная комиссия направляет в </w:t>
      </w:r>
      <w:r>
        <w:rPr>
          <w:rFonts w:ascii="Times New Roman" w:hAnsi="Times New Roman" w:cs="Times New Roman"/>
          <w:sz w:val="28"/>
          <w:szCs w:val="28"/>
        </w:rPr>
        <w:t xml:space="preserve">Совет депутатов </w:t>
      </w:r>
      <w:r w:rsidRPr="002E7404">
        <w:rPr>
          <w:rFonts w:ascii="Times New Roman" w:hAnsi="Times New Roman" w:cs="Times New Roman"/>
          <w:sz w:val="28"/>
          <w:szCs w:val="28"/>
        </w:rPr>
        <w:t xml:space="preserve">решение о представлении кандидатов на должность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а также документы конкурсной комиссии, в том числе представленные участниками конкурса, не позднее трех рабочих дней после дня принятия конкурсной комиссией указанного решения.</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6.2. В течение месяца со дня поступления в Совет Депутатов решения конкурсной комиссии проводится заседание Совета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Заседание Совета депутатов по избранию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считается правомочным, если на нем присутствует не менее 2/3 от установленного числа депутатов.</w:t>
      </w:r>
    </w:p>
    <w:p w:rsidR="005B28B7" w:rsidRPr="00460229" w:rsidRDefault="005B28B7" w:rsidP="005B28B7">
      <w:pPr>
        <w:pStyle w:val="ConsPlusNormal"/>
        <w:spacing w:line="240" w:lineRule="exact"/>
        <w:ind w:firstLine="540"/>
        <w:jc w:val="both"/>
        <w:rPr>
          <w:rFonts w:ascii="Times New Roman" w:hAnsi="Times New Roman" w:cs="Times New Roman"/>
          <w:sz w:val="28"/>
          <w:szCs w:val="28"/>
        </w:rPr>
      </w:pPr>
      <w:r w:rsidRPr="00460229">
        <w:rPr>
          <w:rFonts w:ascii="Times New Roman" w:hAnsi="Times New Roman" w:cs="Times New Roman"/>
          <w:sz w:val="28"/>
          <w:szCs w:val="28"/>
        </w:rPr>
        <w:t>6.3. Кандидаты, представленные конкурсной комиссией, проходят собеседование на заседании Совета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bookmarkStart w:id="10" w:name="Par153"/>
      <w:bookmarkEnd w:id="10"/>
      <w:r w:rsidRPr="00460229">
        <w:rPr>
          <w:rFonts w:ascii="Times New Roman" w:hAnsi="Times New Roman" w:cs="Times New Roman"/>
          <w:sz w:val="28"/>
          <w:szCs w:val="28"/>
        </w:rPr>
        <w:t>6.4. Избрание на должность</w:t>
      </w:r>
      <w:r w:rsidRPr="002E7404">
        <w:rPr>
          <w:rFonts w:ascii="Times New Roman" w:hAnsi="Times New Roman" w:cs="Times New Roman"/>
          <w:sz w:val="28"/>
          <w:szCs w:val="28"/>
        </w:rPr>
        <w:t xml:space="preserve"> главы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 проводится Советов депутатов по результатам открытого голосования. При этом избранным на должность главы сельского поселения считается кандидат, получивший большинство голосов от установленной численности депутатов Совета. При равном количестве голосов решающим является голос </w:t>
      </w:r>
      <w:r w:rsidRPr="002E7404">
        <w:rPr>
          <w:rFonts w:ascii="Times New Roman" w:hAnsi="Times New Roman" w:cs="Times New Roman"/>
          <w:sz w:val="28"/>
          <w:szCs w:val="28"/>
        </w:rPr>
        <w:lastRenderedPageBreak/>
        <w:t>председательствующего на заседании Совета.</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bookmarkStart w:id="11" w:name="Par152"/>
      <w:bookmarkEnd w:id="11"/>
      <w:r w:rsidRPr="002E7404">
        <w:rPr>
          <w:rFonts w:ascii="Times New Roman" w:hAnsi="Times New Roman" w:cs="Times New Roman"/>
          <w:sz w:val="28"/>
          <w:szCs w:val="28"/>
        </w:rPr>
        <w:t>6.4.1. Кандидат считается избранным при получении большинства голосов от установленной численности депутатов.</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6.4.2. В случае если ни один из двух кандидатов по результатам голосования не набрал большинства голосов от установленной численности депутатов Совета, то в заседании Совета объявляется перерыв, после которого проводится повторное голосование.</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6.5. В случае если ни один из двух кандидатов не набрал большинство голосов от установленной численности депутатов Совета в соответствии с </w:t>
      </w:r>
      <w:hyperlink w:anchor="Par152" w:history="1">
        <w:r w:rsidRPr="002E7404">
          <w:rPr>
            <w:rFonts w:ascii="Times New Roman" w:hAnsi="Times New Roman" w:cs="Times New Roman"/>
            <w:sz w:val="28"/>
            <w:szCs w:val="28"/>
          </w:rPr>
          <w:t>пунктами 6.4.1</w:t>
        </w:r>
      </w:hyperlink>
      <w:r w:rsidRPr="002E7404">
        <w:rPr>
          <w:rFonts w:ascii="Times New Roman" w:hAnsi="Times New Roman" w:cs="Times New Roman"/>
          <w:sz w:val="28"/>
          <w:szCs w:val="28"/>
        </w:rPr>
        <w:t xml:space="preserve">, </w:t>
      </w:r>
      <w:hyperlink w:anchor="Par153" w:history="1">
        <w:r w:rsidRPr="002E7404">
          <w:rPr>
            <w:rFonts w:ascii="Times New Roman" w:hAnsi="Times New Roman" w:cs="Times New Roman"/>
            <w:sz w:val="28"/>
            <w:szCs w:val="28"/>
          </w:rPr>
          <w:t>6.4.2</w:t>
        </w:r>
      </w:hyperlink>
      <w:r w:rsidRPr="002E7404">
        <w:rPr>
          <w:rFonts w:ascii="Times New Roman" w:hAnsi="Times New Roman" w:cs="Times New Roman"/>
          <w:sz w:val="28"/>
          <w:szCs w:val="28"/>
        </w:rPr>
        <w:t xml:space="preserve"> настоящего Положения, Совет </w:t>
      </w:r>
      <w:r>
        <w:rPr>
          <w:rFonts w:ascii="Times New Roman" w:hAnsi="Times New Roman" w:cs="Times New Roman"/>
          <w:sz w:val="28"/>
          <w:szCs w:val="28"/>
        </w:rPr>
        <w:t xml:space="preserve">депутатов </w:t>
      </w:r>
      <w:r w:rsidRPr="002E7404">
        <w:rPr>
          <w:rFonts w:ascii="Times New Roman" w:hAnsi="Times New Roman" w:cs="Times New Roman"/>
          <w:sz w:val="28"/>
          <w:szCs w:val="28"/>
        </w:rPr>
        <w:t>в тот же день принимает решение о проведении повторного конкурса на должность главы в порядке, установленном настоящим Положением.</w:t>
      </w: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 xml:space="preserve">6.6. Решение Совета депутатов об избрании на должность главы подлежит обнародованию и размещению на официальном сайте </w:t>
      </w:r>
      <w:r>
        <w:rPr>
          <w:rFonts w:ascii="Times New Roman" w:hAnsi="Times New Roman" w:cs="Times New Roman"/>
          <w:sz w:val="28"/>
          <w:szCs w:val="28"/>
        </w:rPr>
        <w:t>Атнягузинского</w:t>
      </w:r>
      <w:r w:rsidRPr="002E7404">
        <w:rPr>
          <w:rFonts w:ascii="Times New Roman" w:hAnsi="Times New Roman" w:cs="Times New Roman"/>
          <w:sz w:val="28"/>
          <w:szCs w:val="28"/>
        </w:rPr>
        <w:t xml:space="preserve"> сельского поселения.</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bookmarkStart w:id="12" w:name="Par158"/>
      <w:bookmarkEnd w:id="12"/>
      <w:r w:rsidRPr="002E7404">
        <w:rPr>
          <w:rFonts w:ascii="Times New Roman" w:hAnsi="Times New Roman" w:cs="Times New Roman"/>
          <w:sz w:val="28"/>
          <w:szCs w:val="28"/>
          <w:lang w:val="en-US"/>
        </w:rPr>
        <w:t>VII</w:t>
      </w:r>
      <w:r w:rsidRPr="002E7404">
        <w:rPr>
          <w:rFonts w:ascii="Times New Roman" w:hAnsi="Times New Roman" w:cs="Times New Roman"/>
          <w:sz w:val="28"/>
          <w:szCs w:val="28"/>
        </w:rPr>
        <w:t>. Финансовое обеспечение конкурса</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участники конкурса (в том числе кандидаты) производят за счет собственных средств.</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jc w:val="center"/>
        <w:outlineLvl w:val="1"/>
        <w:rPr>
          <w:rFonts w:ascii="Times New Roman" w:hAnsi="Times New Roman" w:cs="Times New Roman"/>
          <w:sz w:val="28"/>
          <w:szCs w:val="28"/>
        </w:rPr>
      </w:pPr>
      <w:bookmarkStart w:id="13" w:name="Par162"/>
      <w:bookmarkEnd w:id="13"/>
      <w:r w:rsidRPr="002E7404">
        <w:rPr>
          <w:rFonts w:ascii="Times New Roman" w:hAnsi="Times New Roman" w:cs="Times New Roman"/>
          <w:sz w:val="28"/>
          <w:szCs w:val="28"/>
          <w:lang w:val="en-US"/>
        </w:rPr>
        <w:t>VIII</w:t>
      </w:r>
      <w:r>
        <w:rPr>
          <w:rFonts w:ascii="Times New Roman" w:hAnsi="Times New Roman" w:cs="Times New Roman"/>
          <w:sz w:val="28"/>
          <w:szCs w:val="28"/>
        </w:rPr>
        <w:t>.</w:t>
      </w:r>
      <w:r w:rsidRPr="002E7404">
        <w:rPr>
          <w:rFonts w:ascii="Times New Roman" w:hAnsi="Times New Roman" w:cs="Times New Roman"/>
          <w:sz w:val="28"/>
          <w:szCs w:val="28"/>
        </w:rPr>
        <w:t xml:space="preserve"> Решение спорных вопросов</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ind w:firstLine="540"/>
        <w:jc w:val="both"/>
        <w:rPr>
          <w:rFonts w:ascii="Times New Roman" w:hAnsi="Times New Roman" w:cs="Times New Roman"/>
          <w:sz w:val="28"/>
          <w:szCs w:val="28"/>
        </w:rPr>
      </w:pPr>
      <w:r w:rsidRPr="002E7404">
        <w:rPr>
          <w:rFonts w:ascii="Times New Roman" w:hAnsi="Times New Roman" w:cs="Times New Roman"/>
          <w:sz w:val="28"/>
          <w:szCs w:val="28"/>
        </w:rPr>
        <w:t>Спорные вопросы, связанные с проведением конкурса, рассматриваются в соответствии с действующим законодательством.</w:t>
      </w: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Pr="002E7404" w:rsidRDefault="005B28B7" w:rsidP="005B28B7">
      <w:pPr>
        <w:pStyle w:val="ConsPlusNormal"/>
        <w:spacing w:line="240" w:lineRule="exact"/>
        <w:jc w:val="both"/>
        <w:rPr>
          <w:rFonts w:ascii="Times New Roman" w:hAnsi="Times New Roman" w:cs="Times New Roman"/>
          <w:sz w:val="28"/>
          <w:szCs w:val="28"/>
        </w:rPr>
      </w:pPr>
    </w:p>
    <w:p w:rsidR="005B28B7" w:rsidRDefault="005B28B7" w:rsidP="005B28B7">
      <w:pPr>
        <w:pStyle w:val="ConsPlusNormal"/>
        <w:spacing w:line="240" w:lineRule="exact"/>
        <w:jc w:val="right"/>
        <w:sectPr w:rsidR="005B28B7">
          <w:pgSz w:w="11906" w:h="16838"/>
          <w:pgMar w:top="1134" w:right="850" w:bottom="1134" w:left="1701" w:header="0" w:footer="0" w:gutter="0"/>
          <w:cols w:space="720"/>
          <w:noEndnote/>
        </w:sectPr>
      </w:pPr>
    </w:p>
    <w:p w:rsidR="005B28B7" w:rsidRDefault="005B28B7" w:rsidP="005B28B7">
      <w:pPr>
        <w:pStyle w:val="ConsPlusNormal"/>
        <w:spacing w:line="240" w:lineRule="exact"/>
        <w:jc w:val="right"/>
      </w:pPr>
      <w:r>
        <w:lastRenderedPageBreak/>
        <w:t>Приложение к Положению</w:t>
      </w:r>
    </w:p>
    <w:p w:rsidR="005B28B7" w:rsidRDefault="005B28B7" w:rsidP="007D0335">
      <w:pPr>
        <w:pStyle w:val="ConsPlusNonformat"/>
        <w:spacing w:line="280" w:lineRule="exact"/>
        <w:jc w:val="both"/>
      </w:pPr>
      <w:bookmarkStart w:id="14" w:name="Par181"/>
      <w:bookmarkEnd w:id="14"/>
      <w:r>
        <w:t xml:space="preserve">                                  АНКЕТА</w:t>
      </w:r>
    </w:p>
    <w:p w:rsidR="005B28B7" w:rsidRDefault="005B28B7" w:rsidP="007D0335">
      <w:pPr>
        <w:pStyle w:val="ConsPlusNonformat"/>
        <w:spacing w:line="280" w:lineRule="exact"/>
        <w:jc w:val="both"/>
      </w:pPr>
      <w:r>
        <w:t xml:space="preserve">                       (заполняется собственноручно)</w:t>
      </w:r>
    </w:p>
    <w:p w:rsidR="005B28B7" w:rsidRDefault="005B28B7" w:rsidP="007D0335">
      <w:pPr>
        <w:pStyle w:val="ConsPlusNonformat"/>
        <w:spacing w:line="280" w:lineRule="exact"/>
        <w:jc w:val="both"/>
      </w:pPr>
    </w:p>
    <w:p w:rsidR="005B28B7" w:rsidRDefault="005B28B7" w:rsidP="007D0335">
      <w:pPr>
        <w:pStyle w:val="ConsPlusNonformat"/>
        <w:spacing w:line="280" w:lineRule="exact"/>
        <w:jc w:val="both"/>
      </w:pPr>
      <w:r>
        <w:t xml:space="preserve">                                                          ┌──────────┐</w:t>
      </w:r>
    </w:p>
    <w:p w:rsidR="005B28B7" w:rsidRDefault="005B28B7" w:rsidP="007D0335">
      <w:pPr>
        <w:pStyle w:val="ConsPlusNonformat"/>
        <w:spacing w:before="120" w:after="120" w:line="280" w:lineRule="exact"/>
        <w:jc w:val="both"/>
      </w:pPr>
      <w:r>
        <w:t>1. Фамилия ____________________________________________   │  Место   │</w:t>
      </w:r>
    </w:p>
    <w:p w:rsidR="005B28B7" w:rsidRDefault="005B28B7" w:rsidP="007D0335">
      <w:pPr>
        <w:pStyle w:val="ConsPlusNonformat"/>
        <w:spacing w:before="120" w:after="120" w:line="280" w:lineRule="exact"/>
        <w:jc w:val="both"/>
      </w:pPr>
      <w:r>
        <w:t xml:space="preserve">   Имя ________________________________________________   │   для    │</w:t>
      </w:r>
    </w:p>
    <w:p w:rsidR="005B28B7" w:rsidRDefault="005B28B7" w:rsidP="007D0335">
      <w:pPr>
        <w:pStyle w:val="ConsPlusNonformat"/>
        <w:spacing w:before="120" w:after="120" w:line="280" w:lineRule="exact"/>
        <w:jc w:val="both"/>
      </w:pPr>
      <w:r>
        <w:t xml:space="preserve">   Отчество ___________________________________________   │фотографии│</w:t>
      </w:r>
    </w:p>
    <w:p w:rsidR="005B28B7" w:rsidRDefault="005B28B7" w:rsidP="007D0335">
      <w:pPr>
        <w:pStyle w:val="ConsPlusNonformat"/>
        <w:spacing w:before="120" w:after="120" w:line="280" w:lineRule="exact"/>
        <w:jc w:val="both"/>
      </w:pPr>
      <w:r>
        <w:t xml:space="preserve">                                                          └──────────┘</w:t>
      </w:r>
    </w:p>
    <w:p w:rsidR="005B28B7" w:rsidRDefault="005B28B7" w:rsidP="007D0335">
      <w:pPr>
        <w:pStyle w:val="ConsPlusNormal"/>
        <w:spacing w:line="280" w:lineRule="exact"/>
        <w:jc w:val="both"/>
      </w:pPr>
    </w:p>
    <w:tbl>
      <w:tblPr>
        <w:tblW w:w="0" w:type="auto"/>
        <w:tblInd w:w="62" w:type="dxa"/>
        <w:tblLayout w:type="fixed"/>
        <w:tblCellMar>
          <w:top w:w="102" w:type="dxa"/>
          <w:left w:w="62" w:type="dxa"/>
          <w:bottom w:w="102" w:type="dxa"/>
          <w:right w:w="62" w:type="dxa"/>
        </w:tblCellMar>
        <w:tblLook w:val="0000"/>
      </w:tblPr>
      <w:tblGrid>
        <w:gridCol w:w="5669"/>
        <w:gridCol w:w="3969"/>
      </w:tblGrid>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2. Если изменяли фамилию, имя или отчество, то укажите их, а также когда, где и по какой причине изменяли</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3. Число, месяц, год и место рождения (село, деревня, город, район, область, край, республика, страна)</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4. Гражданство (если изменяли, то укажите, когда и по какой причине, если имеете гражданство другого государства - укажите)</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5. Образование (когда и какие учебные заведения окончили, номера дипломов).</w:t>
            </w:r>
          </w:p>
          <w:p w:rsidR="005B28B7" w:rsidRDefault="005B28B7" w:rsidP="007D0335">
            <w:pPr>
              <w:pStyle w:val="ConsPlusNormal"/>
              <w:spacing w:line="280" w:lineRule="exact"/>
            </w:pPr>
            <w:r>
              <w:t>Направление подготовки или специальность по диплому.</w:t>
            </w:r>
          </w:p>
          <w:p w:rsidR="005B28B7" w:rsidRDefault="005B28B7" w:rsidP="007D0335">
            <w:pPr>
              <w:pStyle w:val="ConsPlusNormal"/>
              <w:spacing w:line="280" w:lineRule="exact"/>
            </w:pPr>
            <w:r>
              <w:t>Квалификация по диплому</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B28B7" w:rsidRDefault="005B28B7" w:rsidP="007D0335">
            <w:pPr>
              <w:pStyle w:val="ConsPlusNormal"/>
              <w:spacing w:line="280" w:lineRule="exact"/>
            </w:pPr>
            <w:r>
              <w:t>Ученая степень, ученое звание (когда присвоены, номера дипломов, аттестатов)</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9. Были ли Вы судимы, когда и за что</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56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r>
              <w:t>10. Допуск к государственной тайне, оформленный за период работы, службы, учебы, его форма, номер и дата (если имеется)</w:t>
            </w:r>
          </w:p>
        </w:tc>
        <w:tc>
          <w:tcPr>
            <w:tcW w:w="3969"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bl>
    <w:p w:rsidR="005B28B7" w:rsidRDefault="005B28B7" w:rsidP="007D0335">
      <w:pPr>
        <w:pStyle w:val="ConsPlusNormal"/>
        <w:spacing w:line="280" w:lineRule="exact"/>
        <w:jc w:val="both"/>
      </w:pPr>
    </w:p>
    <w:p w:rsidR="005B28B7" w:rsidRDefault="005B28B7" w:rsidP="007D0335">
      <w:pPr>
        <w:pStyle w:val="ConsPlusNonformat"/>
        <w:spacing w:line="280" w:lineRule="exact"/>
        <w:jc w:val="both"/>
      </w:pPr>
      <w:r>
        <w:t>11.  Выполняемая  работа  с  начала  трудовой деятельности (включая учебу в</w:t>
      </w:r>
    </w:p>
    <w:p w:rsidR="005B28B7" w:rsidRDefault="005B28B7" w:rsidP="007D0335">
      <w:pPr>
        <w:pStyle w:val="ConsPlusNonformat"/>
        <w:spacing w:line="280" w:lineRule="exact"/>
        <w:jc w:val="both"/>
      </w:pPr>
      <w:r>
        <w:t>высших  и средних специальных учебных заведениях, военную службу, работу по</w:t>
      </w:r>
    </w:p>
    <w:p w:rsidR="005B28B7" w:rsidRDefault="005B28B7" w:rsidP="007D0335">
      <w:pPr>
        <w:pStyle w:val="ConsPlusNonformat"/>
        <w:spacing w:line="280" w:lineRule="exact"/>
        <w:jc w:val="both"/>
      </w:pPr>
      <w:r>
        <w:t>совместительству, предпринимательскую деятельность и т.п.).</w:t>
      </w:r>
    </w:p>
    <w:p w:rsidR="005B28B7" w:rsidRDefault="005B28B7" w:rsidP="007D0335">
      <w:pPr>
        <w:pStyle w:val="ConsPlusNonformat"/>
        <w:spacing w:line="280" w:lineRule="exact"/>
        <w:jc w:val="both"/>
      </w:pPr>
      <w:r>
        <w:t>При заполнении данного пункта необходимо именовать организации так, как они</w:t>
      </w:r>
    </w:p>
    <w:p w:rsidR="005B28B7" w:rsidRDefault="005B28B7" w:rsidP="007D0335">
      <w:pPr>
        <w:pStyle w:val="ConsPlusNonformat"/>
        <w:spacing w:line="280" w:lineRule="exact"/>
        <w:jc w:val="both"/>
      </w:pPr>
      <w:r>
        <w:t>назывались  в свое время, военную службу записывать с указанием должности и</w:t>
      </w:r>
    </w:p>
    <w:p w:rsidR="005B28B7" w:rsidRDefault="005B28B7" w:rsidP="007D0335">
      <w:pPr>
        <w:pStyle w:val="ConsPlusNonformat"/>
        <w:spacing w:line="280" w:lineRule="exact"/>
        <w:jc w:val="both"/>
      </w:pPr>
      <w:r>
        <w:t>номера воинской части.</w:t>
      </w:r>
    </w:p>
    <w:p w:rsidR="005B28B7" w:rsidRDefault="005B28B7" w:rsidP="007D0335">
      <w:pPr>
        <w:pStyle w:val="ConsPlusNormal"/>
        <w:spacing w:line="280" w:lineRule="exact"/>
        <w:jc w:val="both"/>
      </w:pPr>
    </w:p>
    <w:tbl>
      <w:tblPr>
        <w:tblW w:w="0" w:type="auto"/>
        <w:tblInd w:w="62" w:type="dxa"/>
        <w:tblLayout w:type="fixed"/>
        <w:tblCellMar>
          <w:top w:w="102" w:type="dxa"/>
          <w:left w:w="62" w:type="dxa"/>
          <w:bottom w:w="102" w:type="dxa"/>
          <w:right w:w="62" w:type="dxa"/>
        </w:tblCellMar>
        <w:tblLook w:val="0000"/>
      </w:tblPr>
      <w:tblGrid>
        <w:gridCol w:w="1814"/>
        <w:gridCol w:w="1191"/>
        <w:gridCol w:w="3912"/>
        <w:gridCol w:w="2721"/>
      </w:tblGrid>
      <w:tr w:rsidR="005B28B7" w:rsidTr="00B10BAE">
        <w:tc>
          <w:tcPr>
            <w:tcW w:w="3005" w:type="dxa"/>
            <w:gridSpan w:val="2"/>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lastRenderedPageBreak/>
              <w:t>Месяц и год</w:t>
            </w:r>
          </w:p>
        </w:tc>
        <w:tc>
          <w:tcPr>
            <w:tcW w:w="3912" w:type="dxa"/>
            <w:vMerge w:val="restart"/>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Должность с указанием организации</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Адрес организации (в т.ч. за границей)</w:t>
            </w:r>
          </w:p>
        </w:tc>
      </w:tr>
      <w:tr w:rsidR="005B28B7" w:rsidTr="00B10BAE">
        <w:tc>
          <w:tcPr>
            <w:tcW w:w="1814" w:type="dxa"/>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поступления</w:t>
            </w:r>
          </w:p>
        </w:tc>
        <w:tc>
          <w:tcPr>
            <w:tcW w:w="1191" w:type="dxa"/>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ухода</w:t>
            </w:r>
          </w:p>
        </w:tc>
        <w:tc>
          <w:tcPr>
            <w:tcW w:w="3912" w:type="dxa"/>
            <w:vMerge/>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jc w:val="center"/>
            </w:pPr>
          </w:p>
        </w:tc>
        <w:tc>
          <w:tcPr>
            <w:tcW w:w="2721" w:type="dxa"/>
            <w:vMerge/>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jc w:val="center"/>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1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19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3912"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72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bl>
    <w:p w:rsidR="005B28B7" w:rsidRDefault="005B28B7" w:rsidP="007D0335">
      <w:pPr>
        <w:pStyle w:val="ConsPlusNormal"/>
        <w:spacing w:line="280" w:lineRule="exact"/>
        <w:jc w:val="both"/>
      </w:pPr>
    </w:p>
    <w:p w:rsidR="005B28B7" w:rsidRDefault="005B28B7" w:rsidP="007D0335">
      <w:pPr>
        <w:pStyle w:val="ConsPlusNonformat"/>
        <w:spacing w:line="280" w:lineRule="exact"/>
        <w:jc w:val="both"/>
      </w:pPr>
      <w:r>
        <w:t>12. Государственные награды, иные награды и знаки отличия</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13.  Ваши близкие родственники (отец, мать, братья, сестры и дети), а также</w:t>
      </w:r>
    </w:p>
    <w:p w:rsidR="005B28B7" w:rsidRDefault="005B28B7" w:rsidP="007D0335">
      <w:pPr>
        <w:pStyle w:val="ConsPlusNonformat"/>
        <w:spacing w:line="280" w:lineRule="exact"/>
        <w:jc w:val="both"/>
      </w:pPr>
      <w:r>
        <w:t>муж (жена), в том числе бывшие.</w:t>
      </w:r>
    </w:p>
    <w:p w:rsidR="005B28B7" w:rsidRDefault="005B28B7" w:rsidP="007D0335">
      <w:pPr>
        <w:pStyle w:val="ConsPlusNonformat"/>
        <w:spacing w:line="280" w:lineRule="exact"/>
        <w:jc w:val="both"/>
      </w:pPr>
      <w:r>
        <w:t xml:space="preserve">    Если  родственники  изменяли  фамилию,  имя, отчество, необходимо также</w:t>
      </w:r>
    </w:p>
    <w:p w:rsidR="005B28B7" w:rsidRDefault="005B28B7" w:rsidP="007D0335">
      <w:pPr>
        <w:pStyle w:val="ConsPlusNonformat"/>
        <w:spacing w:line="280" w:lineRule="exact"/>
        <w:jc w:val="both"/>
      </w:pPr>
      <w:r>
        <w:t>указать их прежние фамилию, имя, отчество.</w:t>
      </w:r>
    </w:p>
    <w:p w:rsidR="005B28B7" w:rsidRDefault="005B28B7" w:rsidP="007D0335">
      <w:pPr>
        <w:pStyle w:val="ConsPlusNormal"/>
        <w:spacing w:line="280" w:lineRule="exact"/>
        <w:jc w:val="both"/>
      </w:pPr>
    </w:p>
    <w:tbl>
      <w:tblPr>
        <w:tblW w:w="0" w:type="auto"/>
        <w:tblInd w:w="62" w:type="dxa"/>
        <w:tblLayout w:type="fixed"/>
        <w:tblCellMar>
          <w:top w:w="102" w:type="dxa"/>
          <w:left w:w="62" w:type="dxa"/>
          <w:bottom w:w="102" w:type="dxa"/>
          <w:right w:w="62" w:type="dxa"/>
        </w:tblCellMar>
        <w:tblLook w:val="0000"/>
      </w:tblPr>
      <w:tblGrid>
        <w:gridCol w:w="1871"/>
        <w:gridCol w:w="2665"/>
        <w:gridCol w:w="1274"/>
        <w:gridCol w:w="2211"/>
        <w:gridCol w:w="1587"/>
      </w:tblGrid>
      <w:tr w:rsidR="005B28B7" w:rsidTr="00B10BAE">
        <w:tc>
          <w:tcPr>
            <w:tcW w:w="1871" w:type="dxa"/>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Степень родства</w:t>
            </w:r>
          </w:p>
        </w:tc>
        <w:tc>
          <w:tcPr>
            <w:tcW w:w="2665" w:type="dxa"/>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Место работы (наименование и адрес организации), должность</w:t>
            </w:r>
          </w:p>
        </w:tc>
        <w:tc>
          <w:tcPr>
            <w:tcW w:w="1587" w:type="dxa"/>
            <w:tcBorders>
              <w:top w:val="single" w:sz="4" w:space="0" w:color="auto"/>
              <w:left w:val="single" w:sz="4" w:space="0" w:color="auto"/>
              <w:bottom w:val="single" w:sz="4" w:space="0" w:color="auto"/>
              <w:right w:val="single" w:sz="4" w:space="0" w:color="auto"/>
            </w:tcBorders>
            <w:vAlign w:val="center"/>
          </w:tcPr>
          <w:p w:rsidR="005B28B7" w:rsidRDefault="005B28B7" w:rsidP="007D0335">
            <w:pPr>
              <w:pStyle w:val="ConsPlusNormal"/>
              <w:spacing w:line="280" w:lineRule="exact"/>
              <w:jc w:val="center"/>
            </w:pPr>
            <w:r>
              <w:t>Домашний адрес (адрес регистрации, фактического проживания)</w:t>
            </w: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r w:rsidR="005B28B7" w:rsidTr="00B10BAE">
        <w:tc>
          <w:tcPr>
            <w:tcW w:w="187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665"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274"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2211"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c>
          <w:tcPr>
            <w:tcW w:w="1587" w:type="dxa"/>
            <w:tcBorders>
              <w:top w:val="single" w:sz="4" w:space="0" w:color="auto"/>
              <w:left w:val="single" w:sz="4" w:space="0" w:color="auto"/>
              <w:bottom w:val="single" w:sz="4" w:space="0" w:color="auto"/>
              <w:right w:val="single" w:sz="4" w:space="0" w:color="auto"/>
            </w:tcBorders>
          </w:tcPr>
          <w:p w:rsidR="005B28B7" w:rsidRDefault="005B28B7" w:rsidP="007D0335">
            <w:pPr>
              <w:pStyle w:val="ConsPlusNormal"/>
              <w:spacing w:line="280" w:lineRule="exact"/>
            </w:pPr>
          </w:p>
        </w:tc>
      </w:tr>
    </w:tbl>
    <w:p w:rsidR="005B28B7" w:rsidRDefault="005B28B7" w:rsidP="007D0335">
      <w:pPr>
        <w:pStyle w:val="ConsPlusNormal"/>
        <w:spacing w:line="280" w:lineRule="exact"/>
        <w:jc w:val="both"/>
      </w:pPr>
    </w:p>
    <w:p w:rsidR="005B28B7" w:rsidRDefault="005B28B7" w:rsidP="007D0335">
      <w:pPr>
        <w:pStyle w:val="ConsPlusNonformat"/>
        <w:spacing w:line="280" w:lineRule="exact"/>
        <w:jc w:val="both"/>
      </w:pPr>
      <w:r>
        <w:t>14.  Ваши близкие родственники (отец, мать, братья, сестры и дети), а также</w:t>
      </w:r>
    </w:p>
    <w:p w:rsidR="005B28B7" w:rsidRDefault="005B28B7" w:rsidP="007D0335">
      <w:pPr>
        <w:pStyle w:val="ConsPlusNonformat"/>
        <w:spacing w:line="280" w:lineRule="exact"/>
        <w:jc w:val="both"/>
      </w:pPr>
      <w:r>
        <w:t>муж  (жена),  в том числе бывшие, постоянно проживающие за границей и (или)</w:t>
      </w:r>
    </w:p>
    <w:p w:rsidR="005B28B7" w:rsidRDefault="005B28B7" w:rsidP="007D0335">
      <w:pPr>
        <w:pStyle w:val="ConsPlusNonformat"/>
        <w:spacing w:line="280" w:lineRule="exact"/>
        <w:jc w:val="both"/>
      </w:pPr>
      <w:r>
        <w:t>оформляющие  документы  для  выезда на постоянное место жительства в другое</w:t>
      </w:r>
    </w:p>
    <w:p w:rsidR="005B28B7" w:rsidRDefault="005B28B7" w:rsidP="007D0335">
      <w:pPr>
        <w:pStyle w:val="ConsPlusNonformat"/>
        <w:spacing w:line="280" w:lineRule="exact"/>
        <w:jc w:val="both"/>
      </w:pPr>
      <w:r>
        <w:t>государство _______________________________________________________________</w:t>
      </w:r>
    </w:p>
    <w:p w:rsidR="005B28B7" w:rsidRDefault="005B28B7" w:rsidP="007D0335">
      <w:pPr>
        <w:pStyle w:val="ConsPlusNonformat"/>
        <w:spacing w:line="280" w:lineRule="exact"/>
        <w:jc w:val="both"/>
      </w:pPr>
      <w:r>
        <w:lastRenderedPageBreak/>
        <w:t xml:space="preserve">                               (фамилия, имя, отчество,</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 xml:space="preserve">                с какого времени они проживают за границей)</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15. Пребывание за границей (когда, где, с какой целью) ____________________</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16. Отношение к воинской обязанности и воинское звание ____________________</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17.  Домашний  адрес  (адрес  регистрации,  фактического проживания), номер</w:t>
      </w:r>
    </w:p>
    <w:p w:rsidR="005B28B7" w:rsidRDefault="005B28B7" w:rsidP="007D0335">
      <w:pPr>
        <w:pStyle w:val="ConsPlusNonformat"/>
        <w:spacing w:line="280" w:lineRule="exact"/>
        <w:jc w:val="both"/>
      </w:pPr>
      <w:r>
        <w:t>телефона (либо иной вид связи) ____________________________________________</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18. Паспорт или документ, его заменяющий __________________________________</w:t>
      </w:r>
    </w:p>
    <w:p w:rsidR="005B28B7" w:rsidRDefault="005B28B7" w:rsidP="007D0335">
      <w:pPr>
        <w:pStyle w:val="ConsPlusNonformat"/>
        <w:spacing w:line="280" w:lineRule="exact"/>
        <w:jc w:val="both"/>
      </w:pPr>
      <w:r>
        <w:t xml:space="preserve">                                          (серия, номер, кем и когда выдан)</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19. Наличие заграничного паспорта _________________________________________</w:t>
      </w:r>
    </w:p>
    <w:p w:rsidR="005B28B7" w:rsidRDefault="005B28B7" w:rsidP="007D0335">
      <w:pPr>
        <w:pStyle w:val="ConsPlusNonformat"/>
        <w:spacing w:line="280" w:lineRule="exact"/>
        <w:jc w:val="both"/>
      </w:pPr>
      <w:r>
        <w:t xml:space="preserve">                                      (серия, номер, кем и когда выдан)</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20.  Номер  страхового  свидетельства обязательного пенсионного страхования</w:t>
      </w:r>
    </w:p>
    <w:p w:rsidR="005B28B7" w:rsidRDefault="005B28B7" w:rsidP="007D0335">
      <w:pPr>
        <w:pStyle w:val="ConsPlusNonformat"/>
        <w:spacing w:line="280" w:lineRule="exact"/>
        <w:jc w:val="both"/>
      </w:pPr>
      <w:r>
        <w:t>(если имеется) ____________________________________________________________</w:t>
      </w:r>
    </w:p>
    <w:p w:rsidR="005B28B7" w:rsidRDefault="005B28B7" w:rsidP="007D0335">
      <w:pPr>
        <w:pStyle w:val="ConsPlusNonformat"/>
        <w:spacing w:line="280" w:lineRule="exact"/>
        <w:jc w:val="both"/>
      </w:pPr>
      <w:r>
        <w:t>21. ИНН (если имеется) ____________________________________________________</w:t>
      </w:r>
    </w:p>
    <w:p w:rsidR="005B28B7" w:rsidRDefault="005B28B7" w:rsidP="007D0335">
      <w:pPr>
        <w:pStyle w:val="ConsPlusNonformat"/>
        <w:spacing w:line="280" w:lineRule="exact"/>
        <w:jc w:val="both"/>
      </w:pPr>
      <w:r>
        <w:t>22.  Дополнительные  сведения (участие в выборных представительных органах,</w:t>
      </w:r>
    </w:p>
    <w:p w:rsidR="005B28B7" w:rsidRDefault="005B28B7" w:rsidP="007D0335">
      <w:pPr>
        <w:pStyle w:val="ConsPlusNonformat"/>
        <w:spacing w:line="280" w:lineRule="exact"/>
        <w:jc w:val="both"/>
      </w:pPr>
      <w:r>
        <w:t>другая информация, которую желаете сообщить о себе) _______________________</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___________________________________________________________________________</w:t>
      </w:r>
    </w:p>
    <w:p w:rsidR="005B28B7" w:rsidRDefault="005B28B7" w:rsidP="007D0335">
      <w:pPr>
        <w:pStyle w:val="ConsPlusNonformat"/>
        <w:spacing w:line="280" w:lineRule="exact"/>
        <w:jc w:val="both"/>
      </w:pPr>
      <w:r>
        <w:t>23.  Мне известно, что сообщение о себе в анкете заведомо ложных сведений и</w:t>
      </w:r>
    </w:p>
    <w:p w:rsidR="005B28B7" w:rsidRDefault="005B28B7" w:rsidP="007D0335">
      <w:pPr>
        <w:pStyle w:val="ConsPlusNonformat"/>
        <w:spacing w:line="280" w:lineRule="exact"/>
        <w:jc w:val="both"/>
      </w:pPr>
      <w:r>
        <w:t>мое  несоответствие установленным требованиям могут повлечь отказ в участии</w:t>
      </w:r>
    </w:p>
    <w:p w:rsidR="005B28B7" w:rsidRDefault="005B28B7" w:rsidP="007D0335">
      <w:pPr>
        <w:pStyle w:val="ConsPlusNonformat"/>
        <w:spacing w:line="280" w:lineRule="exact"/>
        <w:jc w:val="both"/>
      </w:pPr>
      <w:r>
        <w:t>в конкурсе на замещение должности главы муниципального образования.</w:t>
      </w:r>
    </w:p>
    <w:p w:rsidR="005B28B7" w:rsidRDefault="005B28B7" w:rsidP="007D0335">
      <w:pPr>
        <w:pStyle w:val="ConsPlusNonformat"/>
        <w:spacing w:before="120" w:after="120" w:line="280" w:lineRule="exact"/>
        <w:jc w:val="both"/>
      </w:pPr>
      <w:r>
        <w:t xml:space="preserve">    На   проведение  в  отношении  меня  проверочных  мероприятий  согласен</w:t>
      </w:r>
    </w:p>
    <w:p w:rsidR="005B28B7" w:rsidRDefault="005B28B7" w:rsidP="007D0335">
      <w:pPr>
        <w:pStyle w:val="ConsPlusNonformat"/>
        <w:spacing w:before="120" w:after="120" w:line="280" w:lineRule="exact"/>
        <w:jc w:val="both"/>
      </w:pPr>
      <w:r>
        <w:t>(согласна).</w:t>
      </w:r>
    </w:p>
    <w:p w:rsidR="005B28B7" w:rsidRDefault="005B28B7" w:rsidP="007D0335">
      <w:pPr>
        <w:pStyle w:val="ConsPlusNonformat"/>
        <w:spacing w:before="120" w:after="120" w:line="280" w:lineRule="exact"/>
        <w:jc w:val="both"/>
      </w:pPr>
    </w:p>
    <w:p w:rsidR="005B28B7" w:rsidRDefault="005B28B7" w:rsidP="007D0335">
      <w:pPr>
        <w:pStyle w:val="ConsPlusNonformat"/>
        <w:spacing w:before="120" w:after="120" w:line="280" w:lineRule="exact"/>
        <w:jc w:val="both"/>
      </w:pPr>
      <w:r>
        <w:t>"___" __________ 20__ г.                            Подпись _______________</w:t>
      </w:r>
    </w:p>
    <w:p w:rsidR="005B28B7" w:rsidRDefault="005B28B7" w:rsidP="007D0335">
      <w:pPr>
        <w:pStyle w:val="ConsPlusNonformat"/>
        <w:spacing w:before="120" w:after="120" w:line="280" w:lineRule="exact"/>
        <w:jc w:val="both"/>
      </w:pPr>
    </w:p>
    <w:p w:rsidR="005B28B7" w:rsidRDefault="005B28B7" w:rsidP="007D0335">
      <w:pPr>
        <w:pStyle w:val="ConsPlusNonformat"/>
        <w:spacing w:before="120" w:after="120" w:line="280" w:lineRule="exact"/>
        <w:jc w:val="both"/>
      </w:pPr>
      <w:r>
        <w:t xml:space="preserve">                    Фотография и данные о трудовой  деятельности,  воинской</w:t>
      </w:r>
    </w:p>
    <w:p w:rsidR="005B28B7" w:rsidRDefault="005B28B7" w:rsidP="007D0335">
      <w:pPr>
        <w:pStyle w:val="ConsPlusNonformat"/>
        <w:spacing w:before="120" w:after="120" w:line="280" w:lineRule="exact"/>
        <w:jc w:val="both"/>
      </w:pPr>
      <w:r>
        <w:t xml:space="preserve">                    службе  и  об  учебе  оформляемого  лица  соответствуют</w:t>
      </w:r>
    </w:p>
    <w:p w:rsidR="005B28B7" w:rsidRDefault="005B28B7" w:rsidP="007D0335">
      <w:pPr>
        <w:pStyle w:val="ConsPlusNonformat"/>
        <w:spacing w:before="120" w:after="120" w:line="280" w:lineRule="exact"/>
        <w:jc w:val="both"/>
      </w:pPr>
      <w:r>
        <w:t xml:space="preserve">                    документам, удостоверяющим личность, записям в трудовой</w:t>
      </w:r>
    </w:p>
    <w:p w:rsidR="005B28B7" w:rsidRDefault="005B28B7" w:rsidP="007D0335">
      <w:pPr>
        <w:pStyle w:val="ConsPlusNonformat"/>
        <w:spacing w:before="120" w:after="120" w:line="280" w:lineRule="exact"/>
        <w:jc w:val="both"/>
      </w:pPr>
      <w:r>
        <w:t xml:space="preserve">                    книжке, документам об образовании и воинской службе.</w:t>
      </w:r>
    </w:p>
    <w:p w:rsidR="005B28B7" w:rsidRDefault="005B28B7" w:rsidP="007D0335">
      <w:pPr>
        <w:pStyle w:val="ConsPlusNonformat"/>
        <w:spacing w:before="120" w:after="120" w:line="280" w:lineRule="exact"/>
        <w:jc w:val="both"/>
      </w:pPr>
    </w:p>
    <w:p w:rsidR="005B28B7" w:rsidRDefault="005B28B7" w:rsidP="007D0335">
      <w:pPr>
        <w:pStyle w:val="ConsPlusNonformat"/>
        <w:spacing w:before="120" w:after="120" w:line="280" w:lineRule="exact"/>
        <w:jc w:val="both"/>
      </w:pPr>
      <w:r>
        <w:t>"___" __________ 20__ г. __________________________________________________</w:t>
      </w:r>
    </w:p>
    <w:p w:rsidR="001E7F5B" w:rsidRPr="0097319D" w:rsidRDefault="005B28B7" w:rsidP="007D0335">
      <w:pPr>
        <w:pStyle w:val="ConsPlusNonformat"/>
        <w:spacing w:before="120" w:after="120" w:line="280" w:lineRule="exact"/>
        <w:jc w:val="both"/>
      </w:pPr>
      <w:r>
        <w:t xml:space="preserve">                          (подпись, фамилия секретаря конкурсной комиссии)</w:t>
      </w:r>
    </w:p>
    <w:sectPr w:rsidR="001E7F5B" w:rsidRPr="0097319D" w:rsidSect="005B28B7">
      <w:pgSz w:w="11906" w:h="16838"/>
      <w:pgMar w:top="567"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BEB"/>
    <w:multiLevelType w:val="hybridMultilevel"/>
    <w:tmpl w:val="C91E0A76"/>
    <w:lvl w:ilvl="0" w:tplc="97B0C382">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
    <w:nsid w:val="1529727E"/>
    <w:multiLevelType w:val="hybridMultilevel"/>
    <w:tmpl w:val="55761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61B9D"/>
    <w:multiLevelType w:val="hybridMultilevel"/>
    <w:tmpl w:val="07BAC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61107"/>
    <w:multiLevelType w:val="multilevel"/>
    <w:tmpl w:val="6CFEC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EF2439A"/>
    <w:multiLevelType w:val="hybridMultilevel"/>
    <w:tmpl w:val="2E5E38F6"/>
    <w:lvl w:ilvl="0" w:tplc="5D54CF1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967FED"/>
    <w:multiLevelType w:val="hybridMultilevel"/>
    <w:tmpl w:val="D19E4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344AB"/>
    <w:multiLevelType w:val="hybridMultilevel"/>
    <w:tmpl w:val="17580CCA"/>
    <w:lvl w:ilvl="0" w:tplc="0419000F">
      <w:start w:val="1"/>
      <w:numFmt w:val="decimal"/>
      <w:lvlText w:val="%1."/>
      <w:lvlJc w:val="left"/>
      <w:pPr>
        <w:tabs>
          <w:tab w:val="num" w:pos="720"/>
        </w:tabs>
        <w:ind w:left="720" w:hanging="360"/>
      </w:pPr>
    </w:lvl>
    <w:lvl w:ilvl="1" w:tplc="D5CA285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A161EC"/>
    <w:multiLevelType w:val="hybridMultilevel"/>
    <w:tmpl w:val="777651F2"/>
    <w:lvl w:ilvl="0" w:tplc="C0285E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F7B2B2D"/>
    <w:multiLevelType w:val="hybridMultilevel"/>
    <w:tmpl w:val="5F50D35A"/>
    <w:lvl w:ilvl="0" w:tplc="CCAC662C">
      <w:start w:val="1"/>
      <w:numFmt w:val="decimal"/>
      <w:lvlText w:val="%1."/>
      <w:lvlJc w:val="left"/>
      <w:pPr>
        <w:tabs>
          <w:tab w:val="num" w:pos="720"/>
        </w:tabs>
        <w:ind w:left="720" w:hanging="360"/>
      </w:pPr>
    </w:lvl>
    <w:lvl w:ilvl="1" w:tplc="D5CA285E">
      <w:start w:val="1"/>
      <w:numFmt w:val="bullet"/>
      <w:lvlText w:val=""/>
      <w:lvlJc w:val="left"/>
      <w:pPr>
        <w:tabs>
          <w:tab w:val="num" w:pos="360"/>
        </w:tabs>
        <w:ind w:left="360" w:hanging="360"/>
      </w:pPr>
      <w:rPr>
        <w:rFonts w:ascii="Symbol" w:hAnsi="Symbol" w:hint="default"/>
      </w:rPr>
    </w:lvl>
    <w:lvl w:ilvl="2" w:tplc="5C860DF4">
      <w:numFmt w:val="none"/>
      <w:lvlText w:val=""/>
      <w:lvlJc w:val="left"/>
      <w:pPr>
        <w:tabs>
          <w:tab w:val="num" w:pos="360"/>
        </w:tabs>
      </w:pPr>
    </w:lvl>
    <w:lvl w:ilvl="3" w:tplc="86B8BDEA">
      <w:numFmt w:val="none"/>
      <w:lvlText w:val=""/>
      <w:lvlJc w:val="left"/>
      <w:pPr>
        <w:tabs>
          <w:tab w:val="num" w:pos="360"/>
        </w:tabs>
      </w:pPr>
    </w:lvl>
    <w:lvl w:ilvl="4" w:tplc="392E150E">
      <w:numFmt w:val="none"/>
      <w:lvlText w:val=""/>
      <w:lvlJc w:val="left"/>
      <w:pPr>
        <w:tabs>
          <w:tab w:val="num" w:pos="360"/>
        </w:tabs>
      </w:pPr>
    </w:lvl>
    <w:lvl w:ilvl="5" w:tplc="2F2CF9F8">
      <w:numFmt w:val="none"/>
      <w:lvlText w:val=""/>
      <w:lvlJc w:val="left"/>
      <w:pPr>
        <w:tabs>
          <w:tab w:val="num" w:pos="360"/>
        </w:tabs>
      </w:pPr>
    </w:lvl>
    <w:lvl w:ilvl="6" w:tplc="617E7E0C">
      <w:numFmt w:val="none"/>
      <w:lvlText w:val=""/>
      <w:lvlJc w:val="left"/>
      <w:pPr>
        <w:tabs>
          <w:tab w:val="num" w:pos="360"/>
        </w:tabs>
      </w:pPr>
    </w:lvl>
    <w:lvl w:ilvl="7" w:tplc="0300642A">
      <w:numFmt w:val="none"/>
      <w:lvlText w:val=""/>
      <w:lvlJc w:val="left"/>
      <w:pPr>
        <w:tabs>
          <w:tab w:val="num" w:pos="360"/>
        </w:tabs>
      </w:pPr>
    </w:lvl>
    <w:lvl w:ilvl="8" w:tplc="15804194">
      <w:numFmt w:val="none"/>
      <w:lvlText w:val=""/>
      <w:lvlJc w:val="left"/>
      <w:pPr>
        <w:tabs>
          <w:tab w:val="num" w:pos="360"/>
        </w:tabs>
      </w:pPr>
    </w:lvl>
  </w:abstractNum>
  <w:num w:numId="1">
    <w:abstractNumId w:val="6"/>
  </w:num>
  <w:num w:numId="2">
    <w:abstractNumId w:val="8"/>
  </w:num>
  <w:num w:numId="3">
    <w:abstractNumId w:val="4"/>
  </w:num>
  <w:num w:numId="4">
    <w:abstractNumId w:val="5"/>
  </w:num>
  <w:num w:numId="5">
    <w:abstractNumId w:val="2"/>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563"/>
    <w:rsid w:val="00004E8C"/>
    <w:rsid w:val="000509E0"/>
    <w:rsid w:val="00051304"/>
    <w:rsid w:val="00057570"/>
    <w:rsid w:val="000632C0"/>
    <w:rsid w:val="000A29C0"/>
    <w:rsid w:val="000B5712"/>
    <w:rsid w:val="000B5C2B"/>
    <w:rsid w:val="000B66DC"/>
    <w:rsid w:val="000C54CB"/>
    <w:rsid w:val="00146F4A"/>
    <w:rsid w:val="00177E47"/>
    <w:rsid w:val="00190812"/>
    <w:rsid w:val="001B4978"/>
    <w:rsid w:val="001C64B1"/>
    <w:rsid w:val="001E128D"/>
    <w:rsid w:val="001E5AD1"/>
    <w:rsid w:val="001E7F5B"/>
    <w:rsid w:val="00211C03"/>
    <w:rsid w:val="002223A6"/>
    <w:rsid w:val="00222BA9"/>
    <w:rsid w:val="00231C5B"/>
    <w:rsid w:val="00292FEA"/>
    <w:rsid w:val="00295CCF"/>
    <w:rsid w:val="002A2627"/>
    <w:rsid w:val="002E5F83"/>
    <w:rsid w:val="002E7AAE"/>
    <w:rsid w:val="0030632E"/>
    <w:rsid w:val="003101DB"/>
    <w:rsid w:val="00326A33"/>
    <w:rsid w:val="003854A6"/>
    <w:rsid w:val="003B6339"/>
    <w:rsid w:val="003C5BF4"/>
    <w:rsid w:val="00430345"/>
    <w:rsid w:val="0045288E"/>
    <w:rsid w:val="004B4923"/>
    <w:rsid w:val="004C2A1D"/>
    <w:rsid w:val="004C6A68"/>
    <w:rsid w:val="004F072E"/>
    <w:rsid w:val="00523413"/>
    <w:rsid w:val="00537ADE"/>
    <w:rsid w:val="005459C6"/>
    <w:rsid w:val="005721C5"/>
    <w:rsid w:val="00577470"/>
    <w:rsid w:val="00581197"/>
    <w:rsid w:val="00582D9A"/>
    <w:rsid w:val="00597100"/>
    <w:rsid w:val="005A4328"/>
    <w:rsid w:val="005B28B7"/>
    <w:rsid w:val="005E3702"/>
    <w:rsid w:val="005E71AD"/>
    <w:rsid w:val="005F5D08"/>
    <w:rsid w:val="006230CC"/>
    <w:rsid w:val="00631FDC"/>
    <w:rsid w:val="00650097"/>
    <w:rsid w:val="006626EF"/>
    <w:rsid w:val="006A4A2C"/>
    <w:rsid w:val="006B02A7"/>
    <w:rsid w:val="006F4116"/>
    <w:rsid w:val="00700F5D"/>
    <w:rsid w:val="00742776"/>
    <w:rsid w:val="007610F9"/>
    <w:rsid w:val="0077606D"/>
    <w:rsid w:val="007C4C22"/>
    <w:rsid w:val="007D0335"/>
    <w:rsid w:val="00813D9B"/>
    <w:rsid w:val="0082250A"/>
    <w:rsid w:val="00857774"/>
    <w:rsid w:val="00857CDA"/>
    <w:rsid w:val="008661F6"/>
    <w:rsid w:val="00867961"/>
    <w:rsid w:val="00876B61"/>
    <w:rsid w:val="008964B8"/>
    <w:rsid w:val="008A2616"/>
    <w:rsid w:val="008C7F44"/>
    <w:rsid w:val="008F3D25"/>
    <w:rsid w:val="008F5BFD"/>
    <w:rsid w:val="0093073E"/>
    <w:rsid w:val="0097319D"/>
    <w:rsid w:val="0098186A"/>
    <w:rsid w:val="00982949"/>
    <w:rsid w:val="00984FD8"/>
    <w:rsid w:val="00986BD8"/>
    <w:rsid w:val="009B5B76"/>
    <w:rsid w:val="009F1266"/>
    <w:rsid w:val="009F7B1E"/>
    <w:rsid w:val="00A121F5"/>
    <w:rsid w:val="00A5131A"/>
    <w:rsid w:val="00A774F4"/>
    <w:rsid w:val="00B106B5"/>
    <w:rsid w:val="00B15B93"/>
    <w:rsid w:val="00B71423"/>
    <w:rsid w:val="00BB47AD"/>
    <w:rsid w:val="00BC6CF6"/>
    <w:rsid w:val="00BF0696"/>
    <w:rsid w:val="00C07563"/>
    <w:rsid w:val="00C349AB"/>
    <w:rsid w:val="00C442B6"/>
    <w:rsid w:val="00C73268"/>
    <w:rsid w:val="00CA6228"/>
    <w:rsid w:val="00CA65CF"/>
    <w:rsid w:val="00CC4006"/>
    <w:rsid w:val="00CD7CBE"/>
    <w:rsid w:val="00D70933"/>
    <w:rsid w:val="00D7298B"/>
    <w:rsid w:val="00D75AFD"/>
    <w:rsid w:val="00DB1635"/>
    <w:rsid w:val="00DC10FF"/>
    <w:rsid w:val="00DD015C"/>
    <w:rsid w:val="00DD0584"/>
    <w:rsid w:val="00DF044B"/>
    <w:rsid w:val="00E123A8"/>
    <w:rsid w:val="00E26198"/>
    <w:rsid w:val="00E2648E"/>
    <w:rsid w:val="00E54DE6"/>
    <w:rsid w:val="00E5629F"/>
    <w:rsid w:val="00E57DDD"/>
    <w:rsid w:val="00EA1991"/>
    <w:rsid w:val="00EB5EBC"/>
    <w:rsid w:val="00EF27EE"/>
    <w:rsid w:val="00EF6C93"/>
    <w:rsid w:val="00F4165F"/>
    <w:rsid w:val="00F464AA"/>
    <w:rsid w:val="00F6146C"/>
    <w:rsid w:val="00F63A5A"/>
    <w:rsid w:val="00F73505"/>
    <w:rsid w:val="00F76DA5"/>
    <w:rsid w:val="00F83C03"/>
    <w:rsid w:val="00FA72D4"/>
    <w:rsid w:val="00FB296A"/>
    <w:rsid w:val="00FC75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9218">
      <o:colormenu v:ext="edit" fillcolor="none [321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5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82949"/>
    <w:pPr>
      <w:jc w:val="both"/>
    </w:pPr>
    <w:rPr>
      <w:sz w:val="28"/>
      <w:szCs w:val="28"/>
    </w:rPr>
  </w:style>
  <w:style w:type="table" w:styleId="a3">
    <w:name w:val="Table Grid"/>
    <w:basedOn w:val="a1"/>
    <w:rsid w:val="00582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B28B7"/>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5B28B7"/>
    <w:pPr>
      <w:widowControl w:val="0"/>
      <w:autoSpaceDE w:val="0"/>
      <w:autoSpaceDN w:val="0"/>
      <w:adjustRightInd w:val="0"/>
    </w:pPr>
    <w:rPr>
      <w:rFonts w:ascii="Courier New" w:hAnsi="Courier New" w:cs="Courier New"/>
    </w:rPr>
  </w:style>
  <w:style w:type="paragraph" w:styleId="a4">
    <w:name w:val="List Paragraph"/>
    <w:basedOn w:val="a"/>
    <w:uiPriority w:val="99"/>
    <w:qFormat/>
    <w:rsid w:val="005B28B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987175712AA57FF19379E8667AEA1B4601EFD7D0BAFBC116E78093185732448092736A448F4A2917FF7E1k4o6G" TargetMode="External"/><Relationship Id="rId13" Type="http://schemas.openxmlformats.org/officeDocument/2006/relationships/hyperlink" Target="consultantplus://offline/ref=82959CD852B5D79DE64C737711573A03EFEA0F427AD74A6087B5C967093D7C95803A706ECBDDA300M" TargetMode="External"/><Relationship Id="rId3" Type="http://schemas.openxmlformats.org/officeDocument/2006/relationships/styles" Target="styles.xml"/><Relationship Id="rId7" Type="http://schemas.openxmlformats.org/officeDocument/2006/relationships/hyperlink" Target="consultantplus://offline/ref=343987175712AA57FF192993900BF9ACBD6C46F37B0FA5ED4B3B7E5E6ED5757108492164E5k0o8G" TargetMode="External"/><Relationship Id="rId12" Type="http://schemas.openxmlformats.org/officeDocument/2006/relationships/hyperlink" Target="consultantplus://offline/ref=82959CD852B5D79DE64C737711573A03EFE50C4379D74A6087B5C96709A30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43987175712AA57FF19379E8667AEA1B4601EFD7D0BAFBC116E78093185732448092736A448F4A2917EF4E6k4o0G" TargetMode="External"/><Relationship Id="rId5" Type="http://schemas.openxmlformats.org/officeDocument/2006/relationships/webSettings" Target="webSettings.xml"/><Relationship Id="rId15" Type="http://schemas.openxmlformats.org/officeDocument/2006/relationships/hyperlink" Target="consultantplus://offline/ref=343987175712AA57FF192993900BF9ACBD6C46F37B0FA5ED4B3B7E5E6EkDo5G" TargetMode="External"/><Relationship Id="rId10" Type="http://schemas.openxmlformats.org/officeDocument/2006/relationships/hyperlink" Target="consultantplus://offline/ref=343987175712AA57FF192993900BF9ACBD6C46F37B0FA5ED4B3B7E5E6EkDo5G" TargetMode="External"/><Relationship Id="rId4" Type="http://schemas.openxmlformats.org/officeDocument/2006/relationships/settings" Target="settings.xml"/><Relationship Id="rId9" Type="http://schemas.openxmlformats.org/officeDocument/2006/relationships/hyperlink" Target="consultantplus://offline/ref=343987175712AA57FF192993900BF9ACBE6347F5775EF2EF1A6E70k5oBG" TargetMode="External"/><Relationship Id="rId14" Type="http://schemas.openxmlformats.org/officeDocument/2006/relationships/hyperlink" Target="consultantplus://offline/ref=82959CD852B5D79DE64C737711573A03EFEA0F427AD74A6087B5C967093D7C95803A7069CAD83813A00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6176-5D95-4CAB-B0D6-F3E1E9DC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4361</Words>
  <Characters>24861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1</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subject/>
  <dc:creator>1</dc:creator>
  <cp:keywords/>
  <dc:description/>
  <cp:lastModifiedBy>1</cp:lastModifiedBy>
  <cp:revision>2</cp:revision>
  <dcterms:created xsi:type="dcterms:W3CDTF">2015-11-24T11:57:00Z</dcterms:created>
  <dcterms:modified xsi:type="dcterms:W3CDTF">2015-11-24T11:57:00Z</dcterms:modified>
</cp:coreProperties>
</file>