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7F" w:rsidRDefault="0080537F" w:rsidP="0080537F">
      <w:pPr>
        <w:tabs>
          <w:tab w:val="left" w:pos="627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609600" cy="952500"/>
            <wp:effectExtent l="0" t="0" r="0" b="0"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7F" w:rsidRDefault="0080537F" w:rsidP="008053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ДЕПУТАТОВ БИЯВАШСКОГО СЕЛЬСКОГО ПОСЕЛЕНИЯ</w:t>
      </w:r>
    </w:p>
    <w:p w:rsidR="0080537F" w:rsidRDefault="0080537F" w:rsidP="008053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ОКТЯБРЬСКОГО МУНИЦИПАЛЬНОГО РАЙОНА</w:t>
      </w:r>
    </w:p>
    <w:p w:rsidR="0080537F" w:rsidRDefault="0080537F" w:rsidP="008053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ПЕРМСКОГО КРАЯ</w:t>
      </w:r>
    </w:p>
    <w:p w:rsidR="0080537F" w:rsidRDefault="0080537F" w:rsidP="0080537F">
      <w:pPr>
        <w:shd w:val="clear" w:color="auto" w:fill="FFFFFF"/>
        <w:spacing w:before="264"/>
        <w:ind w:left="101"/>
        <w:jc w:val="center"/>
        <w:rPr>
          <w:b/>
          <w:bCs/>
          <w:sz w:val="28"/>
          <w:szCs w:val="28"/>
        </w:rPr>
      </w:pPr>
      <w:r w:rsidRPr="00821EC5">
        <w:rPr>
          <w:b/>
          <w:bCs/>
          <w:sz w:val="28"/>
          <w:szCs w:val="28"/>
        </w:rPr>
        <w:t>РЕШЕНИЕ</w:t>
      </w:r>
    </w:p>
    <w:p w:rsidR="0080537F" w:rsidRPr="00D90B14" w:rsidRDefault="0080537F" w:rsidP="0080537F">
      <w:pPr>
        <w:pStyle w:val="a3"/>
        <w:tabs>
          <w:tab w:val="center" w:pos="4677"/>
          <w:tab w:val="left" w:pos="7367"/>
        </w:tabs>
        <w:jc w:val="left"/>
        <w:rPr>
          <w:sz w:val="24"/>
        </w:rPr>
      </w:pPr>
    </w:p>
    <w:p w:rsidR="0080537F" w:rsidRDefault="0080537F" w:rsidP="0080537F">
      <w:pPr>
        <w:pStyle w:val="a3"/>
        <w:tabs>
          <w:tab w:val="left" w:pos="7367"/>
        </w:tabs>
        <w:jc w:val="left"/>
      </w:pPr>
      <w:r>
        <w:t xml:space="preserve">  2</w:t>
      </w:r>
      <w:r w:rsidR="009F1DFB">
        <w:t>7</w:t>
      </w:r>
      <w:r>
        <w:t>.0</w:t>
      </w:r>
      <w:r w:rsidR="009F1DFB">
        <w:t>5</w:t>
      </w:r>
      <w:r w:rsidRPr="008E2E3A">
        <w:t>.201</w:t>
      </w:r>
      <w:r w:rsidR="00516B7B">
        <w:t>6</w:t>
      </w:r>
      <w:r w:rsidRPr="008E2E3A">
        <w:t xml:space="preserve">                                                                      </w:t>
      </w:r>
      <w:r w:rsidR="002F35FB">
        <w:t xml:space="preserve">                 </w:t>
      </w:r>
      <w:r>
        <w:t xml:space="preserve">           </w:t>
      </w:r>
      <w:r w:rsidRPr="008E2E3A">
        <w:t xml:space="preserve">       № </w:t>
      </w:r>
      <w:r w:rsidR="002F35FB">
        <w:t>1</w:t>
      </w:r>
      <w:r w:rsidR="009F1DFB">
        <w:t>33</w:t>
      </w:r>
    </w:p>
    <w:p w:rsidR="0080537F" w:rsidRDefault="0080537F" w:rsidP="00516B7B">
      <w:pPr>
        <w:pStyle w:val="a3"/>
        <w:tabs>
          <w:tab w:val="left" w:pos="7367"/>
        </w:tabs>
      </w:pPr>
    </w:p>
    <w:p w:rsidR="00B20501" w:rsidRDefault="00982F52" w:rsidP="00456F55">
      <w:pPr>
        <w:jc w:val="center"/>
        <w:rPr>
          <w:b/>
          <w:sz w:val="28"/>
          <w:szCs w:val="28"/>
        </w:rPr>
      </w:pPr>
      <w:r w:rsidRPr="00B20501">
        <w:rPr>
          <w:b/>
          <w:sz w:val="28"/>
          <w:szCs w:val="28"/>
        </w:rPr>
        <w:t>О внесении изменений и дополнений</w:t>
      </w:r>
    </w:p>
    <w:p w:rsidR="00B20501" w:rsidRDefault="00982F52" w:rsidP="00982F52">
      <w:pPr>
        <w:jc w:val="center"/>
        <w:rPr>
          <w:b/>
          <w:sz w:val="28"/>
          <w:szCs w:val="28"/>
        </w:rPr>
      </w:pPr>
      <w:r w:rsidRPr="00B20501">
        <w:rPr>
          <w:b/>
          <w:sz w:val="28"/>
          <w:szCs w:val="28"/>
        </w:rPr>
        <w:t xml:space="preserve"> в Устав </w:t>
      </w:r>
      <w:proofErr w:type="spellStart"/>
      <w:r w:rsidRPr="00B20501">
        <w:rPr>
          <w:b/>
          <w:sz w:val="28"/>
          <w:szCs w:val="28"/>
        </w:rPr>
        <w:t>Биявашско</w:t>
      </w:r>
      <w:r w:rsidR="00456F55" w:rsidRPr="00B20501">
        <w:rPr>
          <w:b/>
          <w:sz w:val="28"/>
          <w:szCs w:val="28"/>
        </w:rPr>
        <w:t>го</w:t>
      </w:r>
      <w:proofErr w:type="spellEnd"/>
      <w:r w:rsidRPr="00B20501">
        <w:rPr>
          <w:b/>
          <w:sz w:val="28"/>
          <w:szCs w:val="28"/>
        </w:rPr>
        <w:t xml:space="preserve"> сельско</w:t>
      </w:r>
      <w:r w:rsidR="00456F55" w:rsidRPr="00B20501">
        <w:rPr>
          <w:b/>
          <w:sz w:val="28"/>
          <w:szCs w:val="28"/>
        </w:rPr>
        <w:t>го</w:t>
      </w:r>
      <w:r w:rsidRPr="00B20501">
        <w:rPr>
          <w:b/>
          <w:sz w:val="28"/>
          <w:szCs w:val="28"/>
        </w:rPr>
        <w:t xml:space="preserve"> поселени</w:t>
      </w:r>
      <w:r w:rsidR="00456F55" w:rsidRPr="00B20501">
        <w:rPr>
          <w:b/>
          <w:sz w:val="28"/>
          <w:szCs w:val="28"/>
        </w:rPr>
        <w:t>я</w:t>
      </w:r>
      <w:r w:rsidRPr="00B20501">
        <w:rPr>
          <w:b/>
          <w:sz w:val="28"/>
          <w:szCs w:val="28"/>
        </w:rPr>
        <w:t xml:space="preserve"> </w:t>
      </w:r>
    </w:p>
    <w:p w:rsidR="00982F52" w:rsidRPr="00B20501" w:rsidRDefault="00982F52" w:rsidP="00982F52">
      <w:pPr>
        <w:jc w:val="center"/>
        <w:rPr>
          <w:b/>
          <w:sz w:val="28"/>
          <w:szCs w:val="28"/>
        </w:rPr>
      </w:pPr>
      <w:r w:rsidRPr="00B20501">
        <w:rPr>
          <w:b/>
          <w:sz w:val="28"/>
          <w:szCs w:val="28"/>
        </w:rPr>
        <w:t>Октябрьского муниципального</w:t>
      </w:r>
      <w:r w:rsidR="00B20501">
        <w:rPr>
          <w:b/>
          <w:sz w:val="28"/>
          <w:szCs w:val="28"/>
        </w:rPr>
        <w:t xml:space="preserve"> </w:t>
      </w:r>
      <w:r w:rsidRPr="00B20501">
        <w:rPr>
          <w:b/>
          <w:sz w:val="28"/>
          <w:szCs w:val="28"/>
        </w:rPr>
        <w:t>района Пермского  края</w:t>
      </w:r>
    </w:p>
    <w:p w:rsidR="00982F52" w:rsidRPr="00B20501" w:rsidRDefault="00982F52" w:rsidP="00982F52">
      <w:pPr>
        <w:ind w:firstLine="567"/>
        <w:jc w:val="both"/>
        <w:rPr>
          <w:sz w:val="28"/>
          <w:szCs w:val="28"/>
        </w:rPr>
      </w:pPr>
    </w:p>
    <w:p w:rsidR="00982F52" w:rsidRPr="00B20501" w:rsidRDefault="00982F52" w:rsidP="00982F52">
      <w:pPr>
        <w:ind w:firstLine="708"/>
        <w:jc w:val="both"/>
        <w:rPr>
          <w:sz w:val="28"/>
          <w:szCs w:val="28"/>
        </w:rPr>
      </w:pPr>
      <w:r w:rsidRPr="00B20501">
        <w:rPr>
          <w:sz w:val="28"/>
          <w:szCs w:val="28"/>
        </w:rPr>
        <w:t xml:space="preserve">В целях приведения Устава </w:t>
      </w:r>
      <w:proofErr w:type="spellStart"/>
      <w:r w:rsidRPr="00B20501">
        <w:rPr>
          <w:sz w:val="28"/>
          <w:szCs w:val="28"/>
        </w:rPr>
        <w:t>Биявашско</w:t>
      </w:r>
      <w:r w:rsidR="009F1DFB" w:rsidRPr="00B20501">
        <w:rPr>
          <w:sz w:val="28"/>
          <w:szCs w:val="28"/>
        </w:rPr>
        <w:t>го</w:t>
      </w:r>
      <w:proofErr w:type="spellEnd"/>
      <w:r w:rsidRPr="00B20501">
        <w:rPr>
          <w:sz w:val="28"/>
          <w:szCs w:val="28"/>
        </w:rPr>
        <w:t xml:space="preserve"> сельско</w:t>
      </w:r>
      <w:r w:rsidR="009F1DFB" w:rsidRPr="00B20501">
        <w:rPr>
          <w:sz w:val="28"/>
          <w:szCs w:val="28"/>
        </w:rPr>
        <w:t>го поселения</w:t>
      </w:r>
      <w:r w:rsidRPr="00B20501">
        <w:rPr>
          <w:sz w:val="28"/>
          <w:szCs w:val="28"/>
        </w:rPr>
        <w:t xml:space="preserve"> Октябрьского муниципального района Пермского края»</w:t>
      </w:r>
      <w:r w:rsidRPr="00B20501">
        <w:rPr>
          <w:i/>
          <w:sz w:val="28"/>
          <w:szCs w:val="28"/>
        </w:rPr>
        <w:t>,</w:t>
      </w:r>
      <w:r w:rsidRPr="00B20501">
        <w:rPr>
          <w:sz w:val="28"/>
          <w:szCs w:val="28"/>
        </w:rPr>
        <w:t xml:space="preserve">  принятого решением </w:t>
      </w:r>
      <w:r w:rsidRPr="00B20501">
        <w:rPr>
          <w:bCs/>
          <w:sz w:val="28"/>
          <w:szCs w:val="28"/>
        </w:rPr>
        <w:t xml:space="preserve">Совета депутатов </w:t>
      </w:r>
      <w:proofErr w:type="spellStart"/>
      <w:r w:rsidRPr="00B20501">
        <w:rPr>
          <w:bCs/>
          <w:sz w:val="28"/>
          <w:szCs w:val="28"/>
        </w:rPr>
        <w:t>Биявашского</w:t>
      </w:r>
      <w:proofErr w:type="spellEnd"/>
      <w:r w:rsidRPr="00B20501">
        <w:rPr>
          <w:bCs/>
          <w:sz w:val="28"/>
          <w:szCs w:val="28"/>
        </w:rPr>
        <w:t xml:space="preserve"> сельского поселения</w:t>
      </w:r>
      <w:r w:rsidRPr="00B20501">
        <w:rPr>
          <w:sz w:val="28"/>
          <w:szCs w:val="28"/>
        </w:rPr>
        <w:t xml:space="preserve"> от 28.05.2015 в соответстви</w:t>
      </w:r>
      <w:r w:rsidR="00E34DC1" w:rsidRPr="00B20501">
        <w:rPr>
          <w:sz w:val="28"/>
          <w:szCs w:val="28"/>
        </w:rPr>
        <w:t>е</w:t>
      </w:r>
      <w:r w:rsidRPr="00B20501">
        <w:rPr>
          <w:sz w:val="28"/>
          <w:szCs w:val="28"/>
        </w:rPr>
        <w:t xml:space="preserve"> с действующим законодательством Российской Федерации, </w:t>
      </w:r>
    </w:p>
    <w:p w:rsidR="00982F52" w:rsidRPr="00B20501" w:rsidRDefault="00982F52" w:rsidP="00982F52">
      <w:pPr>
        <w:jc w:val="both"/>
        <w:rPr>
          <w:b/>
          <w:sz w:val="28"/>
          <w:szCs w:val="28"/>
        </w:rPr>
      </w:pPr>
      <w:r w:rsidRPr="00B20501">
        <w:rPr>
          <w:sz w:val="28"/>
          <w:szCs w:val="28"/>
        </w:rPr>
        <w:t xml:space="preserve">Совет депутатов </w:t>
      </w:r>
      <w:proofErr w:type="spellStart"/>
      <w:r w:rsidRPr="00B20501">
        <w:rPr>
          <w:sz w:val="28"/>
          <w:szCs w:val="28"/>
        </w:rPr>
        <w:t>Биявашского</w:t>
      </w:r>
      <w:proofErr w:type="spellEnd"/>
      <w:r w:rsidRPr="00B20501">
        <w:rPr>
          <w:sz w:val="28"/>
          <w:szCs w:val="28"/>
        </w:rPr>
        <w:t xml:space="preserve"> сельского поселения РЕШ</w:t>
      </w:r>
      <w:r w:rsidR="00E34DC1" w:rsidRPr="00B20501">
        <w:rPr>
          <w:sz w:val="28"/>
          <w:szCs w:val="28"/>
        </w:rPr>
        <w:t>АЕТ</w:t>
      </w:r>
      <w:r w:rsidRPr="00B20501">
        <w:rPr>
          <w:b/>
          <w:sz w:val="28"/>
          <w:szCs w:val="28"/>
        </w:rPr>
        <w:t>:</w:t>
      </w:r>
    </w:p>
    <w:p w:rsidR="00982F52" w:rsidRPr="00B20501" w:rsidRDefault="00982F52" w:rsidP="00DB0FBA">
      <w:pPr>
        <w:pStyle w:val="ConsTitle"/>
        <w:widowControl/>
        <w:numPr>
          <w:ilvl w:val="0"/>
          <w:numId w:val="2"/>
        </w:numPr>
        <w:tabs>
          <w:tab w:val="left" w:pos="142"/>
        </w:tabs>
        <w:suppressAutoHyphens w:val="0"/>
        <w:autoSpaceDN w:val="0"/>
        <w:adjustRightInd w:val="0"/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20501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и дополнения в Устав </w:t>
      </w:r>
      <w:proofErr w:type="spellStart"/>
      <w:r w:rsidRPr="00B20501">
        <w:rPr>
          <w:rFonts w:ascii="Times New Roman" w:hAnsi="Times New Roman" w:cs="Times New Roman"/>
          <w:b w:val="0"/>
          <w:sz w:val="28"/>
          <w:szCs w:val="28"/>
        </w:rPr>
        <w:t>Биявашско</w:t>
      </w:r>
      <w:r w:rsidR="009F1DFB" w:rsidRPr="00B20501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B20501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9F1DFB" w:rsidRPr="00B20501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B20501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9F1DFB" w:rsidRPr="00B2050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20501">
        <w:rPr>
          <w:rFonts w:ascii="Times New Roman" w:hAnsi="Times New Roman" w:cs="Times New Roman"/>
          <w:b w:val="0"/>
          <w:sz w:val="28"/>
          <w:szCs w:val="28"/>
        </w:rPr>
        <w:t xml:space="preserve"> Октябрьского муниципального района Пермского края:</w:t>
      </w:r>
    </w:p>
    <w:p w:rsidR="00982F52" w:rsidRPr="00B20501" w:rsidRDefault="00982F52" w:rsidP="00982F52">
      <w:pPr>
        <w:pStyle w:val="ConsTitle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501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B20501">
        <w:rPr>
          <w:rFonts w:ascii="Times New Roman" w:hAnsi="Times New Roman" w:cs="Times New Roman"/>
          <w:b w:val="0"/>
          <w:sz w:val="28"/>
          <w:szCs w:val="28"/>
        </w:rPr>
        <w:tab/>
        <w:t>Пункт 17 части 1 статьи 3 «Вопросы местного значения» изложить в следующей редакции:</w:t>
      </w:r>
    </w:p>
    <w:p w:rsidR="00982F52" w:rsidRPr="00B20501" w:rsidRDefault="00982F52" w:rsidP="00982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 xml:space="preserve">  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B20501">
        <w:rPr>
          <w:sz w:val="28"/>
          <w:szCs w:val="28"/>
        </w:rPr>
        <w:t>;»</w:t>
      </w:r>
      <w:proofErr w:type="gramEnd"/>
    </w:p>
    <w:p w:rsidR="00982F52" w:rsidRPr="00B20501" w:rsidRDefault="00982F52" w:rsidP="00DB0FBA">
      <w:pPr>
        <w:pStyle w:val="ConsTitle"/>
        <w:widowControl/>
        <w:numPr>
          <w:ilvl w:val="1"/>
          <w:numId w:val="2"/>
        </w:numPr>
        <w:tabs>
          <w:tab w:val="left" w:pos="142"/>
        </w:tabs>
        <w:suppressAutoHyphens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501">
        <w:rPr>
          <w:rFonts w:ascii="Times New Roman" w:hAnsi="Times New Roman" w:cs="Times New Roman"/>
          <w:b w:val="0"/>
          <w:sz w:val="28"/>
          <w:szCs w:val="28"/>
        </w:rPr>
        <w:t>Пункт 20 части 1 статьи 3 «Вопросы местного значения» изложить в следующей редакции:</w:t>
      </w:r>
    </w:p>
    <w:p w:rsidR="00982F52" w:rsidRPr="00B20501" w:rsidRDefault="00982F52" w:rsidP="00DB0FBA">
      <w:pPr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 xml:space="preserve">«20) </w:t>
      </w:r>
      <w:r w:rsidR="00106F60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B20501">
        <w:rPr>
          <w:sz w:val="28"/>
          <w:szCs w:val="28"/>
        </w:rPr>
        <w:t>;»</w:t>
      </w:r>
      <w:proofErr w:type="gramEnd"/>
    </w:p>
    <w:p w:rsidR="00982F52" w:rsidRPr="00B20501" w:rsidRDefault="00982F52" w:rsidP="00456F55">
      <w:pPr>
        <w:pStyle w:val="ab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B20501">
        <w:rPr>
          <w:sz w:val="28"/>
          <w:szCs w:val="28"/>
        </w:rPr>
        <w:t>Пункт 24 части 1 статьи 3 «Вопросы местного значения»: «24)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</w:t>
      </w:r>
      <w:r w:rsidR="00E34DC1" w:rsidRPr="00B20501">
        <w:rPr>
          <w:sz w:val="28"/>
          <w:szCs w:val="28"/>
        </w:rPr>
        <w:t>хногенного характера» исключить</w:t>
      </w:r>
      <w:proofErr w:type="gramEnd"/>
    </w:p>
    <w:p w:rsidR="00982F52" w:rsidRPr="00B20501" w:rsidRDefault="00982F52" w:rsidP="00456F5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>Пункт 4 части 3 статьи 13 «Публичные слушания» дополнить словами:</w:t>
      </w:r>
    </w:p>
    <w:p w:rsidR="00982F52" w:rsidRPr="00B20501" w:rsidRDefault="00982F52" w:rsidP="00982F52">
      <w:pPr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>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B20501">
        <w:rPr>
          <w:sz w:val="28"/>
          <w:szCs w:val="28"/>
        </w:rPr>
        <w:t>.»</w:t>
      </w:r>
      <w:proofErr w:type="gramEnd"/>
    </w:p>
    <w:p w:rsidR="00982F52" w:rsidRPr="00B20501" w:rsidRDefault="00982F52" w:rsidP="00456F5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lastRenderedPageBreak/>
        <w:t xml:space="preserve">Часть 5 статьи 22 «Глава </w:t>
      </w:r>
      <w:proofErr w:type="spellStart"/>
      <w:r w:rsidRPr="00B20501">
        <w:rPr>
          <w:sz w:val="28"/>
          <w:szCs w:val="28"/>
        </w:rPr>
        <w:t>Биявашского</w:t>
      </w:r>
      <w:proofErr w:type="spellEnd"/>
      <w:r w:rsidRPr="00B20501">
        <w:rPr>
          <w:sz w:val="28"/>
          <w:szCs w:val="28"/>
        </w:rPr>
        <w:t xml:space="preserve"> сельского поселения» изложить в следующей редакции: </w:t>
      </w:r>
    </w:p>
    <w:p w:rsidR="00982F52" w:rsidRPr="00B20501" w:rsidRDefault="00982F52" w:rsidP="00982F52">
      <w:pPr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 xml:space="preserve">«5. Глава </w:t>
      </w:r>
      <w:proofErr w:type="spellStart"/>
      <w:r w:rsidRPr="00B20501">
        <w:rPr>
          <w:sz w:val="28"/>
          <w:szCs w:val="28"/>
        </w:rPr>
        <w:t>Биявашского</w:t>
      </w:r>
      <w:proofErr w:type="spellEnd"/>
      <w:r w:rsidRPr="00B20501">
        <w:rPr>
          <w:sz w:val="28"/>
          <w:szCs w:val="28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982F52" w:rsidRPr="00B20501" w:rsidRDefault="00982F52" w:rsidP="00982F52">
      <w:pPr>
        <w:ind w:firstLine="709"/>
        <w:jc w:val="both"/>
        <w:rPr>
          <w:sz w:val="28"/>
          <w:szCs w:val="28"/>
        </w:rPr>
      </w:pPr>
      <w:proofErr w:type="gramStart"/>
      <w:r w:rsidRPr="00B20501">
        <w:rPr>
          <w:sz w:val="28"/>
          <w:szCs w:val="28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 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B20501">
        <w:rPr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82F52" w:rsidRPr="00B20501" w:rsidRDefault="00982F52" w:rsidP="00982F52">
      <w:pPr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>1.6.</w:t>
      </w:r>
      <w:r w:rsidRPr="00B20501">
        <w:rPr>
          <w:sz w:val="28"/>
          <w:szCs w:val="28"/>
        </w:rPr>
        <w:tab/>
        <w:t xml:space="preserve">Часть 5 статьи 25 «Статус депутата Совета депутатов </w:t>
      </w:r>
      <w:proofErr w:type="spellStart"/>
      <w:r w:rsidRPr="00B20501">
        <w:rPr>
          <w:sz w:val="28"/>
          <w:szCs w:val="28"/>
        </w:rPr>
        <w:t>Биявашского</w:t>
      </w:r>
      <w:proofErr w:type="spellEnd"/>
      <w:r w:rsidRPr="00B20501">
        <w:rPr>
          <w:sz w:val="28"/>
          <w:szCs w:val="28"/>
        </w:rPr>
        <w:t xml:space="preserve"> сельского поселения» изложить в следующей редакции: </w:t>
      </w:r>
    </w:p>
    <w:p w:rsidR="00982F52" w:rsidRPr="00B20501" w:rsidRDefault="00982F52" w:rsidP="00982F52">
      <w:pPr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>«5.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законами»</w:t>
      </w:r>
      <w:proofErr w:type="gramStart"/>
      <w:r w:rsidRPr="00B20501">
        <w:rPr>
          <w:sz w:val="28"/>
          <w:szCs w:val="28"/>
        </w:rPr>
        <w:t>.»</w:t>
      </w:r>
      <w:proofErr w:type="gramEnd"/>
    </w:p>
    <w:p w:rsidR="00982F52" w:rsidRPr="00B20501" w:rsidRDefault="00982F52" w:rsidP="00982F52">
      <w:pPr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>1.7.</w:t>
      </w:r>
      <w:r w:rsidRPr="00B20501">
        <w:rPr>
          <w:sz w:val="28"/>
          <w:szCs w:val="28"/>
        </w:rPr>
        <w:tab/>
        <w:t xml:space="preserve">Часть 10 статьи 25 «Статус депутата Совета депутатов </w:t>
      </w:r>
      <w:proofErr w:type="spellStart"/>
      <w:r w:rsidRPr="00B20501">
        <w:rPr>
          <w:sz w:val="28"/>
          <w:szCs w:val="28"/>
        </w:rPr>
        <w:t>Биявашского</w:t>
      </w:r>
      <w:proofErr w:type="spellEnd"/>
      <w:r w:rsidRPr="00B20501">
        <w:rPr>
          <w:sz w:val="28"/>
          <w:szCs w:val="28"/>
        </w:rPr>
        <w:t xml:space="preserve"> сельского поселения» изложить в следующей редакции:</w:t>
      </w:r>
    </w:p>
    <w:p w:rsidR="00982F52" w:rsidRPr="00B20501" w:rsidRDefault="00982F52" w:rsidP="00982F52">
      <w:pPr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 xml:space="preserve">«10. Полномочия депутата прекращаются досрочно в случае несоблюдения ограничений, запретов, неисполнения обязанностей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B20501">
        <w:rPr>
          <w:sz w:val="28"/>
          <w:szCs w:val="28"/>
        </w:rPr>
        <w:t>контроле за</w:t>
      </w:r>
      <w:proofErr w:type="gramEnd"/>
      <w:r w:rsidRPr="00B2050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982F52" w:rsidRPr="00B20501" w:rsidRDefault="00982F52" w:rsidP="00982F52">
      <w:pPr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 xml:space="preserve">1.8. Часть 3 статьи 31 «Подготовка муниципальных правовых актов» изложить в новой редакции: </w:t>
      </w:r>
    </w:p>
    <w:p w:rsidR="00982F52" w:rsidRPr="00B20501" w:rsidRDefault="00982F52" w:rsidP="00982F52">
      <w:pPr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>«3.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Пермского края, за исключением:</w:t>
      </w:r>
    </w:p>
    <w:p w:rsidR="00982F52" w:rsidRPr="00B20501" w:rsidRDefault="00982F52" w:rsidP="00982F52">
      <w:pPr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82F52" w:rsidRPr="00B20501" w:rsidRDefault="00982F52" w:rsidP="00982F52">
      <w:pPr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lastRenderedPageBreak/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B20501">
        <w:rPr>
          <w:sz w:val="28"/>
          <w:szCs w:val="28"/>
        </w:rPr>
        <w:t>.»</w:t>
      </w:r>
      <w:proofErr w:type="gramEnd"/>
    </w:p>
    <w:p w:rsidR="00982F52" w:rsidRPr="00B20501" w:rsidRDefault="00982F52" w:rsidP="00982F52">
      <w:pPr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 xml:space="preserve">1.9. Статью 31 «Подготовка муниципальных правовых актов» дополнить частью 4 в следующей редакции: </w:t>
      </w:r>
    </w:p>
    <w:p w:rsidR="00982F52" w:rsidRPr="00B20501" w:rsidRDefault="00982F52" w:rsidP="00982F52">
      <w:pPr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>«4.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B20501">
        <w:rPr>
          <w:sz w:val="28"/>
          <w:szCs w:val="28"/>
        </w:rPr>
        <w:t>.»</w:t>
      </w:r>
      <w:proofErr w:type="gramEnd"/>
    </w:p>
    <w:p w:rsidR="00982F52" w:rsidRPr="00B20501" w:rsidRDefault="00B20501" w:rsidP="00982F52">
      <w:pPr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>1.10</w:t>
      </w:r>
      <w:r w:rsidR="00982F52" w:rsidRPr="00B20501">
        <w:rPr>
          <w:sz w:val="28"/>
          <w:szCs w:val="28"/>
        </w:rPr>
        <w:t xml:space="preserve">. Изложить пункт 2 статьи 50 «Ответственность главы </w:t>
      </w:r>
      <w:proofErr w:type="spellStart"/>
      <w:r w:rsidR="00982F52" w:rsidRPr="00B20501">
        <w:rPr>
          <w:sz w:val="28"/>
          <w:szCs w:val="28"/>
        </w:rPr>
        <w:t>Биявашского</w:t>
      </w:r>
      <w:proofErr w:type="spellEnd"/>
      <w:r w:rsidR="00982F52" w:rsidRPr="00B20501">
        <w:rPr>
          <w:sz w:val="28"/>
          <w:szCs w:val="28"/>
        </w:rPr>
        <w:t xml:space="preserve"> сельского поселения перед государством» в следующей редакции:</w:t>
      </w:r>
    </w:p>
    <w:p w:rsidR="00982F52" w:rsidRPr="00B20501" w:rsidRDefault="00982F52" w:rsidP="00982F52">
      <w:pPr>
        <w:ind w:firstLine="709"/>
        <w:jc w:val="both"/>
        <w:rPr>
          <w:sz w:val="28"/>
          <w:szCs w:val="28"/>
        </w:rPr>
      </w:pPr>
      <w:proofErr w:type="gramStart"/>
      <w:r w:rsidRPr="00B20501">
        <w:rPr>
          <w:sz w:val="28"/>
          <w:szCs w:val="28"/>
        </w:rP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B20501">
        <w:rPr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982F52" w:rsidRPr="00B20501" w:rsidRDefault="00982F52" w:rsidP="00982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01">
        <w:rPr>
          <w:rFonts w:ascii="Times New Roman" w:hAnsi="Times New Roman" w:cs="Times New Roman"/>
          <w:sz w:val="28"/>
          <w:szCs w:val="28"/>
        </w:rPr>
        <w:t xml:space="preserve">2. Одобрить новую редакцию измененных положений Устава </w:t>
      </w:r>
      <w:proofErr w:type="spellStart"/>
      <w:r w:rsidRPr="00B20501">
        <w:rPr>
          <w:rFonts w:ascii="Times New Roman" w:hAnsi="Times New Roman" w:cs="Times New Roman"/>
          <w:sz w:val="28"/>
          <w:szCs w:val="28"/>
        </w:rPr>
        <w:t>Биявашско</w:t>
      </w:r>
      <w:r w:rsidR="00B20501" w:rsidRPr="00B205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20501" w:rsidRPr="00B2050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205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20501" w:rsidRPr="00B20501">
        <w:rPr>
          <w:rFonts w:ascii="Times New Roman" w:hAnsi="Times New Roman" w:cs="Times New Roman"/>
          <w:sz w:val="28"/>
          <w:szCs w:val="28"/>
        </w:rPr>
        <w:t>я</w:t>
      </w:r>
      <w:r w:rsidRPr="00B20501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Пермского края»</w:t>
      </w:r>
      <w:r w:rsidRPr="00B20501">
        <w:rPr>
          <w:rFonts w:ascii="Times New Roman" w:hAnsi="Times New Roman" w:cs="Times New Roman"/>
          <w:i/>
          <w:sz w:val="28"/>
          <w:szCs w:val="28"/>
        </w:rPr>
        <w:t>.</w:t>
      </w:r>
    </w:p>
    <w:p w:rsidR="00982F52" w:rsidRPr="00B20501" w:rsidRDefault="00982F52" w:rsidP="00982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501">
        <w:rPr>
          <w:sz w:val="28"/>
          <w:szCs w:val="28"/>
        </w:rPr>
        <w:t>3. Главе муниципального образования «</w:t>
      </w:r>
      <w:proofErr w:type="spellStart"/>
      <w:r w:rsidRPr="00B20501">
        <w:rPr>
          <w:sz w:val="28"/>
          <w:szCs w:val="28"/>
        </w:rPr>
        <w:t>Биявашское</w:t>
      </w:r>
      <w:proofErr w:type="spellEnd"/>
      <w:r w:rsidRPr="00B20501">
        <w:rPr>
          <w:sz w:val="28"/>
          <w:szCs w:val="28"/>
        </w:rPr>
        <w:t xml:space="preserve"> сельское поселение Октябрьского муниципального района Пермского края» 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82F52" w:rsidRPr="00B20501" w:rsidRDefault="00982F52" w:rsidP="00982F5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0501">
        <w:rPr>
          <w:sz w:val="28"/>
          <w:szCs w:val="28"/>
        </w:rPr>
        <w:t>4. Настоящее Решение вступает в силу после государственной регистрации и его официального обнародования.</w:t>
      </w:r>
    </w:p>
    <w:p w:rsidR="00982F52" w:rsidRPr="00B20501" w:rsidRDefault="00982F52" w:rsidP="00982F52">
      <w:pPr>
        <w:pStyle w:val="a3"/>
        <w:tabs>
          <w:tab w:val="left" w:pos="-2127"/>
          <w:tab w:val="center" w:pos="4677"/>
          <w:tab w:val="left" w:pos="7367"/>
        </w:tabs>
        <w:ind w:firstLine="284"/>
        <w:jc w:val="both"/>
        <w:rPr>
          <w:szCs w:val="28"/>
        </w:rPr>
      </w:pPr>
    </w:p>
    <w:p w:rsidR="00982F52" w:rsidRPr="00B20501" w:rsidRDefault="00982F52" w:rsidP="00982F52">
      <w:pPr>
        <w:pStyle w:val="a3"/>
        <w:tabs>
          <w:tab w:val="left" w:pos="-2127"/>
          <w:tab w:val="center" w:pos="4677"/>
          <w:tab w:val="left" w:pos="7367"/>
        </w:tabs>
        <w:ind w:firstLine="284"/>
        <w:jc w:val="both"/>
        <w:rPr>
          <w:szCs w:val="28"/>
        </w:rPr>
      </w:pPr>
    </w:p>
    <w:p w:rsidR="0080537F" w:rsidRPr="00B20501" w:rsidRDefault="0080537F" w:rsidP="0080537F">
      <w:pPr>
        <w:tabs>
          <w:tab w:val="left" w:pos="284"/>
          <w:tab w:val="left" w:pos="9356"/>
        </w:tabs>
        <w:ind w:left="300"/>
        <w:rPr>
          <w:sz w:val="28"/>
          <w:szCs w:val="28"/>
        </w:rPr>
      </w:pPr>
    </w:p>
    <w:p w:rsidR="0080537F" w:rsidRPr="00B20501" w:rsidRDefault="0080537F" w:rsidP="008053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0501">
        <w:rPr>
          <w:sz w:val="28"/>
          <w:szCs w:val="28"/>
        </w:rPr>
        <w:t>Глава сельского поселения-</w:t>
      </w:r>
    </w:p>
    <w:p w:rsidR="0080537F" w:rsidRPr="00B20501" w:rsidRDefault="0080537F" w:rsidP="008053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0501">
        <w:rPr>
          <w:sz w:val="28"/>
          <w:szCs w:val="28"/>
        </w:rPr>
        <w:t>председатель Совета депутатов</w:t>
      </w:r>
    </w:p>
    <w:p w:rsidR="00656027" w:rsidRPr="00B20501" w:rsidRDefault="0080537F" w:rsidP="00EF60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20501">
        <w:rPr>
          <w:sz w:val="28"/>
          <w:szCs w:val="28"/>
        </w:rPr>
        <w:t>Биявашского</w:t>
      </w:r>
      <w:proofErr w:type="spellEnd"/>
      <w:r w:rsidRPr="00B20501">
        <w:rPr>
          <w:sz w:val="28"/>
          <w:szCs w:val="28"/>
        </w:rPr>
        <w:t xml:space="preserve"> сельского по</w:t>
      </w:r>
      <w:r w:rsidR="00B20501">
        <w:rPr>
          <w:sz w:val="28"/>
          <w:szCs w:val="28"/>
        </w:rPr>
        <w:t xml:space="preserve">селения            </w:t>
      </w:r>
      <w:r w:rsidRPr="00B20501">
        <w:rPr>
          <w:sz w:val="28"/>
          <w:szCs w:val="28"/>
        </w:rPr>
        <w:t xml:space="preserve">     </w:t>
      </w:r>
      <w:r w:rsidR="002311D5" w:rsidRPr="00B20501">
        <w:rPr>
          <w:sz w:val="28"/>
          <w:szCs w:val="28"/>
        </w:rPr>
        <w:t xml:space="preserve">        </w:t>
      </w:r>
      <w:r w:rsidRPr="00B20501">
        <w:rPr>
          <w:sz w:val="28"/>
          <w:szCs w:val="28"/>
        </w:rPr>
        <w:t xml:space="preserve">                        М.Г. Хорошавин</w:t>
      </w:r>
      <w:bookmarkStart w:id="0" w:name="Par30"/>
      <w:bookmarkEnd w:id="0"/>
    </w:p>
    <w:sectPr w:rsidR="00656027" w:rsidRPr="00B20501" w:rsidSect="008B0D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64" w:rsidRDefault="00A55364" w:rsidP="008B0D6E">
      <w:r>
        <w:separator/>
      </w:r>
    </w:p>
  </w:endnote>
  <w:endnote w:type="continuationSeparator" w:id="0">
    <w:p w:rsidR="00A55364" w:rsidRDefault="00A55364" w:rsidP="008B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6E" w:rsidRDefault="008B0D6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805417"/>
      <w:docPartObj>
        <w:docPartGallery w:val="Page Numbers (Bottom of Page)"/>
        <w:docPartUnique/>
      </w:docPartObj>
    </w:sdtPr>
    <w:sdtContent>
      <w:p w:rsidR="008B0D6E" w:rsidRDefault="008B0D6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0D6E" w:rsidRDefault="008B0D6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6E" w:rsidRDefault="008B0D6E">
    <w:pPr>
      <w:pStyle w:val="ae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64" w:rsidRDefault="00A55364" w:rsidP="008B0D6E">
      <w:r>
        <w:separator/>
      </w:r>
    </w:p>
  </w:footnote>
  <w:footnote w:type="continuationSeparator" w:id="0">
    <w:p w:rsidR="00A55364" w:rsidRDefault="00A55364" w:rsidP="008B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6E" w:rsidRDefault="008B0D6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6E" w:rsidRDefault="008B0D6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6E" w:rsidRDefault="008B0D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116"/>
    <w:multiLevelType w:val="multilevel"/>
    <w:tmpl w:val="CA0CE18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654C6348"/>
    <w:multiLevelType w:val="multilevel"/>
    <w:tmpl w:val="42089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B"/>
    <w:rsid w:val="000034B7"/>
    <w:rsid w:val="000744D3"/>
    <w:rsid w:val="00080F8D"/>
    <w:rsid w:val="000A0EB2"/>
    <w:rsid w:val="000D1357"/>
    <w:rsid w:val="000F274F"/>
    <w:rsid w:val="000F7DD9"/>
    <w:rsid w:val="00106F60"/>
    <w:rsid w:val="00142812"/>
    <w:rsid w:val="0016441F"/>
    <w:rsid w:val="00185D54"/>
    <w:rsid w:val="001B4B5D"/>
    <w:rsid w:val="001E11F9"/>
    <w:rsid w:val="001E1E2D"/>
    <w:rsid w:val="001E33DB"/>
    <w:rsid w:val="002311D5"/>
    <w:rsid w:val="00234BF2"/>
    <w:rsid w:val="00237377"/>
    <w:rsid w:val="002373D9"/>
    <w:rsid w:val="0026331D"/>
    <w:rsid w:val="002667E0"/>
    <w:rsid w:val="00273BA1"/>
    <w:rsid w:val="002762F9"/>
    <w:rsid w:val="002E54FB"/>
    <w:rsid w:val="002F35FB"/>
    <w:rsid w:val="00311B6A"/>
    <w:rsid w:val="00330AF0"/>
    <w:rsid w:val="00342DC5"/>
    <w:rsid w:val="00346383"/>
    <w:rsid w:val="00374502"/>
    <w:rsid w:val="00374A2B"/>
    <w:rsid w:val="00375804"/>
    <w:rsid w:val="0037697C"/>
    <w:rsid w:val="004205F1"/>
    <w:rsid w:val="004342BB"/>
    <w:rsid w:val="00456F55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16B7B"/>
    <w:rsid w:val="00587169"/>
    <w:rsid w:val="005D518C"/>
    <w:rsid w:val="005E3038"/>
    <w:rsid w:val="005F218B"/>
    <w:rsid w:val="00613410"/>
    <w:rsid w:val="00640D86"/>
    <w:rsid w:val="00647E43"/>
    <w:rsid w:val="00656027"/>
    <w:rsid w:val="00657EAC"/>
    <w:rsid w:val="006B30A6"/>
    <w:rsid w:val="006E3DAF"/>
    <w:rsid w:val="007122AC"/>
    <w:rsid w:val="00721CA1"/>
    <w:rsid w:val="0072546C"/>
    <w:rsid w:val="0075281A"/>
    <w:rsid w:val="00752B3C"/>
    <w:rsid w:val="007941A3"/>
    <w:rsid w:val="00796DEA"/>
    <w:rsid w:val="007D1708"/>
    <w:rsid w:val="0080537F"/>
    <w:rsid w:val="008247BD"/>
    <w:rsid w:val="00882F24"/>
    <w:rsid w:val="008B0D6E"/>
    <w:rsid w:val="008F3CA0"/>
    <w:rsid w:val="00982F52"/>
    <w:rsid w:val="009B3761"/>
    <w:rsid w:val="009E09B0"/>
    <w:rsid w:val="009F1DFB"/>
    <w:rsid w:val="00A005BB"/>
    <w:rsid w:val="00A138DD"/>
    <w:rsid w:val="00A16D8B"/>
    <w:rsid w:val="00A53B02"/>
    <w:rsid w:val="00A53C6A"/>
    <w:rsid w:val="00A55364"/>
    <w:rsid w:val="00A604E8"/>
    <w:rsid w:val="00A762C9"/>
    <w:rsid w:val="00A76798"/>
    <w:rsid w:val="00A91CBC"/>
    <w:rsid w:val="00A92EF0"/>
    <w:rsid w:val="00AE7547"/>
    <w:rsid w:val="00AF26F3"/>
    <w:rsid w:val="00B06FD5"/>
    <w:rsid w:val="00B20501"/>
    <w:rsid w:val="00B31266"/>
    <w:rsid w:val="00B54083"/>
    <w:rsid w:val="00B87954"/>
    <w:rsid w:val="00BB1785"/>
    <w:rsid w:val="00BF13A2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CF2BDD"/>
    <w:rsid w:val="00D3220F"/>
    <w:rsid w:val="00D3617D"/>
    <w:rsid w:val="00D36A0A"/>
    <w:rsid w:val="00D81033"/>
    <w:rsid w:val="00DA28E2"/>
    <w:rsid w:val="00DA5440"/>
    <w:rsid w:val="00DB0FBA"/>
    <w:rsid w:val="00DC6C99"/>
    <w:rsid w:val="00DC6EBE"/>
    <w:rsid w:val="00DE603E"/>
    <w:rsid w:val="00E14949"/>
    <w:rsid w:val="00E34DC1"/>
    <w:rsid w:val="00E63711"/>
    <w:rsid w:val="00E66799"/>
    <w:rsid w:val="00E67948"/>
    <w:rsid w:val="00E768EC"/>
    <w:rsid w:val="00E871CC"/>
    <w:rsid w:val="00E942FD"/>
    <w:rsid w:val="00ED1DD9"/>
    <w:rsid w:val="00EF60D3"/>
    <w:rsid w:val="00F32F51"/>
    <w:rsid w:val="00F34F50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37F"/>
    <w:pPr>
      <w:keepNext/>
      <w:widowControl w:val="0"/>
      <w:spacing w:line="360" w:lineRule="auto"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3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3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537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0537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805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link w:val="ConsTitle0"/>
    <w:rsid w:val="0080537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Title0">
    <w:name w:val="ConsTitle Знак"/>
    <w:link w:val="ConsTitle"/>
    <w:rsid w:val="0080537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053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0537F"/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80537F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805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8053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0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053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3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5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6F5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0D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0D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0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37F"/>
    <w:pPr>
      <w:keepNext/>
      <w:widowControl w:val="0"/>
      <w:spacing w:line="360" w:lineRule="auto"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3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3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537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0537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805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link w:val="ConsTitle0"/>
    <w:rsid w:val="0080537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Title0">
    <w:name w:val="ConsTitle Знак"/>
    <w:link w:val="ConsTitle"/>
    <w:rsid w:val="0080537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053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0537F"/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80537F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805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8053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0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053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3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5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6F5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0D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0D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0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5A8A-8FC4-47AE-A19E-112F276E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7</cp:revision>
  <cp:lastPrinted>2016-04-27T05:13:00Z</cp:lastPrinted>
  <dcterms:created xsi:type="dcterms:W3CDTF">2016-05-18T06:17:00Z</dcterms:created>
  <dcterms:modified xsi:type="dcterms:W3CDTF">2016-05-30T08:19:00Z</dcterms:modified>
</cp:coreProperties>
</file>