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154" w:rsidRDefault="00E87154" w:rsidP="00E87154">
      <w:pPr>
        <w:pStyle w:val="2"/>
      </w:pPr>
      <w:r>
        <w:rPr>
          <w:b/>
        </w:rPr>
        <w:t xml:space="preserve">Досрочное прекращение полномочий </w:t>
      </w:r>
      <w:r>
        <w:rPr>
          <w:b/>
          <w:bCs/>
        </w:rPr>
        <w:t>Совета депутатов</w:t>
      </w:r>
      <w:r>
        <w:rPr>
          <w:b/>
        </w:rPr>
        <w:t xml:space="preserve"> </w:t>
      </w:r>
    </w:p>
    <w:p w:rsidR="00E87154" w:rsidRDefault="00E87154" w:rsidP="00E87154">
      <w:pPr>
        <w:pStyle w:val="2"/>
      </w:pPr>
      <w:r>
        <w:t>1. Полномочия Совета депутатов могут быть прекращены досрочно в случаях:</w:t>
      </w:r>
    </w:p>
    <w:p w:rsidR="00E87154" w:rsidRDefault="00E87154" w:rsidP="00E87154">
      <w:pPr>
        <w:pStyle w:val="2"/>
      </w:pPr>
      <w:r>
        <w:t xml:space="preserve">    1) принятия Советом депутатов решения о самороспуске;</w:t>
      </w:r>
    </w:p>
    <w:p w:rsidR="00E87154" w:rsidRDefault="00E87154" w:rsidP="00E87154">
      <w:pPr>
        <w:pStyle w:val="2"/>
      </w:pPr>
      <w:r>
        <w:t xml:space="preserve">  2)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E87154" w:rsidRDefault="00E87154" w:rsidP="00E87154">
      <w:pPr>
        <w:pStyle w:val="2"/>
      </w:pPr>
      <w:r>
        <w:t xml:space="preserve">  3) </w:t>
      </w:r>
      <w:r w:rsidRPr="00785BED">
        <w:t>в случае преобразования муниципального образования, осуществляемого в соответствии с частями 3, 4 - 7 статьи 13  Федерального закона</w:t>
      </w:r>
      <w:r>
        <w:t xml:space="preserve"> от 06.10.2003 № 131-ФЗ</w:t>
      </w:r>
      <w:r w:rsidRPr="00785BED">
        <w:t>, а также в случае упразднения муниципального образования</w:t>
      </w:r>
      <w:r>
        <w:t>;</w:t>
      </w:r>
    </w:p>
    <w:p w:rsidR="00E87154" w:rsidRDefault="00E87154" w:rsidP="00E87154">
      <w:pPr>
        <w:pStyle w:val="2"/>
      </w:pPr>
      <w:r>
        <w:t xml:space="preserve">  4) принятия закона  Пермского края о роспуске Совета депутатов по основаниям, предусмотренным федеральным законом;</w:t>
      </w:r>
    </w:p>
    <w:p w:rsidR="00E87154" w:rsidRDefault="00E87154" w:rsidP="00E87154">
      <w:pPr>
        <w:pStyle w:val="2"/>
      </w:pPr>
      <w:r>
        <w:t xml:space="preserve">  </w:t>
      </w:r>
      <w:r w:rsidRPr="005157C3">
        <w:t>5)</w:t>
      </w:r>
      <w:r w:rsidRPr="00F04AA4">
        <w:t xml:space="preserve"> </w:t>
      </w:r>
      <w:r w:rsidRPr="000C4B04">
        <w:t>в случае утраты поселением статуса муниципального образования в связи с его объединением с городским округом</w:t>
      </w:r>
      <w:r>
        <w:t>;</w:t>
      </w:r>
    </w:p>
    <w:p w:rsidR="00E87154" w:rsidRDefault="00E87154" w:rsidP="00E87154">
      <w:pPr>
        <w:pStyle w:val="2"/>
      </w:pPr>
      <w:r w:rsidRPr="005157C3">
        <w:t xml:space="preserve">   6) </w:t>
      </w:r>
      <w:r w:rsidRPr="000C4B04">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t>я поселения с городским округом;</w:t>
      </w:r>
    </w:p>
    <w:p w:rsidR="00E87154" w:rsidRPr="00774C44" w:rsidRDefault="00E87154" w:rsidP="00E87154">
      <w:pPr>
        <w:pStyle w:val="2"/>
        <w:rPr>
          <w:iCs/>
        </w:rPr>
      </w:pPr>
      <w:r>
        <w:rPr>
          <w:iCs/>
        </w:rPr>
        <w:t xml:space="preserve">   </w:t>
      </w:r>
      <w:r w:rsidRPr="00774C44">
        <w:rPr>
          <w:iCs/>
        </w:rPr>
        <w:t>7) нарушения срока</w:t>
      </w:r>
      <w:r w:rsidRPr="00774C44">
        <w:t xml:space="preserve"> </w:t>
      </w:r>
      <w:r w:rsidRPr="00774C44">
        <w:rPr>
          <w:iCs/>
        </w:rPr>
        <w:t>издания муниципального правового акта, требуемого для реализации решения, принятого путем прямого волеизъявления граждан.</w:t>
      </w:r>
    </w:p>
    <w:p w:rsidR="00E87154" w:rsidRDefault="00E87154" w:rsidP="00E87154">
      <w:pPr>
        <w:pStyle w:val="2"/>
      </w:pPr>
      <w:r>
        <w:t>2. Досрочное прекращение полномочий Совета депутатов влечет досрочное прекращение полномочий его депутатов.</w:t>
      </w:r>
    </w:p>
    <w:p w:rsidR="00E87154" w:rsidRDefault="00E87154" w:rsidP="00E87154">
      <w:pPr>
        <w:pStyle w:val="2"/>
      </w:pPr>
      <w:r>
        <w:t xml:space="preserve">3. </w:t>
      </w:r>
      <w:r w:rsidRPr="00785BED">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r>
        <w:t>.</w:t>
      </w:r>
    </w:p>
    <w:p w:rsidR="00E87154" w:rsidRDefault="00E87154" w:rsidP="00E87154">
      <w:pPr>
        <w:pStyle w:val="2"/>
      </w:pPr>
      <w:r>
        <w:t xml:space="preserve">4. </w:t>
      </w:r>
      <w:r w:rsidRPr="00604A7B">
        <w:t>В случае досрочного прекращения полномочий представительного органа или досрочного прекращения полномочий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87154" w:rsidRPr="00604A7B" w:rsidRDefault="00E87154" w:rsidP="00E87154">
      <w:pPr>
        <w:pStyle w:val="2"/>
      </w:pPr>
    </w:p>
    <w:p w:rsidR="0078181B" w:rsidRDefault="00E87154"/>
    <w:sectPr w:rsidR="0078181B" w:rsidSect="00654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154"/>
    <w:rsid w:val="006544F0"/>
    <w:rsid w:val="00A061CD"/>
    <w:rsid w:val="00A506FB"/>
    <w:rsid w:val="00E87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87154"/>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E87154"/>
    <w:rPr>
      <w:rFonts w:ascii="Times New Roman" w:eastAsia="Times New Roman" w:hAnsi="Times New Roman" w:cs="Times New Roman"/>
      <w:sz w:val="24"/>
      <w:szCs w:val="20"/>
      <w:lang w:eastAsia="ru-RU"/>
    </w:rPr>
  </w:style>
  <w:style w:type="paragraph" w:customStyle="1" w:styleId="1">
    <w:name w:val="Знак1"/>
    <w:basedOn w:val="a"/>
    <w:rsid w:val="00E8715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Company>Reanimator Extreme Edition</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2014-12-22T09:45:00Z</dcterms:created>
  <dcterms:modified xsi:type="dcterms:W3CDTF">2014-12-22T09:45:00Z</dcterms:modified>
</cp:coreProperties>
</file>