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B6" w:rsidRDefault="002733B6" w:rsidP="002733B6">
      <w:pPr>
        <w:rPr>
          <w:sz w:val="28"/>
          <w:szCs w:val="28"/>
        </w:rPr>
      </w:pPr>
    </w:p>
    <w:p w:rsidR="002733B6" w:rsidRDefault="002733B6" w:rsidP="002733B6">
      <w:pPr>
        <w:jc w:val="center"/>
        <w:rPr>
          <w:b/>
        </w:rPr>
      </w:pPr>
      <w:r>
        <w:rPr>
          <w:b/>
        </w:rPr>
        <w:t>СОСТАВ КОМИССИИ</w:t>
      </w:r>
    </w:p>
    <w:p w:rsidR="002733B6" w:rsidRDefault="002733B6" w:rsidP="002733B6">
      <w:pPr>
        <w:jc w:val="center"/>
        <w:rPr>
          <w:b/>
        </w:rPr>
      </w:pPr>
      <w:r>
        <w:rPr>
          <w:b/>
        </w:rPr>
        <w:t>ПО УКРЕПЛЕНИЮ НАЛОГОВОЙ И БЮДЖЕТНОЙ ДИСЦИПЛИНЫ</w:t>
      </w:r>
    </w:p>
    <w:p w:rsidR="002733B6" w:rsidRDefault="002733B6" w:rsidP="002733B6">
      <w:pPr>
        <w:jc w:val="center"/>
        <w:rPr>
          <w:sz w:val="20"/>
        </w:rPr>
      </w:pPr>
    </w:p>
    <w:p w:rsidR="002733B6" w:rsidRDefault="002733B6" w:rsidP="002733B6">
      <w:pPr>
        <w:tabs>
          <w:tab w:val="left" w:pos="7446"/>
        </w:tabs>
        <w:jc w:val="both"/>
        <w:rPr>
          <w:szCs w:val="28"/>
        </w:rPr>
      </w:pPr>
    </w:p>
    <w:p w:rsidR="002733B6" w:rsidRDefault="002733B6" w:rsidP="002733B6">
      <w:pPr>
        <w:jc w:val="both"/>
        <w:rPr>
          <w:szCs w:val="28"/>
        </w:rPr>
      </w:pPr>
      <w:r>
        <w:rPr>
          <w:szCs w:val="28"/>
        </w:rPr>
        <w:t>Насретдинов Г.А.  – председатель комиссии, глава администрации</w:t>
      </w:r>
    </w:p>
    <w:p w:rsidR="002733B6" w:rsidRDefault="002733B6" w:rsidP="002733B6">
      <w:pPr>
        <w:jc w:val="both"/>
        <w:rPr>
          <w:szCs w:val="28"/>
        </w:rPr>
      </w:pPr>
    </w:p>
    <w:p w:rsidR="002733B6" w:rsidRDefault="002733B6" w:rsidP="002733B6">
      <w:pPr>
        <w:jc w:val="both"/>
        <w:rPr>
          <w:szCs w:val="28"/>
        </w:rPr>
      </w:pPr>
      <w:r>
        <w:rPr>
          <w:szCs w:val="28"/>
        </w:rPr>
        <w:t>Курганова Е.П.  – секретарь комиссии, ведущий специалист аппарата администрации</w:t>
      </w:r>
    </w:p>
    <w:p w:rsidR="002733B6" w:rsidRDefault="002733B6" w:rsidP="002733B6">
      <w:pPr>
        <w:jc w:val="both"/>
        <w:rPr>
          <w:szCs w:val="28"/>
        </w:rPr>
      </w:pPr>
    </w:p>
    <w:p w:rsidR="002733B6" w:rsidRDefault="002733B6" w:rsidP="002733B6">
      <w:pPr>
        <w:jc w:val="both"/>
        <w:rPr>
          <w:szCs w:val="28"/>
        </w:rPr>
      </w:pPr>
      <w:r>
        <w:rPr>
          <w:szCs w:val="28"/>
        </w:rPr>
        <w:t xml:space="preserve">    Члены комиссии:</w:t>
      </w:r>
    </w:p>
    <w:p w:rsidR="002733B6" w:rsidRDefault="002733B6" w:rsidP="002733B6">
      <w:pPr>
        <w:jc w:val="both"/>
        <w:rPr>
          <w:szCs w:val="28"/>
        </w:rPr>
      </w:pPr>
    </w:p>
    <w:p w:rsidR="002733B6" w:rsidRDefault="002733B6" w:rsidP="002733B6">
      <w:pPr>
        <w:jc w:val="both"/>
        <w:rPr>
          <w:szCs w:val="28"/>
        </w:rPr>
      </w:pPr>
      <w:proofErr w:type="spellStart"/>
      <w:r>
        <w:rPr>
          <w:szCs w:val="28"/>
        </w:rPr>
        <w:t>Конькова</w:t>
      </w:r>
      <w:proofErr w:type="spellEnd"/>
      <w:r>
        <w:rPr>
          <w:szCs w:val="28"/>
        </w:rPr>
        <w:t xml:space="preserve"> Н.В.  – главный специалист по экономике и финансам</w:t>
      </w:r>
    </w:p>
    <w:p w:rsidR="002733B6" w:rsidRDefault="002733B6" w:rsidP="002733B6">
      <w:pPr>
        <w:jc w:val="both"/>
        <w:rPr>
          <w:szCs w:val="28"/>
        </w:rPr>
      </w:pPr>
    </w:p>
    <w:p w:rsidR="002733B6" w:rsidRDefault="002733B6" w:rsidP="002733B6">
      <w:pPr>
        <w:rPr>
          <w:szCs w:val="28"/>
        </w:rPr>
      </w:pPr>
      <w:proofErr w:type="spellStart"/>
      <w:r>
        <w:rPr>
          <w:szCs w:val="28"/>
        </w:rPr>
        <w:t>Балеевских</w:t>
      </w:r>
      <w:proofErr w:type="spellEnd"/>
      <w:r>
        <w:rPr>
          <w:szCs w:val="28"/>
        </w:rPr>
        <w:t xml:space="preserve"> С.В. – ведущий специалист по имуществу, землеустройству и градостроительству</w:t>
      </w:r>
    </w:p>
    <w:p w:rsidR="002733B6" w:rsidRDefault="002733B6" w:rsidP="002733B6">
      <w:pPr>
        <w:jc w:val="both"/>
        <w:rPr>
          <w:szCs w:val="28"/>
        </w:rPr>
      </w:pPr>
    </w:p>
    <w:p w:rsidR="002733B6" w:rsidRDefault="002733B6" w:rsidP="002733B6">
      <w:pPr>
        <w:jc w:val="both"/>
        <w:rPr>
          <w:szCs w:val="28"/>
        </w:rPr>
      </w:pPr>
      <w:r>
        <w:rPr>
          <w:szCs w:val="28"/>
        </w:rPr>
        <w:t xml:space="preserve">Максимов Д.А.   - депутат Совета депутатов </w:t>
      </w:r>
      <w:proofErr w:type="spellStart"/>
      <w:r>
        <w:rPr>
          <w:szCs w:val="28"/>
        </w:rPr>
        <w:t>Заводо-Тюшевского</w:t>
      </w:r>
      <w:proofErr w:type="spellEnd"/>
      <w:r>
        <w:rPr>
          <w:szCs w:val="28"/>
        </w:rPr>
        <w:t xml:space="preserve"> сельского поселения</w:t>
      </w:r>
    </w:p>
    <w:p w:rsidR="002733B6" w:rsidRDefault="002733B6" w:rsidP="002733B6">
      <w:pPr>
        <w:jc w:val="both"/>
        <w:rPr>
          <w:szCs w:val="28"/>
        </w:rPr>
      </w:pPr>
    </w:p>
    <w:p w:rsidR="002733B6" w:rsidRDefault="002733B6" w:rsidP="002733B6">
      <w:pPr>
        <w:jc w:val="both"/>
        <w:rPr>
          <w:szCs w:val="28"/>
        </w:rPr>
      </w:pPr>
      <w:r>
        <w:rPr>
          <w:szCs w:val="28"/>
        </w:rPr>
        <w:t xml:space="preserve">Худяков А.В. -  депутат Совета депутатов </w:t>
      </w:r>
      <w:proofErr w:type="spellStart"/>
      <w:r>
        <w:rPr>
          <w:szCs w:val="28"/>
        </w:rPr>
        <w:t>Заводо-Тюшевского</w:t>
      </w:r>
      <w:proofErr w:type="spellEnd"/>
      <w:r>
        <w:rPr>
          <w:szCs w:val="28"/>
        </w:rPr>
        <w:t xml:space="preserve"> сельского поселения</w:t>
      </w:r>
    </w:p>
    <w:p w:rsidR="002733B6" w:rsidRDefault="002733B6" w:rsidP="002733B6">
      <w:pPr>
        <w:tabs>
          <w:tab w:val="left" w:pos="1458"/>
        </w:tabs>
        <w:rPr>
          <w:szCs w:val="28"/>
        </w:rPr>
      </w:pPr>
    </w:p>
    <w:p w:rsidR="002733B6" w:rsidRDefault="002733B6" w:rsidP="002733B6">
      <w:pPr>
        <w:rPr>
          <w:szCs w:val="28"/>
        </w:rPr>
      </w:pPr>
      <w:r>
        <w:rPr>
          <w:szCs w:val="28"/>
        </w:rPr>
        <w:t>Созонова С.М.  – председатель правления ПО Тюш (по согласованию)</w:t>
      </w:r>
    </w:p>
    <w:p w:rsidR="002733B6" w:rsidRDefault="002733B6" w:rsidP="002733B6"/>
    <w:p w:rsidR="002733B6" w:rsidRDefault="002733B6" w:rsidP="002733B6">
      <w:pPr>
        <w:tabs>
          <w:tab w:val="left" w:pos="5391"/>
        </w:tabs>
        <w:rPr>
          <w:sz w:val="28"/>
          <w:szCs w:val="28"/>
        </w:rPr>
      </w:pPr>
    </w:p>
    <w:p w:rsidR="0078181B" w:rsidRDefault="002733B6"/>
    <w:sectPr w:rsidR="0078181B" w:rsidSect="000D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3B6"/>
    <w:rsid w:val="000D221C"/>
    <w:rsid w:val="002733B6"/>
    <w:rsid w:val="00A061CD"/>
    <w:rsid w:val="00A5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2015-02-28T07:35:00Z</dcterms:created>
  <dcterms:modified xsi:type="dcterms:W3CDTF">2015-02-28T07:35:00Z</dcterms:modified>
</cp:coreProperties>
</file>