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97" w:rsidRPr="00D27B97" w:rsidRDefault="00D27B97" w:rsidP="00D27B97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Автомобиль может получить повреждения не только в результате дорожно-транспортного происшествия, но и после умышленных или неумышленных действий третьих лиц.</w:t>
      </w:r>
    </w:p>
    <w:p w:rsidR="00D27B97" w:rsidRPr="00D27B97" w:rsidRDefault="00D27B97" w:rsidP="00D27B97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Если не подлежит сомнению, что повреждения автомобиль получил не в результате аварии, а в результате действий третьих лиц, то факт наличия ущерба оформляется в полиции. После того как Вы обнаружили повреждения на своем транспортном средстве, следует их зафиксировать, обратившись в территориальный орган МВД России.</w:t>
      </w:r>
    </w:p>
    <w:p w:rsidR="00D27B97" w:rsidRPr="00D27B97" w:rsidRDefault="00D27B97" w:rsidP="00D27B97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Сотрудники полиции обязаны принять и зарегистрировать Ваше заявление, а затем выдать талон-уведомление - документ, подтверждающий факт подачи заявления.</w:t>
      </w:r>
    </w:p>
    <w:p w:rsidR="00D27B97" w:rsidRPr="00D27B97" w:rsidRDefault="00D27B97" w:rsidP="00D27B97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При подаче заявления необходимо дать объяснения по факту случившегося и уточнить, насколько значительным для Вас является причиненный ущерб, поскольку от этого зависит квалификация преступления. Значительный ущерб гражданину определяется с учетом его имущественного положения, но не может составлять менее 2500 руб.</w:t>
      </w:r>
    </w:p>
    <w:p w:rsidR="00D27B97" w:rsidRPr="00D27B97" w:rsidRDefault="00D27B97" w:rsidP="00D2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Для определения размера причиненного ущерба сотрудникам полиции могут потребоваться соответствующие документы, например чеки на запчасти, заключение независимой экспертизы о стоимости восстановительного ремонта, заказ-наряд из автосервиса и т.п. При этом расходы на определение размера ущерба несете Вы сами.</w:t>
      </w:r>
    </w:p>
    <w:p w:rsidR="00D27B97" w:rsidRPr="00D27B97" w:rsidRDefault="00D27B97" w:rsidP="00D2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В течение трех суток со дня поступления Вашего заявления сотрудник полиции, проводящий его проверку, выносит постановление об отказе в возбуждении уголовного дела или о возбуждении уголовного дела. При этом в ряде случаев по ходатайству лица, проводящего проверку, указанный срок может быть продлен до 30 суток.</w:t>
      </w:r>
    </w:p>
    <w:p w:rsidR="00D27B97" w:rsidRPr="00D27B97" w:rsidRDefault="00D27B97" w:rsidP="00D2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 xml:space="preserve">Вам </w:t>
      </w:r>
      <w:proofErr w:type="gramStart"/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обязаны</w:t>
      </w:r>
      <w:proofErr w:type="gramEnd"/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 xml:space="preserve"> сообщить о решении, принятом по Вашему заявлению. В случае возбуждения уголовного дела расследование проводится в порядке, установленном уголовно-процессуальным законодательством. Постановление об отказе в возбуждении уголовного дела может быть обжаловано прокурору, руководителю следственного органа или в суд.</w:t>
      </w:r>
    </w:p>
    <w:p w:rsidR="00D27B97" w:rsidRPr="00D27B97" w:rsidRDefault="00D27B97" w:rsidP="00D2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Если по результатам рассмотрения заявления было установлено лицо, причинившее вред автомобилю, о чем должно быть указано в вынесенном постановлении, Вы вправе потребовать от виновника возместить причиненный вред. Порядок возмещения вреда следующий:</w:t>
      </w:r>
    </w:p>
    <w:p w:rsidR="00D27B97" w:rsidRPr="00D27B97" w:rsidRDefault="00D27B97" w:rsidP="00D2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1. Если возбуждено уголовное дело в отношении лица, причинившего вред автомобилю, то после возбуждения уголовного дела и до окончания судебного следствия при разбирательстве данного дела в суде первой инстанции Вы вправе предъявить гражданский и</w:t>
      </w:r>
      <w:proofErr w:type="gramStart"/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ск с тр</w:t>
      </w:r>
      <w:proofErr w:type="gramEnd"/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ебованием о возмещении имущественного вреда и компенсации морального вреда. Госпошлину при этом уплачивать не нужно.</w:t>
      </w:r>
    </w:p>
    <w:p w:rsidR="00D27B97" w:rsidRPr="00D27B97" w:rsidRDefault="00D27B97" w:rsidP="00D2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2. Если в возбуждении уголовного дела отказано, то в порядке досудебного урегулирования спора Вы вправе направить в адрес лица, причинившего вред вашему автомобилю, претензию с требованием о возмещении имущественного вреда и компенсации морального вреда.</w:t>
      </w:r>
    </w:p>
    <w:p w:rsidR="00D27B97" w:rsidRPr="00D27B97" w:rsidRDefault="00D27B97" w:rsidP="00D27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5"/>
          <w:szCs w:val="25"/>
        </w:rPr>
      </w:pPr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 xml:space="preserve">В случае неудовлетворения Ваших требований в добровольном порядке Вы вправе обратиться в суд с иском о возмещении имущественного вреда и компенсации морального вреда. Расходы на оплату услуг представителя суд может полностью или частично взыскать с ответчика в Вашу пользу </w:t>
      </w:r>
      <w:proofErr w:type="gramStart"/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>по</w:t>
      </w:r>
      <w:proofErr w:type="gramEnd"/>
      <w:r w:rsidRPr="00D27B97">
        <w:rPr>
          <w:rFonts w:ascii="Times New Roman" w:eastAsia="Times New Roman" w:hAnsi="Times New Roman" w:cs="Times New Roman"/>
          <w:color w:val="202020"/>
          <w:sz w:val="25"/>
          <w:szCs w:val="25"/>
        </w:rPr>
        <w:t xml:space="preserve"> письменному ходатайству. По результатам рассмотрения дела выносится решение и выдается исполнительный лист.</w:t>
      </w:r>
    </w:p>
    <w:p w:rsidR="008C78F4" w:rsidRPr="00D27B97" w:rsidRDefault="008C78F4">
      <w:pPr>
        <w:rPr>
          <w:rFonts w:ascii="Times New Roman" w:hAnsi="Times New Roman" w:cs="Times New Roman"/>
        </w:rPr>
      </w:pPr>
    </w:p>
    <w:sectPr w:rsidR="008C78F4" w:rsidRPr="00D2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27B97"/>
    <w:rsid w:val="008C78F4"/>
    <w:rsid w:val="00D2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2016-01-02T06:54:00Z</dcterms:created>
  <dcterms:modified xsi:type="dcterms:W3CDTF">2016-01-02T06:54:00Z</dcterms:modified>
</cp:coreProperties>
</file>