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F6" w:rsidRDefault="004141F6" w:rsidP="00414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141F6" w:rsidRDefault="004141F6" w:rsidP="00414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1F6" w:rsidRDefault="004141F6" w:rsidP="004141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1F6">
        <w:rPr>
          <w:rFonts w:ascii="Times New Roman" w:hAnsi="Times New Roman" w:cs="Times New Roman"/>
          <w:b/>
          <w:i/>
          <w:sz w:val="28"/>
          <w:szCs w:val="28"/>
        </w:rPr>
        <w:t xml:space="preserve">Отчет председателя комиссии по </w:t>
      </w:r>
      <w:r w:rsidR="004103CD">
        <w:rPr>
          <w:rFonts w:ascii="Times New Roman" w:hAnsi="Times New Roman" w:cs="Times New Roman"/>
          <w:b/>
          <w:i/>
          <w:sz w:val="28"/>
          <w:szCs w:val="28"/>
        </w:rPr>
        <w:t>бюджету и нало</w:t>
      </w:r>
      <w:r w:rsidR="00695064">
        <w:rPr>
          <w:rFonts w:ascii="Times New Roman" w:hAnsi="Times New Roman" w:cs="Times New Roman"/>
          <w:b/>
          <w:i/>
          <w:sz w:val="28"/>
          <w:szCs w:val="28"/>
        </w:rPr>
        <w:t>говой политике</w:t>
      </w:r>
      <w:r w:rsidRPr="00414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794A" w:rsidRDefault="004141F6" w:rsidP="004141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141F6">
        <w:rPr>
          <w:rFonts w:ascii="Times New Roman" w:hAnsi="Times New Roman" w:cs="Times New Roman"/>
          <w:b/>
          <w:i/>
          <w:sz w:val="28"/>
          <w:szCs w:val="28"/>
        </w:rPr>
        <w:t>Са</w:t>
      </w:r>
      <w:r w:rsidR="002304E6">
        <w:rPr>
          <w:rFonts w:ascii="Times New Roman" w:hAnsi="Times New Roman" w:cs="Times New Roman"/>
          <w:b/>
          <w:i/>
          <w:sz w:val="28"/>
          <w:szCs w:val="28"/>
        </w:rPr>
        <w:t>тиевой</w:t>
      </w:r>
      <w:proofErr w:type="spellEnd"/>
      <w:r w:rsidR="002304E6">
        <w:rPr>
          <w:rFonts w:ascii="Times New Roman" w:hAnsi="Times New Roman" w:cs="Times New Roman"/>
          <w:b/>
          <w:i/>
          <w:sz w:val="28"/>
          <w:szCs w:val="28"/>
        </w:rPr>
        <w:t xml:space="preserve"> М.М</w:t>
      </w:r>
      <w:r w:rsidRPr="004141F6">
        <w:rPr>
          <w:rFonts w:ascii="Times New Roman" w:hAnsi="Times New Roman" w:cs="Times New Roman"/>
          <w:b/>
          <w:i/>
          <w:sz w:val="28"/>
          <w:szCs w:val="28"/>
        </w:rPr>
        <w:t xml:space="preserve">. о выполнении плана работы </w:t>
      </w:r>
      <w:r w:rsidR="003B7C2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4141F6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141F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9506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141F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695064" w:rsidRDefault="00695064" w:rsidP="0069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95064" w:rsidRDefault="00695064" w:rsidP="0069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бюджету и налоговой политике.</w:t>
      </w:r>
    </w:p>
    <w:p w:rsidR="00695064" w:rsidRDefault="00695064" w:rsidP="006950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– депутат Совета депутатов, председатель комиссии.</w:t>
      </w:r>
    </w:p>
    <w:p w:rsidR="00695064" w:rsidRDefault="00695064" w:rsidP="0069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5064" w:rsidRDefault="00695064" w:rsidP="006950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депутат Совета депутатов;</w:t>
      </w:r>
    </w:p>
    <w:p w:rsidR="00695064" w:rsidRDefault="00695064" w:rsidP="006950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– депутат Совета депутатов;</w:t>
      </w:r>
    </w:p>
    <w:p w:rsidR="00695064" w:rsidRDefault="00695064" w:rsidP="006950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Н.М.- депутат Совета депутатов;</w:t>
      </w:r>
    </w:p>
    <w:p w:rsidR="00695064" w:rsidRPr="000741D4" w:rsidRDefault="00695064" w:rsidP="006950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– депутат Совета депутатов.</w:t>
      </w:r>
    </w:p>
    <w:p w:rsidR="00695064" w:rsidRPr="00054C19" w:rsidRDefault="00695064" w:rsidP="00695064">
      <w:pPr>
        <w:shd w:val="clear" w:color="auto" w:fill="D8E3E8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Предметы ведения постоянной комиссии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 предметам ведения постоянной комиссии по бюджету 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налоговой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политике по вопросам, отнесенным к компетенции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Совета депутатов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Федеральными законами, законами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Пермского края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Петропавловского сельского поселения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относятся вопросы: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а)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поселения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б) утверждение бюджета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Петропавловского сельского поселения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внесение изменений в бюджет, утверждение отчета об исполнении бюджета;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в) установление, изменение и отмена местных налогов, предоставление налоговых льгот;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г) предварительный, текущий и последующий муниципальный финансовый контроль;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д) утверждение общеобязательных правил по вопросам организации бюджетного процесса в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поселении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е) предоставление инвестиционных налоговых кредитов из средств бюджета, а также установление дополнительных оснований и иных условий предоставления инвестиционных налоговых кредитов;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ж) определение порядка осуществления муниципальных внутренних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з) комплексное со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циально-экономическое развитие поселения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и) определение порядка формирования, обеспечение, размещение, исполнение и </w:t>
      </w:r>
      <w:proofErr w:type="gramStart"/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контроль за</w:t>
      </w:r>
      <w:proofErr w:type="gramEnd"/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исполнением муниципального заказа на поставку товаров, выполнение работ, оказание услуг за счет средств бюджета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поселения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к) инвестиционная политика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поселения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л) определение порядка принятия решений о создании, реорганизации и ликвидации муниципальных предприятий и учреждений;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м) определение порядка установления тарифов на услуги муниципальных предприятий;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н) определение порядка предоставления платных услуг муниципальными учреждениями;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о) иные вопросы, соответствующие направлению деятельности комиссии, отнесенные к компетенции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Совета депутатов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федеральными законами, законами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Пермского края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Петропавловского сельского поселения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9207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К предметам ведения постоянной комиссии по бюджету и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налоговой</w:t>
      </w:r>
      <w:r w:rsidRPr="00B9207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политике, в рамках контроля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Советом депутатов</w:t>
      </w:r>
      <w:r w:rsidRPr="00B9207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значения, относятся вопросы: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а) рассмотрение и принятие планов и программ развития (ведомственных и долгосрочных целевых программ) городского округа, утверждение отчетов об их исполнении;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о-</w:t>
      </w:r>
      <w:proofErr w:type="gramEnd"/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надбавок к тарифам на товары и услуги организаций коммунального комплекса, надбавок к ценам (тарифам) для потребителей;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в) внешнеэкономическая политика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поселения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г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осуществление муниципального контроля на территории особой экономической зоны.</w:t>
      </w:r>
    </w:p>
    <w:p w:rsidR="00695064" w:rsidRPr="00054C19" w:rsidRDefault="00695064" w:rsidP="0069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Также, к предметам ведения постоянной комиссии по бюджету 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налоговой</w:t>
      </w:r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политике, относятся вопросы </w:t>
      </w:r>
      <w:proofErr w:type="gramStart"/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контроля за</w:t>
      </w:r>
      <w:proofErr w:type="gramEnd"/>
      <w:r w:rsidRPr="00054C1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в сфере бюджетной, финансовой, налоговой и экономической политики, планирования и инвестиций.</w:t>
      </w:r>
    </w:p>
    <w:p w:rsidR="004141F6" w:rsidRDefault="004141F6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социальной политике  1</w:t>
      </w:r>
      <w:r w:rsidR="00695064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2013 года был утвержден план работы. По плану было предусмотрен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необходимо было провести в течение года.</w:t>
      </w:r>
    </w:p>
    <w:p w:rsidR="004141F6" w:rsidRPr="002304E6" w:rsidRDefault="004141F6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 w:rsidRPr="004141F6">
        <w:rPr>
          <w:rFonts w:ascii="Times New Roman" w:hAnsi="Times New Roman" w:cs="Times New Roman"/>
          <w:b/>
          <w:sz w:val="28"/>
          <w:szCs w:val="28"/>
        </w:rPr>
        <w:t>1.</w:t>
      </w:r>
      <w:r w:rsidR="00695064">
        <w:rPr>
          <w:rFonts w:ascii="Times New Roman" w:hAnsi="Times New Roman" w:cs="Times New Roman"/>
          <w:b/>
          <w:sz w:val="28"/>
          <w:szCs w:val="28"/>
        </w:rPr>
        <w:t>Рассмотрение проектов</w:t>
      </w:r>
      <w:r w:rsidR="002304E6">
        <w:rPr>
          <w:rFonts w:ascii="Times New Roman" w:hAnsi="Times New Roman" w:cs="Times New Roman"/>
          <w:b/>
          <w:sz w:val="28"/>
          <w:szCs w:val="28"/>
        </w:rPr>
        <w:t xml:space="preserve"> решений Совета депутатов о внесении изменений в бюджет поселения. </w:t>
      </w:r>
      <w:r w:rsidR="002304E6">
        <w:rPr>
          <w:rFonts w:ascii="Times New Roman" w:hAnsi="Times New Roman" w:cs="Times New Roman"/>
          <w:sz w:val="28"/>
          <w:szCs w:val="28"/>
        </w:rPr>
        <w:t>В течение 201</w:t>
      </w:r>
      <w:r w:rsidR="00695064">
        <w:rPr>
          <w:rFonts w:ascii="Times New Roman" w:hAnsi="Times New Roman" w:cs="Times New Roman"/>
          <w:sz w:val="28"/>
          <w:szCs w:val="28"/>
        </w:rPr>
        <w:t>4</w:t>
      </w:r>
      <w:r w:rsidR="002304E6">
        <w:rPr>
          <w:rFonts w:ascii="Times New Roman" w:hAnsi="Times New Roman" w:cs="Times New Roman"/>
          <w:sz w:val="28"/>
          <w:szCs w:val="28"/>
        </w:rPr>
        <w:t xml:space="preserve"> года был принят ряд решений о внесении изменений в бюджет поселения. Совместно со специалистом по экономике и финансам  все изменения проговаривались, все изменения принимались правомочно.</w:t>
      </w:r>
    </w:p>
    <w:p w:rsidR="002304E6" w:rsidRDefault="002304E6" w:rsidP="00230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2C0F">
        <w:rPr>
          <w:rFonts w:ascii="Times New Roman" w:hAnsi="Times New Roman" w:cs="Times New Roman"/>
          <w:b/>
          <w:sz w:val="28"/>
          <w:szCs w:val="28"/>
        </w:rPr>
        <w:t>. Работа с избирателями для участия в Референдуме.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C0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C0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64">
        <w:rPr>
          <w:rFonts w:ascii="Times New Roman" w:hAnsi="Times New Roman" w:cs="Times New Roman"/>
          <w:sz w:val="28"/>
          <w:szCs w:val="28"/>
        </w:rPr>
        <w:t>01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950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принято решение № 3</w:t>
      </w:r>
      <w:r w:rsidR="006950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и проведении местного референдума в Петропавловском сельском поселении». Членами комиссии проводилась работа по информированию населения для участия в референдуме.</w:t>
      </w:r>
    </w:p>
    <w:p w:rsidR="00C82C0F" w:rsidRPr="002304E6" w:rsidRDefault="002304E6" w:rsidP="00230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2C0F" w:rsidRPr="00C82C0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целевых программ.</w:t>
      </w:r>
      <w:r>
        <w:rPr>
          <w:rFonts w:ascii="Times New Roman" w:hAnsi="Times New Roman" w:cs="Times New Roman"/>
          <w:sz w:val="28"/>
          <w:szCs w:val="28"/>
        </w:rPr>
        <w:t xml:space="preserve"> В поселении принята одна целевая программа по благоустройству. Выполняется программа по пунктам в соответствии с законодательством. Все этапы работы выполняются в сроки.</w:t>
      </w:r>
    </w:p>
    <w:p w:rsidR="00C82C0F" w:rsidRPr="002304E6" w:rsidRDefault="00877CDE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7CD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2304E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304E6">
        <w:rPr>
          <w:rFonts w:ascii="Times New Roman" w:hAnsi="Times New Roman" w:cs="Times New Roman"/>
          <w:b/>
          <w:sz w:val="28"/>
          <w:szCs w:val="28"/>
        </w:rPr>
        <w:t xml:space="preserve"> исполнением решений касающихся освоения финансовых средств. </w:t>
      </w:r>
      <w:r w:rsidR="002304E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695064">
        <w:rPr>
          <w:rFonts w:ascii="Times New Roman" w:hAnsi="Times New Roman" w:cs="Times New Roman"/>
          <w:sz w:val="28"/>
          <w:szCs w:val="28"/>
        </w:rPr>
        <w:t xml:space="preserve"> в течение года был принят рад решений касающихся освоения финансовых средств. В основном это решения по передаче полномочий району. </w:t>
      </w:r>
    </w:p>
    <w:p w:rsidR="002304E6" w:rsidRPr="002304E6" w:rsidRDefault="002304E6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Участие в проведении праздничных и памятных дней, профессиональных праздников. </w:t>
      </w:r>
      <w:r>
        <w:rPr>
          <w:rFonts w:ascii="Times New Roman" w:hAnsi="Times New Roman" w:cs="Times New Roman"/>
          <w:sz w:val="28"/>
          <w:szCs w:val="28"/>
        </w:rPr>
        <w:t>Члены комиссии помогали в организации и проведении патриотической песни,</w:t>
      </w:r>
      <w:r w:rsidR="00B00612">
        <w:rPr>
          <w:rFonts w:ascii="Times New Roman" w:hAnsi="Times New Roman" w:cs="Times New Roman"/>
          <w:sz w:val="28"/>
          <w:szCs w:val="28"/>
        </w:rPr>
        <w:t xml:space="preserve"> мероприятиях, посвященных Дню Победы, проведение «Сабантуев», дня пожилого человека и дня Матери.</w:t>
      </w:r>
    </w:p>
    <w:p w:rsidR="00B00612" w:rsidRPr="00B00612" w:rsidRDefault="00B00612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Участие в публичных слушаниях.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в поселении проводились публичные слушания о внесении изменений в Устав,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принятии бюджета. Об изменении вида разрешенного использования земельного участка. Члены комиссии принимали участие на всех публичных слушаниях, а также информировали население о проведении слушаний.</w:t>
      </w:r>
    </w:p>
    <w:p w:rsidR="00B00612" w:rsidRPr="00B00612" w:rsidRDefault="00B00612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Заслушивание информации о ходе исполнения бюджета поселения. </w:t>
      </w:r>
      <w:r>
        <w:rPr>
          <w:rFonts w:ascii="Times New Roman" w:hAnsi="Times New Roman" w:cs="Times New Roman"/>
          <w:sz w:val="28"/>
          <w:szCs w:val="28"/>
        </w:rPr>
        <w:t>Специалист по экономике и финансам ежеквартально знакомила с информацией о ходе исполнения бюджета поселения.</w:t>
      </w:r>
    </w:p>
    <w:p w:rsidR="00877CDE" w:rsidRDefault="00B00612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77CDE" w:rsidRPr="00877CDE">
        <w:rPr>
          <w:rFonts w:ascii="Times New Roman" w:hAnsi="Times New Roman" w:cs="Times New Roman"/>
          <w:b/>
          <w:sz w:val="28"/>
          <w:szCs w:val="28"/>
        </w:rPr>
        <w:t>.</w:t>
      </w:r>
      <w:r w:rsidR="00877CDE">
        <w:rPr>
          <w:rFonts w:ascii="Times New Roman" w:hAnsi="Times New Roman" w:cs="Times New Roman"/>
          <w:sz w:val="28"/>
          <w:szCs w:val="28"/>
        </w:rPr>
        <w:t xml:space="preserve"> </w:t>
      </w:r>
      <w:r w:rsidR="00877CDE" w:rsidRPr="00877CDE">
        <w:rPr>
          <w:rFonts w:ascii="Times New Roman" w:hAnsi="Times New Roman" w:cs="Times New Roman"/>
          <w:b/>
          <w:sz w:val="28"/>
          <w:szCs w:val="28"/>
        </w:rPr>
        <w:t xml:space="preserve">Работа с обращениями граждан. </w:t>
      </w:r>
      <w:r w:rsidR="00877CDE" w:rsidRPr="00877CDE">
        <w:rPr>
          <w:rFonts w:ascii="Times New Roman" w:hAnsi="Times New Roman" w:cs="Times New Roman"/>
          <w:sz w:val="28"/>
          <w:szCs w:val="28"/>
        </w:rPr>
        <w:t>В комиссию в течение года обращения граждан не поступали.</w:t>
      </w:r>
      <w:r w:rsidR="00877CDE">
        <w:rPr>
          <w:rFonts w:ascii="Times New Roman" w:hAnsi="Times New Roman" w:cs="Times New Roman"/>
          <w:sz w:val="28"/>
          <w:szCs w:val="28"/>
        </w:rPr>
        <w:t xml:space="preserve"> Все поступившие обращения рассматривались на заседании Совета депутатов. По всем поступившим обращениям были предоставлены в сроки устные и письменные ответы.</w:t>
      </w:r>
    </w:p>
    <w:p w:rsidR="00877CDE" w:rsidRPr="00B00612" w:rsidRDefault="00B00612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7CDE" w:rsidRPr="00877CD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с должниками по налогам. </w:t>
      </w:r>
      <w:r>
        <w:rPr>
          <w:rFonts w:ascii="Times New Roman" w:hAnsi="Times New Roman" w:cs="Times New Roman"/>
          <w:sz w:val="28"/>
          <w:szCs w:val="28"/>
        </w:rPr>
        <w:t>Регулярно комиссия созывалась на заседания по решению вопросов с налогами. На заседания приглашались должники, проводилась информационная работа, 25% задолженности перед бюджетом поселения было погашено.</w:t>
      </w:r>
    </w:p>
    <w:p w:rsidR="00877CDE" w:rsidRPr="00B00612" w:rsidRDefault="00B00612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77CDE" w:rsidRPr="003B7C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Проведение и организация проверок по исполнению бюджета по проведению различных мероприятий проводимых на территории поселения. </w:t>
      </w:r>
      <w:r>
        <w:rPr>
          <w:rFonts w:ascii="Times New Roman" w:hAnsi="Times New Roman" w:cs="Times New Roman"/>
          <w:sz w:val="28"/>
          <w:szCs w:val="28"/>
        </w:rPr>
        <w:t>Так как бюджет поселения глубоко дотационный на проведение мероприятий нет средств, но все же выделялись средства, выделенные средства были использованы по целевому назначению, предоставлены отчеты.</w:t>
      </w:r>
    </w:p>
    <w:p w:rsidR="003B7C26" w:rsidRPr="00877CDE" w:rsidRDefault="00695064" w:rsidP="0041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в течение года  было проведено 8 заседаний комиссии, рассмотрено 10 вопросов.</w:t>
      </w:r>
      <w:bookmarkStart w:id="0" w:name="_GoBack"/>
      <w:bookmarkEnd w:id="0"/>
    </w:p>
    <w:p w:rsidR="004141F6" w:rsidRPr="004141F6" w:rsidRDefault="004141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1F6" w:rsidRPr="0041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6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04E6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B7C26"/>
    <w:rsid w:val="003C59E1"/>
    <w:rsid w:val="003C7E39"/>
    <w:rsid w:val="003D4D1F"/>
    <w:rsid w:val="003D5191"/>
    <w:rsid w:val="003E01C5"/>
    <w:rsid w:val="003F20C6"/>
    <w:rsid w:val="003F782B"/>
    <w:rsid w:val="00401139"/>
    <w:rsid w:val="004103CD"/>
    <w:rsid w:val="00413302"/>
    <w:rsid w:val="004141F6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95064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77CDE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0612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82C0F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cp:lastPrinted>2015-01-21T11:49:00Z</cp:lastPrinted>
  <dcterms:created xsi:type="dcterms:W3CDTF">2015-01-21T11:49:00Z</dcterms:created>
  <dcterms:modified xsi:type="dcterms:W3CDTF">2015-01-21T11:49:00Z</dcterms:modified>
</cp:coreProperties>
</file>