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D8" w:rsidRDefault="003B11D8" w:rsidP="003B11D8">
      <w:pPr>
        <w:pStyle w:val="3"/>
        <w:shd w:val="clear" w:color="auto" w:fill="auto"/>
        <w:spacing w:line="240" w:lineRule="auto"/>
        <w:jc w:val="center"/>
        <w:rPr>
          <w:b/>
          <w:sz w:val="28"/>
          <w:szCs w:val="28"/>
          <w:lang w:eastAsia="ru-RU"/>
        </w:rPr>
      </w:pPr>
      <w:r>
        <w:rPr>
          <w:b/>
          <w:sz w:val="28"/>
          <w:szCs w:val="28"/>
          <w:lang w:eastAsia="ru-RU"/>
        </w:rPr>
        <w:t xml:space="preserve">Информация </w:t>
      </w:r>
    </w:p>
    <w:p w:rsidR="003B11D8" w:rsidRDefault="003B11D8" w:rsidP="003B11D8">
      <w:pPr>
        <w:pStyle w:val="3"/>
        <w:shd w:val="clear" w:color="auto" w:fill="auto"/>
        <w:spacing w:line="240" w:lineRule="auto"/>
        <w:jc w:val="center"/>
        <w:rPr>
          <w:b/>
          <w:sz w:val="28"/>
          <w:szCs w:val="28"/>
          <w:lang w:eastAsia="ru-RU"/>
        </w:rPr>
      </w:pPr>
      <w:r>
        <w:rPr>
          <w:b/>
          <w:sz w:val="28"/>
          <w:szCs w:val="28"/>
          <w:lang w:eastAsia="ru-RU"/>
        </w:rPr>
        <w:t>о порядке и условиях оказания бесплатной юридической помощи на территории Октябрьского муниципального района</w:t>
      </w:r>
    </w:p>
    <w:p w:rsidR="003B11D8" w:rsidRDefault="003B11D8" w:rsidP="003B11D8">
      <w:pPr>
        <w:pStyle w:val="3"/>
        <w:shd w:val="clear" w:color="auto" w:fill="auto"/>
        <w:spacing w:line="240" w:lineRule="auto"/>
        <w:jc w:val="center"/>
        <w:rPr>
          <w:b/>
          <w:sz w:val="28"/>
          <w:szCs w:val="28"/>
          <w:lang w:eastAsia="ru-RU"/>
        </w:rPr>
      </w:pPr>
    </w:p>
    <w:p w:rsidR="003B11D8" w:rsidRDefault="003B11D8" w:rsidP="003B11D8">
      <w:pPr>
        <w:pStyle w:val="3"/>
        <w:shd w:val="clear" w:color="auto" w:fill="auto"/>
        <w:spacing w:line="240" w:lineRule="auto"/>
        <w:rPr>
          <w:sz w:val="24"/>
          <w:szCs w:val="24"/>
        </w:rPr>
      </w:pPr>
      <w:r>
        <w:rPr>
          <w:sz w:val="24"/>
          <w:szCs w:val="24"/>
          <w:lang w:eastAsia="ru-RU"/>
        </w:rPr>
        <w:t xml:space="preserve">   Конституция Российской Федерации каждому гарантирует право на получение квалифицированной юридической помощи. </w:t>
      </w:r>
      <w:proofErr w:type="gramStart"/>
      <w:r>
        <w:rPr>
          <w:sz w:val="24"/>
          <w:szCs w:val="24"/>
          <w:lang w:eastAsia="ru-RU"/>
        </w:rPr>
        <w:t>Федеральный закон от 21 ноября 2011 № 324-ФЗ «О бесплатной юридической помощи в Российской Федерации» (далее — Федеральный закон) установил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roofErr w:type="gramEnd"/>
      <w:r>
        <w:rPr>
          <w:sz w:val="24"/>
          <w:szCs w:val="24"/>
          <w:lang w:eastAsia="ru-RU"/>
        </w:rPr>
        <w:t xml:space="preserve"> </w:t>
      </w:r>
      <w:r>
        <w:rPr>
          <w:sz w:val="24"/>
          <w:szCs w:val="24"/>
          <w:lang w:eastAsia="ru-RU"/>
        </w:rPr>
        <w:br/>
        <w:t xml:space="preserve">    Закон Пермского края от 07 ноября 2012 № 111-ПК «О бесплатной юридической помощи в Пермском крае» (далее - Закон Пермского края) направлен на регулирование отношений, связанных с оказанием гражданам бесплатной квалифицированной юридической помощи в Пермском крае.</w:t>
      </w:r>
      <w:r>
        <w:rPr>
          <w:sz w:val="24"/>
          <w:szCs w:val="24"/>
          <w:lang w:eastAsia="ru-RU"/>
        </w:rPr>
        <w:br/>
      </w:r>
      <w:r>
        <w:rPr>
          <w:bCs/>
          <w:color w:val="262626"/>
          <w:sz w:val="24"/>
          <w:szCs w:val="24"/>
          <w:lang w:eastAsia="ru-RU"/>
        </w:rPr>
        <w:t xml:space="preserve">    </w:t>
      </w:r>
      <w:proofErr w:type="gramStart"/>
      <w:r>
        <w:rPr>
          <w:sz w:val="24"/>
          <w:szCs w:val="24"/>
        </w:rPr>
        <w:t xml:space="preserve">В соответствии со статьей 5 Закона Пермского края, государственные юридические бюро и </w:t>
      </w:r>
      <w:r>
        <w:rPr>
          <w:rStyle w:val="a5"/>
          <w:sz w:val="24"/>
          <w:szCs w:val="24"/>
        </w:rPr>
        <w:t xml:space="preserve">адвокаты, </w:t>
      </w:r>
      <w:r>
        <w:rPr>
          <w:sz w:val="24"/>
          <w:szCs w:val="24"/>
        </w:rPr>
        <w:t xml:space="preserve">являющиеся участниками государственной системы бесплатной юридической помощи, </w:t>
      </w:r>
      <w:r>
        <w:rPr>
          <w:rStyle w:val="a5"/>
          <w:sz w:val="24"/>
          <w:szCs w:val="24"/>
        </w:rPr>
        <w:t xml:space="preserve">осуществляют правовое консультирование в устной и письменной формах, составляют </w:t>
      </w:r>
      <w:r>
        <w:rPr>
          <w:sz w:val="24"/>
          <w:szCs w:val="24"/>
          <w:lang w:eastAsia="ru-RU"/>
        </w:rPr>
        <w:t>заявления, жалобы, ходатайства, представляют интересы граждан в судах, государственных и муниципальных органах, организациях.</w:t>
      </w:r>
      <w:proofErr w:type="gramEnd"/>
    </w:p>
    <w:p w:rsidR="003B11D8" w:rsidRDefault="003B11D8" w:rsidP="003B11D8">
      <w:pPr>
        <w:pStyle w:val="10"/>
        <w:shd w:val="clear" w:color="auto" w:fill="auto"/>
        <w:spacing w:after="253" w:line="240" w:lineRule="auto"/>
        <w:jc w:val="both"/>
        <w:rPr>
          <w:b w:val="0"/>
          <w:sz w:val="24"/>
          <w:szCs w:val="24"/>
          <w:lang w:eastAsia="ru-RU"/>
        </w:rPr>
      </w:pPr>
      <w:bookmarkStart w:id="0" w:name="bookmark1"/>
      <w:r>
        <w:rPr>
          <w:b w:val="0"/>
          <w:sz w:val="24"/>
          <w:szCs w:val="24"/>
        </w:rPr>
        <w:t xml:space="preserve">   </w:t>
      </w:r>
      <w:bookmarkEnd w:id="0"/>
      <w:proofErr w:type="gramStart"/>
      <w:r>
        <w:rPr>
          <w:b w:val="0"/>
          <w:sz w:val="24"/>
          <w:szCs w:val="24"/>
        </w:rPr>
        <w:t>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w:t>
      </w:r>
      <w:r>
        <w:rPr>
          <w:b w:val="0"/>
          <w:sz w:val="24"/>
          <w:szCs w:val="24"/>
        </w:rPr>
        <w:br/>
        <w:t xml:space="preserve">1) граждане, среднедушевой доход семей которых ниже величины прожиточного </w:t>
      </w:r>
      <w:hyperlink r:id="rId5" w:history="1">
        <w:r>
          <w:rPr>
            <w:rStyle w:val="a3"/>
            <w:b w:val="0"/>
            <w:color w:val="auto"/>
            <w:sz w:val="24"/>
            <w:szCs w:val="24"/>
            <w:u w:val="none"/>
          </w:rPr>
          <w:t>минимума</w:t>
        </w:r>
      </w:hyperlink>
      <w:r>
        <w:rPr>
          <w:b w:val="0"/>
          <w:sz w:val="24"/>
          <w:szCs w:val="24"/>
        </w:rPr>
        <w:t xml:space="preserve">, установленного в Пермском крае в соответствии с законодательством Российской Федерации, либо одиноко проживающие граждане, доходы которых ниже величины прожиточного </w:t>
      </w:r>
      <w:hyperlink r:id="rId6" w:history="1">
        <w:r>
          <w:rPr>
            <w:rStyle w:val="a3"/>
            <w:b w:val="0"/>
            <w:color w:val="auto"/>
            <w:sz w:val="24"/>
            <w:szCs w:val="24"/>
            <w:u w:val="none"/>
          </w:rPr>
          <w:t>минимума</w:t>
        </w:r>
      </w:hyperlink>
      <w:r>
        <w:rPr>
          <w:b w:val="0"/>
          <w:sz w:val="24"/>
          <w:szCs w:val="24"/>
        </w:rPr>
        <w:t xml:space="preserve"> (далее - малоимущие граждане);</w:t>
      </w:r>
      <w:proofErr w:type="gramEnd"/>
      <w:r>
        <w:rPr>
          <w:b w:val="0"/>
          <w:sz w:val="24"/>
          <w:szCs w:val="24"/>
        </w:rPr>
        <w:br/>
      </w:r>
      <w:proofErr w:type="gramStart"/>
      <w:r>
        <w:rPr>
          <w:b w:val="0"/>
          <w:sz w:val="24"/>
          <w:szCs w:val="24"/>
        </w:rPr>
        <w:t>2) инвалиды I и II группы;</w:t>
      </w:r>
      <w:r>
        <w:rPr>
          <w:b w:val="0"/>
          <w:sz w:val="24"/>
          <w:szCs w:val="24"/>
        </w:rPr>
        <w:br/>
        <w:t>3) ветераны Великой Отечественной войны, Герои Российской Федерации, Герои Советского Союза, Герои Социалистического Труда;</w:t>
      </w:r>
      <w:r>
        <w:rPr>
          <w:b w:val="0"/>
          <w:sz w:val="24"/>
          <w:szCs w:val="24"/>
        </w:rPr>
        <w:b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r>
        <w:rPr>
          <w:b w:val="0"/>
          <w:sz w:val="24"/>
          <w:szCs w:val="24"/>
        </w:rPr>
        <w:br/>
        <w:t xml:space="preserve">5) граждане, имеющие право на бесплатную юридическую помощь в соответствии с Федеральным </w:t>
      </w:r>
      <w:hyperlink r:id="rId7" w:history="1">
        <w:r>
          <w:rPr>
            <w:rStyle w:val="a3"/>
            <w:b w:val="0"/>
            <w:color w:val="auto"/>
            <w:sz w:val="24"/>
            <w:szCs w:val="24"/>
            <w:u w:val="none"/>
          </w:rPr>
          <w:t>законом</w:t>
        </w:r>
      </w:hyperlink>
      <w:r>
        <w:rPr>
          <w:b w:val="0"/>
          <w:sz w:val="24"/>
          <w:szCs w:val="24"/>
        </w:rPr>
        <w:t xml:space="preserve"> от 2 августа 1995 года N 122-ФЗ "О социальном обслуживании граждан пожилого возраста и инвалидов";</w:t>
      </w:r>
      <w:r>
        <w:rPr>
          <w:b w:val="0"/>
          <w:sz w:val="24"/>
          <w:szCs w:val="24"/>
        </w:rPr>
        <w:br/>
      </w:r>
      <w:proofErr w:type="gramStart"/>
      <w:r>
        <w:rPr>
          <w:b w:val="0"/>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r>
        <w:rPr>
          <w:b w:val="0"/>
          <w:sz w:val="24"/>
          <w:szCs w:val="24"/>
        </w:rPr>
        <w:br/>
        <w:t xml:space="preserve">7) граждане, имеющие право на бесплатную юридическую помощь в соответствии с </w:t>
      </w:r>
      <w:hyperlink r:id="rId8" w:history="1">
        <w:r>
          <w:rPr>
            <w:rStyle w:val="a3"/>
            <w:b w:val="0"/>
            <w:color w:val="auto"/>
            <w:sz w:val="24"/>
            <w:szCs w:val="24"/>
            <w:u w:val="none"/>
          </w:rPr>
          <w:t>Законом</w:t>
        </w:r>
      </w:hyperlink>
      <w:r>
        <w:rPr>
          <w:b w:val="0"/>
          <w:sz w:val="24"/>
          <w:szCs w:val="24"/>
        </w:rPr>
        <w:t xml:space="preserve"> Российской Федерации от 2 июля 1992 года N 3185-1 "О психиатрической помощи и гарантиях прав граждан при ее оказании";</w:t>
      </w:r>
      <w:r>
        <w:rPr>
          <w:b w:val="0"/>
          <w:sz w:val="24"/>
          <w:szCs w:val="24"/>
        </w:rPr>
        <w:br/>
        <w:t xml:space="preserve">   </w:t>
      </w:r>
      <w:proofErr w:type="gramStart"/>
      <w:r>
        <w:rPr>
          <w:b w:val="0"/>
          <w:sz w:val="24"/>
          <w:szCs w:val="24"/>
        </w:rPr>
        <w:t xml:space="preserve">8) граждане, признанные судом недееспособными, а также их законные представители, если они обращаются за оказанием бесплатной юридической </w:t>
      </w:r>
      <w:r>
        <w:rPr>
          <w:b w:val="0"/>
          <w:sz w:val="24"/>
          <w:szCs w:val="24"/>
        </w:rPr>
        <w:lastRenderedPageBreak/>
        <w:t>помощи по вопросам, связанным с обеспечением и защитой прав и законных интересов таких граждан;</w:t>
      </w:r>
      <w:r>
        <w:rPr>
          <w:b w:val="0"/>
          <w:sz w:val="24"/>
          <w:szCs w:val="24"/>
        </w:rPr>
        <w:b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roofErr w:type="gramEnd"/>
      <w:r>
        <w:rPr>
          <w:b w:val="0"/>
          <w:sz w:val="24"/>
          <w:szCs w:val="24"/>
        </w:rPr>
        <w:br/>
        <w:t xml:space="preserve">        В соответствии со статьей 8 Закона Пермского края, для получения бесплатной юридической помощи граждане представляют следующие документы:</w:t>
      </w:r>
      <w:r>
        <w:rPr>
          <w:b w:val="0"/>
          <w:sz w:val="24"/>
          <w:szCs w:val="24"/>
        </w:rPr>
        <w:br/>
        <w:t>1) заявление об оказании бесплатной юридической помощи с указанием вида необходимой бесплатной юридической помощи и основания ее предоставления;</w:t>
      </w:r>
      <w:r>
        <w:rPr>
          <w:b w:val="0"/>
          <w:sz w:val="24"/>
          <w:szCs w:val="24"/>
        </w:rPr>
        <w:br/>
        <w:t xml:space="preserve"> </w:t>
      </w:r>
      <w:r>
        <w:rPr>
          <w:rFonts w:eastAsia="Calibri"/>
          <w:b w:val="0"/>
          <w:sz w:val="24"/>
          <w:szCs w:val="24"/>
        </w:rPr>
        <w:t>2) паспорт гражданина Российской Федерации или иной документ, удостоверяющий его личность.</w:t>
      </w:r>
      <w:r>
        <w:rPr>
          <w:rFonts w:eastAsia="Calibri"/>
          <w:b w:val="0"/>
          <w:sz w:val="24"/>
          <w:szCs w:val="24"/>
        </w:rPr>
        <w:br/>
      </w:r>
      <w:r>
        <w:rPr>
          <w:b w:val="0"/>
          <w:sz w:val="24"/>
          <w:szCs w:val="24"/>
        </w:rPr>
        <w:t>Для получения бесплатной юридической помощи помимо документов, дополнительно представляются:</w:t>
      </w:r>
      <w:r>
        <w:rPr>
          <w:b w:val="0"/>
          <w:sz w:val="24"/>
          <w:szCs w:val="24"/>
        </w:rPr>
        <w:br/>
        <w:t xml:space="preserve">1) малоимущими гражданами - справка, подтверждающая, что среднедушевой доход семьи или одиноко проживающего гражданина ниже величины прожиточного </w:t>
      </w:r>
      <w:hyperlink r:id="rId9" w:history="1">
        <w:r>
          <w:rPr>
            <w:rStyle w:val="a3"/>
            <w:b w:val="0"/>
            <w:color w:val="auto"/>
            <w:sz w:val="24"/>
            <w:szCs w:val="24"/>
            <w:u w:val="none"/>
          </w:rPr>
          <w:t>минимума</w:t>
        </w:r>
      </w:hyperlink>
      <w:r>
        <w:rPr>
          <w:b w:val="0"/>
          <w:sz w:val="24"/>
          <w:szCs w:val="24"/>
        </w:rPr>
        <w:t>, установленного в Пермском крае;</w:t>
      </w:r>
      <w:r>
        <w:rPr>
          <w:b w:val="0"/>
          <w:sz w:val="24"/>
          <w:szCs w:val="24"/>
        </w:rPr>
        <w:br/>
        <w:t xml:space="preserve">2) инвалидами I и II группы, детьми-инвалидами - справка, выданная федеральным государственным учреждением </w:t>
      </w:r>
      <w:proofErr w:type="gramStart"/>
      <w:r>
        <w:rPr>
          <w:b w:val="0"/>
          <w:sz w:val="24"/>
          <w:szCs w:val="24"/>
        </w:rPr>
        <w:t>медико-социальной</w:t>
      </w:r>
      <w:proofErr w:type="gramEnd"/>
      <w:r>
        <w:rPr>
          <w:b w:val="0"/>
          <w:sz w:val="24"/>
          <w:szCs w:val="24"/>
        </w:rPr>
        <w:t xml:space="preserve"> экспертизы, подтверждающая факт установления инвалидности;</w:t>
      </w:r>
      <w:r>
        <w:rPr>
          <w:b w:val="0"/>
          <w:sz w:val="24"/>
          <w:szCs w:val="24"/>
        </w:rPr>
        <w:br/>
        <w:t>3) ветеранами Великой Отечественной войны, Героями Российской Федерации, Героями Советского Союза, Героями Социалистического Труда - удостоверение, подтверждающее их принадлежность к указанным категориям;</w:t>
      </w:r>
      <w:r>
        <w:rPr>
          <w:b w:val="0"/>
          <w:sz w:val="24"/>
          <w:szCs w:val="24"/>
        </w:rPr>
        <w:br/>
        <w:t>4) детьми-сиротами, детьми, оставшимися без попечения родителей, их представителями - справка, выданная органом опеки и попечительства по месту жительства, подтверждающая указанный статус;</w:t>
      </w:r>
      <w:r>
        <w:rPr>
          <w:b w:val="0"/>
          <w:sz w:val="24"/>
          <w:szCs w:val="24"/>
        </w:rPr>
        <w:br/>
      </w:r>
      <w:proofErr w:type="gramStart"/>
      <w:r>
        <w:rPr>
          <w:b w:val="0"/>
          <w:sz w:val="24"/>
          <w:szCs w:val="24"/>
        </w:rPr>
        <w:t>5) лицами пожилого возраста и инвалидами, проживающими в стационарных учреждениях социального обслуживания, - справка, выданная администрацией учреждения, о нахождении гражданина в данном учреждении с указанием статуса гражданина;</w:t>
      </w:r>
      <w:r>
        <w:rPr>
          <w:b w:val="0"/>
          <w:sz w:val="24"/>
          <w:szCs w:val="24"/>
        </w:rPr>
        <w:b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roofErr w:type="gramEnd"/>
      <w:r>
        <w:rPr>
          <w:b w:val="0"/>
          <w:sz w:val="24"/>
          <w:szCs w:val="24"/>
        </w:rPr>
        <w:br/>
        <w:t>7) лицами, страдающими психическими расстройствами, их представителями - справка, выданная медицинским учреждением, о нахождении гражданина на учете в данном учреждении;</w:t>
      </w:r>
      <w:r>
        <w:rPr>
          <w:b w:val="0"/>
          <w:sz w:val="24"/>
          <w:szCs w:val="24"/>
        </w:rPr>
        <w:br/>
        <w:t>8) гражданами, признанными судом недееспособными, их представителями - решение суда о признании гражданина недееспособным.</w:t>
      </w:r>
      <w:r>
        <w:rPr>
          <w:b w:val="0"/>
          <w:sz w:val="24"/>
          <w:szCs w:val="24"/>
        </w:rPr>
        <w:br/>
        <w:t xml:space="preserve">    </w:t>
      </w:r>
      <w:proofErr w:type="gramStart"/>
      <w:r>
        <w:rPr>
          <w:b w:val="0"/>
          <w:sz w:val="24"/>
          <w:szCs w:val="24"/>
        </w:rPr>
        <w:t>Документы, предусмотренные законом Пермского края,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w:t>
      </w:r>
      <w:proofErr w:type="gramEnd"/>
      <w:r>
        <w:rPr>
          <w:b w:val="0"/>
          <w:sz w:val="24"/>
          <w:szCs w:val="24"/>
        </w:rPr>
        <w:t xml:space="preserve"> В этом случае представитель гражданина помимо указанных выше документов представляет документ, удостоверяющий личность, доверенность или документ, подтверждающий права законного представителя.</w:t>
      </w:r>
      <w:r>
        <w:rPr>
          <w:b w:val="0"/>
          <w:sz w:val="24"/>
          <w:szCs w:val="24"/>
        </w:rPr>
        <w:br/>
        <w:t xml:space="preserve"> Для получения бесплатной юридической помощи гражданами представляются подлинники документов и их копии.</w:t>
      </w:r>
      <w:r>
        <w:rPr>
          <w:b w:val="0"/>
          <w:sz w:val="24"/>
          <w:szCs w:val="24"/>
        </w:rPr>
        <w:br/>
      </w:r>
      <w:r>
        <w:rPr>
          <w:b w:val="0"/>
          <w:sz w:val="24"/>
          <w:szCs w:val="24"/>
          <w:lang w:eastAsia="ru-RU"/>
        </w:rPr>
        <w:t xml:space="preserve">  Для оказания бесплатной юридической помощи на территории Октябрьского муниципального района граждане могут обратиться к следующим адвокатам: </w:t>
      </w:r>
    </w:p>
    <w:p w:rsidR="003B11D8" w:rsidRDefault="003B11D8" w:rsidP="003B11D8">
      <w:pPr>
        <w:pStyle w:val="10"/>
        <w:shd w:val="clear" w:color="auto" w:fill="auto"/>
        <w:spacing w:after="253" w:line="240" w:lineRule="auto"/>
        <w:jc w:val="both"/>
        <w:rPr>
          <w:b w:val="0"/>
          <w:sz w:val="24"/>
          <w:szCs w:val="24"/>
          <w:lang w:eastAsia="ru-RU"/>
        </w:rPr>
      </w:pPr>
    </w:p>
    <w:tbl>
      <w:tblPr>
        <w:tblStyle w:val="a6"/>
        <w:tblW w:w="0" w:type="auto"/>
        <w:tblInd w:w="0" w:type="dxa"/>
        <w:tblLook w:val="04A0" w:firstRow="1" w:lastRow="0" w:firstColumn="1" w:lastColumn="0" w:noHBand="0" w:noVBand="1"/>
      </w:tblPr>
      <w:tblGrid>
        <w:gridCol w:w="534"/>
        <w:gridCol w:w="3294"/>
        <w:gridCol w:w="1986"/>
        <w:gridCol w:w="1594"/>
        <w:gridCol w:w="2056"/>
      </w:tblGrid>
      <w:tr w:rsidR="003B11D8" w:rsidTr="003B11D8">
        <w:tc>
          <w:tcPr>
            <w:tcW w:w="534" w:type="dxa"/>
            <w:tcBorders>
              <w:top w:val="single" w:sz="4" w:space="0" w:color="auto"/>
              <w:left w:val="single" w:sz="4" w:space="0" w:color="auto"/>
              <w:bottom w:val="single" w:sz="4" w:space="0" w:color="auto"/>
              <w:right w:val="single" w:sz="4" w:space="0" w:color="auto"/>
            </w:tcBorders>
            <w:hideMark/>
          </w:tcPr>
          <w:p w:rsidR="003B11D8" w:rsidRDefault="003B11D8">
            <w:pPr>
              <w:jc w:val="center"/>
              <w:rPr>
                <w:rFonts w:ascii="Times New Roman" w:hAnsi="Times New Roman"/>
                <w:sz w:val="24"/>
                <w:szCs w:val="24"/>
              </w:rPr>
            </w:pPr>
            <w:r>
              <w:rPr>
                <w:rFonts w:ascii="Times New Roman" w:hAnsi="Times New Roman"/>
                <w:sz w:val="24"/>
                <w:szCs w:val="24"/>
              </w:rPr>
              <w:lastRenderedPageBreak/>
              <w:t>№</w:t>
            </w:r>
          </w:p>
        </w:tc>
        <w:tc>
          <w:tcPr>
            <w:tcW w:w="3294" w:type="dxa"/>
            <w:tcBorders>
              <w:top w:val="single" w:sz="4" w:space="0" w:color="auto"/>
              <w:left w:val="single" w:sz="4" w:space="0" w:color="auto"/>
              <w:bottom w:val="single" w:sz="4" w:space="0" w:color="auto"/>
              <w:right w:val="single" w:sz="4" w:space="0" w:color="auto"/>
            </w:tcBorders>
            <w:hideMark/>
          </w:tcPr>
          <w:p w:rsidR="003B11D8" w:rsidRDefault="003B11D8">
            <w:pPr>
              <w:jc w:val="center"/>
              <w:rPr>
                <w:rFonts w:ascii="Times New Roman" w:hAnsi="Times New Roman"/>
                <w:sz w:val="24"/>
                <w:szCs w:val="24"/>
              </w:rPr>
            </w:pPr>
            <w:r>
              <w:rPr>
                <w:rFonts w:ascii="Times New Roman" w:hAnsi="Times New Roman"/>
                <w:sz w:val="24"/>
                <w:szCs w:val="24"/>
              </w:rPr>
              <w:t>Ф.И.О.</w:t>
            </w:r>
          </w:p>
        </w:tc>
        <w:tc>
          <w:tcPr>
            <w:tcW w:w="1986" w:type="dxa"/>
            <w:tcBorders>
              <w:top w:val="single" w:sz="4" w:space="0" w:color="auto"/>
              <w:left w:val="single" w:sz="4" w:space="0" w:color="auto"/>
              <w:bottom w:val="single" w:sz="4" w:space="0" w:color="auto"/>
              <w:right w:val="single" w:sz="4" w:space="0" w:color="auto"/>
            </w:tcBorders>
            <w:hideMark/>
          </w:tcPr>
          <w:p w:rsidR="003B11D8" w:rsidRDefault="003B11D8">
            <w:pPr>
              <w:jc w:val="center"/>
              <w:rPr>
                <w:rFonts w:ascii="Times New Roman" w:hAnsi="Times New Roman"/>
                <w:sz w:val="24"/>
                <w:szCs w:val="24"/>
              </w:rPr>
            </w:pPr>
            <w:r>
              <w:rPr>
                <w:rFonts w:ascii="Times New Roman" w:hAnsi="Times New Roman"/>
                <w:sz w:val="24"/>
                <w:szCs w:val="24"/>
              </w:rPr>
              <w:t>адрес</w:t>
            </w:r>
            <w:r>
              <w:rPr>
                <w:rFonts w:ascii="Times New Roman" w:hAnsi="Times New Roman"/>
                <w:sz w:val="24"/>
                <w:szCs w:val="24"/>
              </w:rPr>
              <w:tab/>
            </w:r>
            <w:proofErr w:type="spellStart"/>
            <w:r>
              <w:rPr>
                <w:rFonts w:ascii="Times New Roman" w:hAnsi="Times New Roman"/>
                <w:sz w:val="24"/>
                <w:szCs w:val="24"/>
              </w:rPr>
              <w:t>раб</w:t>
            </w:r>
            <w:proofErr w:type="gramStart"/>
            <w:r>
              <w:rPr>
                <w:rFonts w:ascii="Times New Roman" w:hAnsi="Times New Roman"/>
                <w:sz w:val="24"/>
                <w:szCs w:val="24"/>
              </w:rPr>
              <w:t>.т</w:t>
            </w:r>
            <w:proofErr w:type="gramEnd"/>
            <w:r>
              <w:rPr>
                <w:rFonts w:ascii="Times New Roman" w:hAnsi="Times New Roman"/>
                <w:sz w:val="24"/>
                <w:szCs w:val="24"/>
              </w:rPr>
              <w:t>ел</w:t>
            </w:r>
            <w:proofErr w:type="spellEnd"/>
            <w:r>
              <w:rPr>
                <w:rFonts w:ascii="Times New Roman" w:hAnsi="Times New Roman"/>
                <w:sz w:val="24"/>
                <w:szCs w:val="24"/>
              </w:rPr>
              <w:t>.</w:t>
            </w:r>
          </w:p>
        </w:tc>
        <w:tc>
          <w:tcPr>
            <w:tcW w:w="1594" w:type="dxa"/>
            <w:tcBorders>
              <w:top w:val="single" w:sz="4" w:space="0" w:color="auto"/>
              <w:left w:val="single" w:sz="4" w:space="0" w:color="auto"/>
              <w:bottom w:val="single" w:sz="4" w:space="0" w:color="auto"/>
              <w:right w:val="single" w:sz="4" w:space="0" w:color="auto"/>
            </w:tcBorders>
            <w:hideMark/>
          </w:tcPr>
          <w:p w:rsidR="003B11D8" w:rsidRDefault="003B11D8">
            <w:pPr>
              <w:jc w:val="center"/>
              <w:rPr>
                <w:rFonts w:ascii="Times New Roman" w:hAnsi="Times New Roman"/>
                <w:sz w:val="24"/>
                <w:szCs w:val="24"/>
              </w:rPr>
            </w:pPr>
            <w:r>
              <w:rPr>
                <w:rFonts w:ascii="Times New Roman" w:hAnsi="Times New Roman"/>
                <w:sz w:val="24"/>
                <w:szCs w:val="24"/>
              </w:rPr>
              <w:t>моб. тел.</w:t>
            </w:r>
          </w:p>
        </w:tc>
        <w:tc>
          <w:tcPr>
            <w:tcW w:w="2056" w:type="dxa"/>
            <w:tcBorders>
              <w:top w:val="single" w:sz="4" w:space="0" w:color="auto"/>
              <w:left w:val="single" w:sz="4" w:space="0" w:color="auto"/>
              <w:bottom w:val="single" w:sz="4" w:space="0" w:color="auto"/>
              <w:right w:val="single" w:sz="4" w:space="0" w:color="auto"/>
            </w:tcBorders>
            <w:hideMark/>
          </w:tcPr>
          <w:p w:rsidR="003B11D8" w:rsidRDefault="003B11D8">
            <w:pPr>
              <w:jc w:val="center"/>
              <w:rPr>
                <w:rFonts w:ascii="Times New Roman" w:hAnsi="Times New Roman"/>
                <w:sz w:val="24"/>
                <w:szCs w:val="24"/>
              </w:rPr>
            </w:pPr>
            <w:r>
              <w:rPr>
                <w:rFonts w:ascii="Times New Roman" w:hAnsi="Times New Roman"/>
                <w:sz w:val="24"/>
                <w:szCs w:val="24"/>
              </w:rPr>
              <w:t>примечания</w:t>
            </w:r>
          </w:p>
        </w:tc>
      </w:tr>
      <w:tr w:rsidR="003B11D8" w:rsidTr="003B11D8">
        <w:tc>
          <w:tcPr>
            <w:tcW w:w="9464" w:type="dxa"/>
            <w:gridSpan w:val="5"/>
            <w:tcBorders>
              <w:top w:val="single" w:sz="4" w:space="0" w:color="auto"/>
              <w:left w:val="single" w:sz="4" w:space="0" w:color="auto"/>
              <w:bottom w:val="single" w:sz="4" w:space="0" w:color="auto"/>
              <w:right w:val="single" w:sz="4" w:space="0" w:color="auto"/>
            </w:tcBorders>
            <w:hideMark/>
          </w:tcPr>
          <w:p w:rsidR="003B11D8" w:rsidRDefault="003B11D8">
            <w:pPr>
              <w:jc w:val="center"/>
              <w:rPr>
                <w:rFonts w:ascii="Times New Roman" w:hAnsi="Times New Roman"/>
                <w:sz w:val="24"/>
                <w:szCs w:val="24"/>
              </w:rPr>
            </w:pPr>
            <w:r>
              <w:rPr>
                <w:rFonts w:ascii="Times New Roman" w:hAnsi="Times New Roman"/>
                <w:sz w:val="24"/>
                <w:szCs w:val="24"/>
              </w:rPr>
              <w:t>Адвокаты, работающие с непосредственным подчинением президиуму ПОККА</w:t>
            </w:r>
          </w:p>
        </w:tc>
      </w:tr>
      <w:tr w:rsidR="003B11D8" w:rsidTr="003B11D8">
        <w:tc>
          <w:tcPr>
            <w:tcW w:w="53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1</w:t>
            </w:r>
          </w:p>
        </w:tc>
        <w:tc>
          <w:tcPr>
            <w:tcW w:w="32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proofErr w:type="spellStart"/>
            <w:r>
              <w:rPr>
                <w:rFonts w:ascii="Times New Roman" w:hAnsi="Times New Roman"/>
                <w:sz w:val="24"/>
                <w:szCs w:val="24"/>
              </w:rPr>
              <w:t>Зяблицев</w:t>
            </w:r>
            <w:proofErr w:type="spellEnd"/>
            <w:r>
              <w:rPr>
                <w:rFonts w:ascii="Times New Roman" w:hAnsi="Times New Roman"/>
                <w:sz w:val="24"/>
                <w:szCs w:val="24"/>
              </w:rPr>
              <w:t xml:space="preserve"> Виктор Николаевич</w:t>
            </w:r>
          </w:p>
        </w:tc>
        <w:tc>
          <w:tcPr>
            <w:tcW w:w="1986"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Ленина, 65 (суд)</w:t>
            </w:r>
          </w:p>
        </w:tc>
        <w:tc>
          <w:tcPr>
            <w:tcW w:w="15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89223529922</w:t>
            </w:r>
          </w:p>
        </w:tc>
        <w:tc>
          <w:tcPr>
            <w:tcW w:w="2056" w:type="dxa"/>
            <w:tcBorders>
              <w:top w:val="single" w:sz="4" w:space="0" w:color="auto"/>
              <w:left w:val="single" w:sz="4" w:space="0" w:color="auto"/>
              <w:bottom w:val="single" w:sz="4" w:space="0" w:color="auto"/>
              <w:right w:val="single" w:sz="4" w:space="0" w:color="auto"/>
            </w:tcBorders>
          </w:tcPr>
          <w:p w:rsidR="003B11D8" w:rsidRDefault="003B11D8">
            <w:pPr>
              <w:jc w:val="both"/>
              <w:rPr>
                <w:rFonts w:ascii="Times New Roman" w:hAnsi="Times New Roman"/>
                <w:sz w:val="24"/>
                <w:szCs w:val="24"/>
              </w:rPr>
            </w:pPr>
          </w:p>
        </w:tc>
      </w:tr>
      <w:tr w:rsidR="003B11D8" w:rsidTr="003B11D8">
        <w:tc>
          <w:tcPr>
            <w:tcW w:w="53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2</w:t>
            </w:r>
          </w:p>
        </w:tc>
        <w:tc>
          <w:tcPr>
            <w:tcW w:w="32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Гурин Владимир Алексеевич</w:t>
            </w:r>
          </w:p>
        </w:tc>
        <w:tc>
          <w:tcPr>
            <w:tcW w:w="1986"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Ленина, 72</w:t>
            </w:r>
          </w:p>
        </w:tc>
        <w:tc>
          <w:tcPr>
            <w:tcW w:w="15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89504636363</w:t>
            </w:r>
          </w:p>
        </w:tc>
        <w:tc>
          <w:tcPr>
            <w:tcW w:w="2056" w:type="dxa"/>
            <w:tcBorders>
              <w:top w:val="single" w:sz="4" w:space="0" w:color="auto"/>
              <w:left w:val="single" w:sz="4" w:space="0" w:color="auto"/>
              <w:bottom w:val="single" w:sz="4" w:space="0" w:color="auto"/>
              <w:right w:val="single" w:sz="4" w:space="0" w:color="auto"/>
            </w:tcBorders>
          </w:tcPr>
          <w:p w:rsidR="003B11D8" w:rsidRDefault="003B11D8">
            <w:pPr>
              <w:jc w:val="both"/>
              <w:rPr>
                <w:rFonts w:ascii="Times New Roman" w:hAnsi="Times New Roman"/>
                <w:sz w:val="24"/>
                <w:szCs w:val="24"/>
              </w:rPr>
            </w:pPr>
          </w:p>
        </w:tc>
      </w:tr>
      <w:tr w:rsidR="003B11D8" w:rsidTr="003B11D8">
        <w:tc>
          <w:tcPr>
            <w:tcW w:w="53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3</w:t>
            </w:r>
          </w:p>
        </w:tc>
        <w:tc>
          <w:tcPr>
            <w:tcW w:w="329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Казарина Вера Петровна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proofErr w:type="spellStart"/>
            <w:r>
              <w:rPr>
                <w:rFonts w:ascii="Times New Roman" w:hAnsi="Times New Roman"/>
                <w:sz w:val="24"/>
                <w:szCs w:val="24"/>
              </w:rPr>
              <w:t>ул</w:t>
            </w:r>
            <w:proofErr w:type="gramStart"/>
            <w:r>
              <w:rPr>
                <w:rFonts w:ascii="Times New Roman" w:hAnsi="Times New Roman"/>
                <w:sz w:val="24"/>
                <w:szCs w:val="24"/>
              </w:rPr>
              <w:t>.А</w:t>
            </w:r>
            <w:proofErr w:type="gramEnd"/>
            <w:r>
              <w:rPr>
                <w:rFonts w:ascii="Times New Roman" w:hAnsi="Times New Roman"/>
                <w:sz w:val="24"/>
                <w:szCs w:val="24"/>
              </w:rPr>
              <w:t>лмазная</w:t>
            </w:r>
            <w:proofErr w:type="spellEnd"/>
            <w:r>
              <w:rPr>
                <w:rFonts w:ascii="Times New Roman" w:hAnsi="Times New Roman"/>
                <w:sz w:val="24"/>
                <w:szCs w:val="24"/>
              </w:rPr>
              <w:t>, 1-1</w:t>
            </w:r>
          </w:p>
        </w:tc>
        <w:tc>
          <w:tcPr>
            <w:tcW w:w="159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89504495885</w:t>
            </w:r>
          </w:p>
        </w:tc>
        <w:tc>
          <w:tcPr>
            <w:tcW w:w="2056"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почта: Ленина, 65 (суд)</w:t>
            </w:r>
          </w:p>
        </w:tc>
      </w:tr>
      <w:tr w:rsidR="003B11D8" w:rsidTr="003B11D8">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Адвокатские кабинеты</w:t>
            </w:r>
          </w:p>
        </w:tc>
      </w:tr>
      <w:tr w:rsidR="003B11D8" w:rsidTr="003B11D8">
        <w:trPr>
          <w:trHeight w:val="300"/>
        </w:trPr>
        <w:tc>
          <w:tcPr>
            <w:tcW w:w="53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4</w:t>
            </w:r>
          </w:p>
        </w:tc>
        <w:tc>
          <w:tcPr>
            <w:tcW w:w="32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proofErr w:type="spellStart"/>
            <w:r>
              <w:rPr>
                <w:rFonts w:ascii="Times New Roman" w:hAnsi="Times New Roman"/>
                <w:sz w:val="24"/>
                <w:szCs w:val="24"/>
              </w:rPr>
              <w:t>Частухин</w:t>
            </w:r>
            <w:proofErr w:type="spellEnd"/>
            <w:r>
              <w:rPr>
                <w:rFonts w:ascii="Times New Roman" w:hAnsi="Times New Roman"/>
                <w:sz w:val="24"/>
                <w:szCs w:val="24"/>
              </w:rPr>
              <w:t xml:space="preserve"> Иван Андреевич</w:t>
            </w:r>
          </w:p>
        </w:tc>
        <w:tc>
          <w:tcPr>
            <w:tcW w:w="1986"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Ленина, 46-16</w:t>
            </w:r>
          </w:p>
        </w:tc>
        <w:tc>
          <w:tcPr>
            <w:tcW w:w="15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89504644844</w:t>
            </w:r>
          </w:p>
        </w:tc>
        <w:tc>
          <w:tcPr>
            <w:tcW w:w="2056" w:type="dxa"/>
            <w:tcBorders>
              <w:top w:val="single" w:sz="4" w:space="0" w:color="auto"/>
              <w:left w:val="single" w:sz="4" w:space="0" w:color="auto"/>
              <w:bottom w:val="single" w:sz="4" w:space="0" w:color="auto"/>
              <w:right w:val="single" w:sz="4" w:space="0" w:color="auto"/>
            </w:tcBorders>
          </w:tcPr>
          <w:p w:rsidR="003B11D8" w:rsidRDefault="003B11D8">
            <w:pPr>
              <w:jc w:val="both"/>
              <w:rPr>
                <w:rFonts w:ascii="Times New Roman" w:hAnsi="Times New Roman"/>
                <w:sz w:val="24"/>
                <w:szCs w:val="24"/>
              </w:rPr>
            </w:pPr>
          </w:p>
        </w:tc>
      </w:tr>
      <w:tr w:rsidR="003B11D8" w:rsidTr="003B11D8">
        <w:trPr>
          <w:trHeight w:val="330"/>
        </w:trPr>
        <w:tc>
          <w:tcPr>
            <w:tcW w:w="53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5</w:t>
            </w:r>
          </w:p>
        </w:tc>
        <w:tc>
          <w:tcPr>
            <w:tcW w:w="32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proofErr w:type="gramStart"/>
            <w:r>
              <w:rPr>
                <w:rFonts w:ascii="Times New Roman" w:hAnsi="Times New Roman"/>
                <w:sz w:val="24"/>
                <w:szCs w:val="24"/>
              </w:rPr>
              <w:t>Безруких</w:t>
            </w:r>
            <w:proofErr w:type="gramEnd"/>
            <w:r>
              <w:rPr>
                <w:rFonts w:ascii="Times New Roman" w:hAnsi="Times New Roman"/>
                <w:sz w:val="24"/>
                <w:szCs w:val="24"/>
              </w:rPr>
              <w:t xml:space="preserve"> Олег Степанович</w:t>
            </w:r>
          </w:p>
        </w:tc>
        <w:tc>
          <w:tcPr>
            <w:tcW w:w="1986"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Трактовая, 18</w:t>
            </w:r>
          </w:p>
        </w:tc>
        <w:tc>
          <w:tcPr>
            <w:tcW w:w="1594"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89504582727</w:t>
            </w:r>
          </w:p>
        </w:tc>
        <w:tc>
          <w:tcPr>
            <w:tcW w:w="2056" w:type="dxa"/>
            <w:tcBorders>
              <w:top w:val="single" w:sz="4" w:space="0" w:color="auto"/>
              <w:left w:val="single" w:sz="4" w:space="0" w:color="auto"/>
              <w:bottom w:val="single" w:sz="4" w:space="0" w:color="auto"/>
              <w:right w:val="single" w:sz="4" w:space="0" w:color="auto"/>
            </w:tcBorders>
            <w:hideMark/>
          </w:tcPr>
          <w:p w:rsidR="003B11D8" w:rsidRDefault="003B11D8">
            <w:pPr>
              <w:jc w:val="both"/>
              <w:rPr>
                <w:rFonts w:ascii="Times New Roman" w:hAnsi="Times New Roman"/>
                <w:sz w:val="24"/>
                <w:szCs w:val="24"/>
              </w:rPr>
            </w:pPr>
            <w:r>
              <w:rPr>
                <w:rFonts w:ascii="Times New Roman" w:hAnsi="Times New Roman"/>
                <w:sz w:val="24"/>
                <w:szCs w:val="24"/>
              </w:rPr>
              <w:t xml:space="preserve">факс:2-22-20, </w:t>
            </w:r>
            <w:proofErr w:type="spellStart"/>
            <w:r>
              <w:rPr>
                <w:rFonts w:ascii="Times New Roman" w:hAnsi="Times New Roman"/>
                <w:sz w:val="24"/>
                <w:szCs w:val="24"/>
              </w:rPr>
              <w:t>поч</w:t>
            </w:r>
            <w:proofErr w:type="spellEnd"/>
            <w:r>
              <w:rPr>
                <w:rFonts w:ascii="Times New Roman" w:hAnsi="Times New Roman"/>
                <w:sz w:val="24"/>
                <w:szCs w:val="24"/>
              </w:rPr>
              <w:t>: Северная, 13</w:t>
            </w:r>
          </w:p>
        </w:tc>
      </w:tr>
      <w:tr w:rsidR="003B11D8" w:rsidTr="003B11D8">
        <w:trPr>
          <w:trHeight w:val="207"/>
        </w:trPr>
        <w:tc>
          <w:tcPr>
            <w:tcW w:w="53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6</w:t>
            </w:r>
          </w:p>
        </w:tc>
        <w:tc>
          <w:tcPr>
            <w:tcW w:w="329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proofErr w:type="spellStart"/>
            <w:r>
              <w:rPr>
                <w:rFonts w:ascii="Times New Roman" w:hAnsi="Times New Roman"/>
                <w:sz w:val="24"/>
                <w:szCs w:val="24"/>
              </w:rPr>
              <w:t>Ладин</w:t>
            </w:r>
            <w:proofErr w:type="spellEnd"/>
            <w:r>
              <w:rPr>
                <w:rFonts w:ascii="Times New Roman" w:hAnsi="Times New Roman"/>
                <w:sz w:val="24"/>
                <w:szCs w:val="24"/>
              </w:rPr>
              <w:t xml:space="preserve"> Сергей Максимович</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Коммунальная, 7-2</w:t>
            </w:r>
          </w:p>
        </w:tc>
        <w:tc>
          <w:tcPr>
            <w:tcW w:w="1594" w:type="dxa"/>
            <w:tcBorders>
              <w:top w:val="single" w:sz="4" w:space="0" w:color="auto"/>
              <w:left w:val="single" w:sz="4" w:space="0" w:color="auto"/>
              <w:bottom w:val="single" w:sz="4" w:space="0" w:color="auto"/>
              <w:right w:val="single" w:sz="4" w:space="0" w:color="auto"/>
            </w:tcBorders>
            <w:vAlign w:val="center"/>
            <w:hideMark/>
          </w:tcPr>
          <w:p w:rsidR="003B11D8" w:rsidRDefault="003B11D8">
            <w:pPr>
              <w:jc w:val="center"/>
              <w:rPr>
                <w:rFonts w:ascii="Times New Roman" w:hAnsi="Times New Roman"/>
                <w:sz w:val="24"/>
                <w:szCs w:val="24"/>
              </w:rPr>
            </w:pPr>
            <w:r>
              <w:rPr>
                <w:rFonts w:ascii="Times New Roman" w:hAnsi="Times New Roman"/>
                <w:sz w:val="24"/>
                <w:szCs w:val="24"/>
              </w:rPr>
              <w:t>89082749130</w:t>
            </w:r>
          </w:p>
        </w:tc>
        <w:tc>
          <w:tcPr>
            <w:tcW w:w="2056" w:type="dxa"/>
            <w:tcBorders>
              <w:top w:val="single" w:sz="4" w:space="0" w:color="auto"/>
              <w:left w:val="single" w:sz="4" w:space="0" w:color="auto"/>
              <w:bottom w:val="single" w:sz="4" w:space="0" w:color="auto"/>
              <w:right w:val="single" w:sz="4" w:space="0" w:color="auto"/>
            </w:tcBorders>
            <w:vAlign w:val="center"/>
          </w:tcPr>
          <w:p w:rsidR="003B11D8" w:rsidRDefault="003B11D8">
            <w:pPr>
              <w:jc w:val="center"/>
              <w:rPr>
                <w:rFonts w:ascii="Times New Roman" w:hAnsi="Times New Roman"/>
                <w:sz w:val="24"/>
                <w:szCs w:val="24"/>
              </w:rPr>
            </w:pPr>
          </w:p>
        </w:tc>
      </w:tr>
    </w:tbl>
    <w:p w:rsidR="003B11D8" w:rsidRDefault="003B11D8" w:rsidP="003B11D8">
      <w:pPr>
        <w:pStyle w:val="10"/>
        <w:shd w:val="clear" w:color="auto" w:fill="auto"/>
        <w:spacing w:after="253" w:line="240" w:lineRule="auto"/>
        <w:rPr>
          <w:b w:val="0"/>
          <w:sz w:val="24"/>
          <w:szCs w:val="24"/>
        </w:rPr>
      </w:pPr>
      <w:r>
        <w:rPr>
          <w:b w:val="0"/>
          <w:sz w:val="24"/>
          <w:szCs w:val="24"/>
          <w:lang w:eastAsia="ru-RU"/>
        </w:rPr>
        <w:br/>
      </w:r>
    </w:p>
    <w:p w:rsidR="003B11D8" w:rsidRDefault="003B11D8" w:rsidP="003B11D8">
      <w:pPr>
        <w:spacing w:after="0" w:line="240" w:lineRule="auto"/>
        <w:jc w:val="both"/>
        <w:rPr>
          <w:rFonts w:ascii="Times New Roman" w:eastAsia="Times New Roman" w:hAnsi="Times New Roman"/>
          <w:sz w:val="24"/>
          <w:szCs w:val="24"/>
          <w:lang w:eastAsia="ru-RU"/>
        </w:rPr>
      </w:pPr>
    </w:p>
    <w:p w:rsidR="003B11D8" w:rsidRDefault="003B11D8" w:rsidP="003B11D8">
      <w:pPr>
        <w:spacing w:after="0" w:line="240" w:lineRule="auto"/>
        <w:jc w:val="both"/>
        <w:rPr>
          <w:rFonts w:ascii="Times New Roman" w:eastAsia="Times New Roman" w:hAnsi="Times New Roman"/>
          <w:sz w:val="24"/>
          <w:szCs w:val="24"/>
          <w:lang w:eastAsia="ru-RU"/>
        </w:rPr>
      </w:pPr>
    </w:p>
    <w:p w:rsidR="003B11D8" w:rsidRDefault="003B11D8" w:rsidP="003B11D8">
      <w:pPr>
        <w:spacing w:after="0" w:line="240" w:lineRule="auto"/>
        <w:jc w:val="both"/>
        <w:rPr>
          <w:rFonts w:ascii="Times New Roman" w:eastAsia="Times New Roman" w:hAnsi="Times New Roman"/>
          <w:sz w:val="24"/>
          <w:szCs w:val="24"/>
          <w:lang w:eastAsia="ru-RU"/>
        </w:rPr>
      </w:pPr>
    </w:p>
    <w:p w:rsidR="003B11D8" w:rsidRDefault="003B11D8" w:rsidP="003B11D8">
      <w:pPr>
        <w:spacing w:after="0" w:line="240" w:lineRule="auto"/>
        <w:jc w:val="both"/>
        <w:rPr>
          <w:rFonts w:ascii="Times New Roman" w:eastAsia="Times New Roman" w:hAnsi="Times New Roman"/>
          <w:sz w:val="24"/>
          <w:szCs w:val="24"/>
          <w:lang w:eastAsia="ru-RU"/>
        </w:rPr>
      </w:pPr>
    </w:p>
    <w:p w:rsidR="003B11D8" w:rsidRDefault="003B11D8" w:rsidP="003B11D8">
      <w:pPr>
        <w:spacing w:after="0" w:line="240" w:lineRule="auto"/>
        <w:jc w:val="both"/>
        <w:rPr>
          <w:rFonts w:ascii="Times New Roman" w:eastAsia="Times New Roman" w:hAnsi="Times New Roman"/>
          <w:sz w:val="24"/>
          <w:szCs w:val="24"/>
          <w:lang w:eastAsia="ru-RU"/>
        </w:rPr>
      </w:pPr>
    </w:p>
    <w:p w:rsidR="003B11D8" w:rsidRDefault="003B11D8" w:rsidP="003B11D8">
      <w:pPr>
        <w:spacing w:after="0" w:line="240" w:lineRule="auto"/>
        <w:jc w:val="both"/>
        <w:rPr>
          <w:rFonts w:ascii="Times New Roman" w:eastAsia="Times New Roman" w:hAnsi="Times New Roman"/>
          <w:bCs/>
          <w:color w:val="262626"/>
          <w:sz w:val="24"/>
          <w:szCs w:val="24"/>
          <w:lang w:eastAsia="ru-RU"/>
        </w:rPr>
      </w:pPr>
      <w:r>
        <w:rPr>
          <w:rFonts w:ascii="Times New Roman" w:eastAsia="Times New Roman" w:hAnsi="Times New Roman"/>
          <w:sz w:val="24"/>
          <w:szCs w:val="24"/>
          <w:lang w:eastAsia="ru-RU"/>
        </w:rPr>
        <w:br/>
      </w:r>
    </w:p>
    <w:p w:rsidR="003B11D8" w:rsidRDefault="003B11D8" w:rsidP="003B11D8">
      <w:pPr>
        <w:spacing w:line="240" w:lineRule="auto"/>
        <w:jc w:val="both"/>
        <w:rPr>
          <w:rFonts w:ascii="Times New Roman" w:hAnsi="Times New Roman"/>
          <w:sz w:val="24"/>
          <w:szCs w:val="24"/>
        </w:rPr>
      </w:pPr>
    </w:p>
    <w:p w:rsidR="003B11D8" w:rsidRDefault="003B11D8" w:rsidP="003B11D8">
      <w:pPr>
        <w:spacing w:line="240" w:lineRule="auto"/>
        <w:jc w:val="both"/>
        <w:rPr>
          <w:rFonts w:ascii="Times New Roman" w:hAnsi="Times New Roman"/>
          <w:sz w:val="24"/>
          <w:szCs w:val="24"/>
        </w:rPr>
      </w:pPr>
    </w:p>
    <w:p w:rsidR="0010794A" w:rsidRDefault="0010794A">
      <w:bookmarkStart w:id="1" w:name="_GoBack"/>
      <w:bookmarkEnd w:id="1"/>
    </w:p>
    <w:sectPr w:rsidR="0010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D8"/>
    <w:rsid w:val="000009FC"/>
    <w:rsid w:val="0001765C"/>
    <w:rsid w:val="00041228"/>
    <w:rsid w:val="00043946"/>
    <w:rsid w:val="00044598"/>
    <w:rsid w:val="00060E1E"/>
    <w:rsid w:val="00061127"/>
    <w:rsid w:val="00064CD1"/>
    <w:rsid w:val="00070C97"/>
    <w:rsid w:val="00074007"/>
    <w:rsid w:val="00074E46"/>
    <w:rsid w:val="00077C14"/>
    <w:rsid w:val="000952F4"/>
    <w:rsid w:val="000A48C8"/>
    <w:rsid w:val="000C4A83"/>
    <w:rsid w:val="000D6B01"/>
    <w:rsid w:val="000F3094"/>
    <w:rsid w:val="000F7686"/>
    <w:rsid w:val="000F7FA9"/>
    <w:rsid w:val="00105D19"/>
    <w:rsid w:val="0010794A"/>
    <w:rsid w:val="001154C7"/>
    <w:rsid w:val="00122186"/>
    <w:rsid w:val="001246D8"/>
    <w:rsid w:val="0012752F"/>
    <w:rsid w:val="00140510"/>
    <w:rsid w:val="00142AAD"/>
    <w:rsid w:val="00143F3B"/>
    <w:rsid w:val="00146AED"/>
    <w:rsid w:val="00166601"/>
    <w:rsid w:val="00177069"/>
    <w:rsid w:val="001955F5"/>
    <w:rsid w:val="001A6214"/>
    <w:rsid w:val="001A6B55"/>
    <w:rsid w:val="001B1F68"/>
    <w:rsid w:val="001B401B"/>
    <w:rsid w:val="001C14B4"/>
    <w:rsid w:val="00200DD7"/>
    <w:rsid w:val="00214943"/>
    <w:rsid w:val="002232FB"/>
    <w:rsid w:val="00231DC4"/>
    <w:rsid w:val="002410C3"/>
    <w:rsid w:val="00247171"/>
    <w:rsid w:val="00262078"/>
    <w:rsid w:val="00263F3B"/>
    <w:rsid w:val="00270422"/>
    <w:rsid w:val="00273458"/>
    <w:rsid w:val="00273EDC"/>
    <w:rsid w:val="00284E0A"/>
    <w:rsid w:val="002854E9"/>
    <w:rsid w:val="002A4211"/>
    <w:rsid w:val="002A6E79"/>
    <w:rsid w:val="002A7E72"/>
    <w:rsid w:val="002B6457"/>
    <w:rsid w:val="002C1ED5"/>
    <w:rsid w:val="002F0226"/>
    <w:rsid w:val="002F3C2A"/>
    <w:rsid w:val="003124FD"/>
    <w:rsid w:val="00342F44"/>
    <w:rsid w:val="00362CF5"/>
    <w:rsid w:val="00364717"/>
    <w:rsid w:val="00366F51"/>
    <w:rsid w:val="00370050"/>
    <w:rsid w:val="003815DF"/>
    <w:rsid w:val="00391652"/>
    <w:rsid w:val="003947EC"/>
    <w:rsid w:val="00396144"/>
    <w:rsid w:val="003A6C9C"/>
    <w:rsid w:val="003A7890"/>
    <w:rsid w:val="003B11D8"/>
    <w:rsid w:val="003B34BB"/>
    <w:rsid w:val="003B760E"/>
    <w:rsid w:val="003C59E1"/>
    <w:rsid w:val="003C7E39"/>
    <w:rsid w:val="003D4D1F"/>
    <w:rsid w:val="003D5191"/>
    <w:rsid w:val="003E01C5"/>
    <w:rsid w:val="003F20C6"/>
    <w:rsid w:val="003F782B"/>
    <w:rsid w:val="00401139"/>
    <w:rsid w:val="00413302"/>
    <w:rsid w:val="0042656C"/>
    <w:rsid w:val="0042760E"/>
    <w:rsid w:val="00433383"/>
    <w:rsid w:val="0043695E"/>
    <w:rsid w:val="00446D4A"/>
    <w:rsid w:val="004525B5"/>
    <w:rsid w:val="00457957"/>
    <w:rsid w:val="00474278"/>
    <w:rsid w:val="004810F4"/>
    <w:rsid w:val="004841DD"/>
    <w:rsid w:val="0048661D"/>
    <w:rsid w:val="00490B7C"/>
    <w:rsid w:val="004B4B22"/>
    <w:rsid w:val="004C6D8A"/>
    <w:rsid w:val="004D0DD2"/>
    <w:rsid w:val="004D62F8"/>
    <w:rsid w:val="004E06BB"/>
    <w:rsid w:val="004F0165"/>
    <w:rsid w:val="00506A34"/>
    <w:rsid w:val="0053345E"/>
    <w:rsid w:val="00564520"/>
    <w:rsid w:val="00565227"/>
    <w:rsid w:val="00575C2C"/>
    <w:rsid w:val="00586834"/>
    <w:rsid w:val="00597BF8"/>
    <w:rsid w:val="005A3103"/>
    <w:rsid w:val="005C70DC"/>
    <w:rsid w:val="005D0D6C"/>
    <w:rsid w:val="005D5A6E"/>
    <w:rsid w:val="005D5D93"/>
    <w:rsid w:val="005D6984"/>
    <w:rsid w:val="005E1731"/>
    <w:rsid w:val="005E5C08"/>
    <w:rsid w:val="00611101"/>
    <w:rsid w:val="006325DB"/>
    <w:rsid w:val="00633417"/>
    <w:rsid w:val="00641598"/>
    <w:rsid w:val="006505F9"/>
    <w:rsid w:val="00653145"/>
    <w:rsid w:val="00655968"/>
    <w:rsid w:val="00664628"/>
    <w:rsid w:val="00665BEA"/>
    <w:rsid w:val="00674B98"/>
    <w:rsid w:val="00694AE1"/>
    <w:rsid w:val="006B18BC"/>
    <w:rsid w:val="006B2592"/>
    <w:rsid w:val="006D32A5"/>
    <w:rsid w:val="006E000C"/>
    <w:rsid w:val="006E3FBD"/>
    <w:rsid w:val="007138BD"/>
    <w:rsid w:val="00724619"/>
    <w:rsid w:val="00732E54"/>
    <w:rsid w:val="00734102"/>
    <w:rsid w:val="00740214"/>
    <w:rsid w:val="00740B06"/>
    <w:rsid w:val="00747743"/>
    <w:rsid w:val="00752395"/>
    <w:rsid w:val="00767918"/>
    <w:rsid w:val="00771201"/>
    <w:rsid w:val="00781492"/>
    <w:rsid w:val="0079494B"/>
    <w:rsid w:val="007A5CA6"/>
    <w:rsid w:val="007B0C88"/>
    <w:rsid w:val="007B17DC"/>
    <w:rsid w:val="007B3330"/>
    <w:rsid w:val="007B342A"/>
    <w:rsid w:val="007B4474"/>
    <w:rsid w:val="007E229C"/>
    <w:rsid w:val="0080277C"/>
    <w:rsid w:val="00820F67"/>
    <w:rsid w:val="00827EEF"/>
    <w:rsid w:val="00831B70"/>
    <w:rsid w:val="008332F8"/>
    <w:rsid w:val="00834423"/>
    <w:rsid w:val="00843E20"/>
    <w:rsid w:val="008521A8"/>
    <w:rsid w:val="00870824"/>
    <w:rsid w:val="008736C0"/>
    <w:rsid w:val="0087557B"/>
    <w:rsid w:val="008758CB"/>
    <w:rsid w:val="00877326"/>
    <w:rsid w:val="0088698D"/>
    <w:rsid w:val="008879F4"/>
    <w:rsid w:val="008A1BAF"/>
    <w:rsid w:val="008A302A"/>
    <w:rsid w:val="008B3683"/>
    <w:rsid w:val="008C425F"/>
    <w:rsid w:val="008D1A70"/>
    <w:rsid w:val="008D3059"/>
    <w:rsid w:val="008D4A31"/>
    <w:rsid w:val="008E652E"/>
    <w:rsid w:val="008F4728"/>
    <w:rsid w:val="008F7EE6"/>
    <w:rsid w:val="00912ED3"/>
    <w:rsid w:val="00925515"/>
    <w:rsid w:val="00932B16"/>
    <w:rsid w:val="00934824"/>
    <w:rsid w:val="00935E3A"/>
    <w:rsid w:val="00940D4F"/>
    <w:rsid w:val="0097047A"/>
    <w:rsid w:val="00973DD3"/>
    <w:rsid w:val="00974018"/>
    <w:rsid w:val="00982B1F"/>
    <w:rsid w:val="009A0A26"/>
    <w:rsid w:val="009A5DF8"/>
    <w:rsid w:val="009B22EC"/>
    <w:rsid w:val="009B3774"/>
    <w:rsid w:val="009B3FD4"/>
    <w:rsid w:val="009B5694"/>
    <w:rsid w:val="009C1615"/>
    <w:rsid w:val="009D07DA"/>
    <w:rsid w:val="009F32DD"/>
    <w:rsid w:val="00A041A0"/>
    <w:rsid w:val="00A101C1"/>
    <w:rsid w:val="00A42FF0"/>
    <w:rsid w:val="00A533C0"/>
    <w:rsid w:val="00A628FD"/>
    <w:rsid w:val="00A759F2"/>
    <w:rsid w:val="00A86445"/>
    <w:rsid w:val="00A90B75"/>
    <w:rsid w:val="00AA0E7E"/>
    <w:rsid w:val="00AA2285"/>
    <w:rsid w:val="00AC3265"/>
    <w:rsid w:val="00AC46A8"/>
    <w:rsid w:val="00AD2BD2"/>
    <w:rsid w:val="00AD52BC"/>
    <w:rsid w:val="00AD5E7B"/>
    <w:rsid w:val="00AE25CC"/>
    <w:rsid w:val="00B07BF2"/>
    <w:rsid w:val="00B07CDB"/>
    <w:rsid w:val="00B253AB"/>
    <w:rsid w:val="00B35E26"/>
    <w:rsid w:val="00B4292A"/>
    <w:rsid w:val="00B45985"/>
    <w:rsid w:val="00B51285"/>
    <w:rsid w:val="00B74BB7"/>
    <w:rsid w:val="00B775EB"/>
    <w:rsid w:val="00B82B77"/>
    <w:rsid w:val="00B946F6"/>
    <w:rsid w:val="00BA1F17"/>
    <w:rsid w:val="00BB0038"/>
    <w:rsid w:val="00BD1BE3"/>
    <w:rsid w:val="00BD63B5"/>
    <w:rsid w:val="00BD7D85"/>
    <w:rsid w:val="00BE2531"/>
    <w:rsid w:val="00C00C83"/>
    <w:rsid w:val="00C06307"/>
    <w:rsid w:val="00C06403"/>
    <w:rsid w:val="00C135BC"/>
    <w:rsid w:val="00C23FC8"/>
    <w:rsid w:val="00C25EBB"/>
    <w:rsid w:val="00C305AC"/>
    <w:rsid w:val="00C47443"/>
    <w:rsid w:val="00C503E9"/>
    <w:rsid w:val="00C7028E"/>
    <w:rsid w:val="00C74018"/>
    <w:rsid w:val="00C81176"/>
    <w:rsid w:val="00C92F80"/>
    <w:rsid w:val="00C9491C"/>
    <w:rsid w:val="00CC5AFE"/>
    <w:rsid w:val="00CC687F"/>
    <w:rsid w:val="00CC725E"/>
    <w:rsid w:val="00CE171E"/>
    <w:rsid w:val="00CE589D"/>
    <w:rsid w:val="00CE73B4"/>
    <w:rsid w:val="00CF0FCF"/>
    <w:rsid w:val="00D05164"/>
    <w:rsid w:val="00D1078C"/>
    <w:rsid w:val="00D14505"/>
    <w:rsid w:val="00D1659E"/>
    <w:rsid w:val="00D2284C"/>
    <w:rsid w:val="00D328A1"/>
    <w:rsid w:val="00D3329B"/>
    <w:rsid w:val="00D35136"/>
    <w:rsid w:val="00D63F72"/>
    <w:rsid w:val="00D7186D"/>
    <w:rsid w:val="00D845D1"/>
    <w:rsid w:val="00D97136"/>
    <w:rsid w:val="00D97604"/>
    <w:rsid w:val="00DB1B36"/>
    <w:rsid w:val="00DC42CC"/>
    <w:rsid w:val="00DD19EF"/>
    <w:rsid w:val="00DF0A7C"/>
    <w:rsid w:val="00E07583"/>
    <w:rsid w:val="00E22C45"/>
    <w:rsid w:val="00E2323D"/>
    <w:rsid w:val="00E36D91"/>
    <w:rsid w:val="00E37E54"/>
    <w:rsid w:val="00E45D13"/>
    <w:rsid w:val="00E46126"/>
    <w:rsid w:val="00E5411C"/>
    <w:rsid w:val="00E76A6E"/>
    <w:rsid w:val="00E827D6"/>
    <w:rsid w:val="00E839A0"/>
    <w:rsid w:val="00EA41AB"/>
    <w:rsid w:val="00ED0444"/>
    <w:rsid w:val="00ED3A80"/>
    <w:rsid w:val="00EE2147"/>
    <w:rsid w:val="00EE2DAE"/>
    <w:rsid w:val="00EF4B69"/>
    <w:rsid w:val="00EF78FB"/>
    <w:rsid w:val="00F156D5"/>
    <w:rsid w:val="00F25E48"/>
    <w:rsid w:val="00F3127E"/>
    <w:rsid w:val="00F446A9"/>
    <w:rsid w:val="00F47ED9"/>
    <w:rsid w:val="00F505AD"/>
    <w:rsid w:val="00F54203"/>
    <w:rsid w:val="00F6229B"/>
    <w:rsid w:val="00F732D7"/>
    <w:rsid w:val="00F8756D"/>
    <w:rsid w:val="00F935ED"/>
    <w:rsid w:val="00FA074F"/>
    <w:rsid w:val="00FA2C4D"/>
    <w:rsid w:val="00FD24F9"/>
    <w:rsid w:val="00FD605F"/>
    <w:rsid w:val="00FE3857"/>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1D8"/>
    <w:rPr>
      <w:color w:val="0000FF" w:themeColor="hyperlink"/>
      <w:u w:val="single"/>
    </w:rPr>
  </w:style>
  <w:style w:type="character" w:customStyle="1" w:styleId="1">
    <w:name w:val="Заголовок №1_"/>
    <w:link w:val="10"/>
    <w:locked/>
    <w:rsid w:val="003B11D8"/>
    <w:rPr>
      <w:rFonts w:ascii="Times New Roman" w:eastAsia="Times New Roman" w:hAnsi="Times New Roman" w:cs="Times New Roman"/>
      <w:b/>
      <w:bCs/>
      <w:spacing w:val="10"/>
      <w:sz w:val="28"/>
      <w:szCs w:val="28"/>
      <w:shd w:val="clear" w:color="auto" w:fill="FFFFFF"/>
    </w:rPr>
  </w:style>
  <w:style w:type="paragraph" w:customStyle="1" w:styleId="10">
    <w:name w:val="Заголовок №1"/>
    <w:basedOn w:val="a"/>
    <w:link w:val="1"/>
    <w:rsid w:val="003B11D8"/>
    <w:pPr>
      <w:widowControl w:val="0"/>
      <w:shd w:val="clear" w:color="auto" w:fill="FFFFFF"/>
      <w:spacing w:after="180" w:line="360" w:lineRule="exact"/>
      <w:jc w:val="center"/>
      <w:outlineLvl w:val="0"/>
    </w:pPr>
    <w:rPr>
      <w:rFonts w:ascii="Times New Roman" w:eastAsia="Times New Roman" w:hAnsi="Times New Roman"/>
      <w:b/>
      <w:bCs/>
      <w:spacing w:val="10"/>
      <w:sz w:val="28"/>
      <w:szCs w:val="28"/>
    </w:rPr>
  </w:style>
  <w:style w:type="character" w:customStyle="1" w:styleId="a4">
    <w:name w:val="Основной текст_"/>
    <w:link w:val="3"/>
    <w:locked/>
    <w:rsid w:val="003B11D8"/>
    <w:rPr>
      <w:rFonts w:ascii="Times New Roman" w:eastAsia="Times New Roman" w:hAnsi="Times New Roman" w:cs="Times New Roman"/>
      <w:spacing w:val="7"/>
      <w:shd w:val="clear" w:color="auto" w:fill="FFFFFF"/>
    </w:rPr>
  </w:style>
  <w:style w:type="paragraph" w:customStyle="1" w:styleId="3">
    <w:name w:val="Основной текст3"/>
    <w:basedOn w:val="a"/>
    <w:link w:val="a4"/>
    <w:rsid w:val="003B11D8"/>
    <w:pPr>
      <w:widowControl w:val="0"/>
      <w:shd w:val="clear" w:color="auto" w:fill="FFFFFF"/>
      <w:spacing w:after="0" w:line="293" w:lineRule="exact"/>
      <w:jc w:val="both"/>
    </w:pPr>
    <w:rPr>
      <w:rFonts w:ascii="Times New Roman" w:eastAsia="Times New Roman" w:hAnsi="Times New Roman"/>
      <w:spacing w:val="7"/>
    </w:rPr>
  </w:style>
  <w:style w:type="character" w:customStyle="1" w:styleId="a5">
    <w:name w:val="Основной текст + Полужирный"/>
    <w:aliases w:val="Интервал 0 pt"/>
    <w:rsid w:val="003B11D8"/>
    <w:rPr>
      <w:rFonts w:ascii="Times New Roman" w:eastAsia="Times New Roman" w:hAnsi="Times New Roman" w:cs="Times New Roman" w:hint="default"/>
      <w:b/>
      <w:bCs/>
      <w:i w:val="0"/>
      <w:iCs w:val="0"/>
      <w:smallCaps w:val="0"/>
      <w:color w:val="000000"/>
      <w:spacing w:val="10"/>
      <w:w w:val="100"/>
      <w:position w:val="0"/>
      <w:sz w:val="22"/>
      <w:szCs w:val="22"/>
      <w:u w:val="single"/>
      <w:lang w:val="ru-RU"/>
    </w:rPr>
  </w:style>
  <w:style w:type="table" w:styleId="a6">
    <w:name w:val="Table Grid"/>
    <w:basedOn w:val="a1"/>
    <w:uiPriority w:val="59"/>
    <w:rsid w:val="003B11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1D8"/>
    <w:rPr>
      <w:color w:val="0000FF" w:themeColor="hyperlink"/>
      <w:u w:val="single"/>
    </w:rPr>
  </w:style>
  <w:style w:type="character" w:customStyle="1" w:styleId="1">
    <w:name w:val="Заголовок №1_"/>
    <w:link w:val="10"/>
    <w:locked/>
    <w:rsid w:val="003B11D8"/>
    <w:rPr>
      <w:rFonts w:ascii="Times New Roman" w:eastAsia="Times New Roman" w:hAnsi="Times New Roman" w:cs="Times New Roman"/>
      <w:b/>
      <w:bCs/>
      <w:spacing w:val="10"/>
      <w:sz w:val="28"/>
      <w:szCs w:val="28"/>
      <w:shd w:val="clear" w:color="auto" w:fill="FFFFFF"/>
    </w:rPr>
  </w:style>
  <w:style w:type="paragraph" w:customStyle="1" w:styleId="10">
    <w:name w:val="Заголовок №1"/>
    <w:basedOn w:val="a"/>
    <w:link w:val="1"/>
    <w:rsid w:val="003B11D8"/>
    <w:pPr>
      <w:widowControl w:val="0"/>
      <w:shd w:val="clear" w:color="auto" w:fill="FFFFFF"/>
      <w:spacing w:after="180" w:line="360" w:lineRule="exact"/>
      <w:jc w:val="center"/>
      <w:outlineLvl w:val="0"/>
    </w:pPr>
    <w:rPr>
      <w:rFonts w:ascii="Times New Roman" w:eastAsia="Times New Roman" w:hAnsi="Times New Roman"/>
      <w:b/>
      <w:bCs/>
      <w:spacing w:val="10"/>
      <w:sz w:val="28"/>
      <w:szCs w:val="28"/>
    </w:rPr>
  </w:style>
  <w:style w:type="character" w:customStyle="1" w:styleId="a4">
    <w:name w:val="Основной текст_"/>
    <w:link w:val="3"/>
    <w:locked/>
    <w:rsid w:val="003B11D8"/>
    <w:rPr>
      <w:rFonts w:ascii="Times New Roman" w:eastAsia="Times New Roman" w:hAnsi="Times New Roman" w:cs="Times New Roman"/>
      <w:spacing w:val="7"/>
      <w:shd w:val="clear" w:color="auto" w:fill="FFFFFF"/>
    </w:rPr>
  </w:style>
  <w:style w:type="paragraph" w:customStyle="1" w:styleId="3">
    <w:name w:val="Основной текст3"/>
    <w:basedOn w:val="a"/>
    <w:link w:val="a4"/>
    <w:rsid w:val="003B11D8"/>
    <w:pPr>
      <w:widowControl w:val="0"/>
      <w:shd w:val="clear" w:color="auto" w:fill="FFFFFF"/>
      <w:spacing w:after="0" w:line="293" w:lineRule="exact"/>
      <w:jc w:val="both"/>
    </w:pPr>
    <w:rPr>
      <w:rFonts w:ascii="Times New Roman" w:eastAsia="Times New Roman" w:hAnsi="Times New Roman"/>
      <w:spacing w:val="7"/>
    </w:rPr>
  </w:style>
  <w:style w:type="character" w:customStyle="1" w:styleId="a5">
    <w:name w:val="Основной текст + Полужирный"/>
    <w:aliases w:val="Интервал 0 pt"/>
    <w:rsid w:val="003B11D8"/>
    <w:rPr>
      <w:rFonts w:ascii="Times New Roman" w:eastAsia="Times New Roman" w:hAnsi="Times New Roman" w:cs="Times New Roman" w:hint="default"/>
      <w:b/>
      <w:bCs/>
      <w:i w:val="0"/>
      <w:iCs w:val="0"/>
      <w:smallCaps w:val="0"/>
      <w:color w:val="000000"/>
      <w:spacing w:val="10"/>
      <w:w w:val="100"/>
      <w:position w:val="0"/>
      <w:sz w:val="22"/>
      <w:szCs w:val="22"/>
      <w:u w:val="single"/>
      <w:lang w:val="ru-RU"/>
    </w:rPr>
  </w:style>
  <w:style w:type="table" w:styleId="a6">
    <w:name w:val="Table Grid"/>
    <w:basedOn w:val="a1"/>
    <w:uiPriority w:val="59"/>
    <w:rsid w:val="003B11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60C65DBB60B91346F8B6E82558E0A9352381E2A706C3394BB56AA7Dd4i6F" TargetMode="External"/><Relationship Id="rId3" Type="http://schemas.openxmlformats.org/officeDocument/2006/relationships/settings" Target="settings.xml"/><Relationship Id="rId7" Type="http://schemas.openxmlformats.org/officeDocument/2006/relationships/hyperlink" Target="consultantplus://offline/ref=2F360C65DBB60B91346F8B6E82558E0A93543110237C6C3394BB56AA7Dd4i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360C65DBB60B91346F95639439D3019A5D6E152F74666CC3B907FF73435Bd6i6F" TargetMode="External"/><Relationship Id="rId11" Type="http://schemas.openxmlformats.org/officeDocument/2006/relationships/theme" Target="theme/theme1.xml"/><Relationship Id="rId5" Type="http://schemas.openxmlformats.org/officeDocument/2006/relationships/hyperlink" Target="consultantplus://offline/ref=2F360C65DBB60B91346F95639439D3019A5D6E152F74666CC3B907FF73435Bd6i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013F1F0C3B4C54BBF2431D6120E02351BCDA4A7CC183A7DBB772A9F7D193f5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пкс</dc:creator>
  <cp:lastModifiedBy>пкс</cp:lastModifiedBy>
  <cp:revision>1</cp:revision>
  <dcterms:created xsi:type="dcterms:W3CDTF">2014-11-18T05:24:00Z</dcterms:created>
  <dcterms:modified xsi:type="dcterms:W3CDTF">2014-11-18T05:25:00Z</dcterms:modified>
</cp:coreProperties>
</file>