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06" w:rsidRDefault="00553C06" w:rsidP="00553C06">
      <w:pPr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2766695</wp:posOffset>
            </wp:positionH>
            <wp:positionV relativeFrom="paragraph">
              <wp:posOffset>-93345</wp:posOffset>
            </wp:positionV>
            <wp:extent cx="609600" cy="952500"/>
            <wp:effectExtent l="19050" t="0" r="0" b="0"/>
            <wp:wrapNone/>
            <wp:docPr id="3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C06" w:rsidRDefault="00553C06" w:rsidP="00553C06">
      <w:pPr>
        <w:rPr>
          <w:bCs/>
          <w:sz w:val="28"/>
          <w:szCs w:val="28"/>
        </w:rPr>
      </w:pPr>
    </w:p>
    <w:p w:rsidR="00553C06" w:rsidRDefault="00553C06" w:rsidP="00553C06">
      <w:pPr>
        <w:rPr>
          <w:rFonts w:eastAsia="Calibri"/>
          <w:sz w:val="28"/>
          <w:szCs w:val="28"/>
          <w:lang w:eastAsia="ar-SA"/>
        </w:rPr>
      </w:pPr>
    </w:p>
    <w:p w:rsidR="00553C06" w:rsidRDefault="00553C06" w:rsidP="00553C06">
      <w:pPr>
        <w:autoSpaceDN w:val="0"/>
        <w:adjustRightInd w:val="0"/>
        <w:rPr>
          <w:bCs/>
          <w:sz w:val="28"/>
          <w:szCs w:val="28"/>
        </w:rPr>
      </w:pPr>
    </w:p>
    <w:p w:rsidR="00553C06" w:rsidRDefault="00553C06" w:rsidP="00553C06">
      <w:pPr>
        <w:autoSpaceDN w:val="0"/>
        <w:adjustRightInd w:val="0"/>
        <w:jc w:val="center"/>
        <w:rPr>
          <w:bCs/>
          <w:sz w:val="28"/>
          <w:szCs w:val="28"/>
        </w:rPr>
      </w:pPr>
    </w:p>
    <w:p w:rsidR="00553C06" w:rsidRDefault="00553C06" w:rsidP="00553C06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53C06" w:rsidRDefault="00553C06" w:rsidP="00553C06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ЩУЧЬЕ-ОЗЕРСКОГО СЕЛЬСКОГО ПОСЕЛЕНИЯ</w:t>
      </w:r>
    </w:p>
    <w:p w:rsidR="00553C06" w:rsidRDefault="00553C06" w:rsidP="00553C06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МУНИЦИПАЛЬНОГО РАЙОНА</w:t>
      </w:r>
    </w:p>
    <w:p w:rsidR="00553C06" w:rsidRDefault="00553C06" w:rsidP="00553C06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КРАЯ</w:t>
      </w:r>
    </w:p>
    <w:p w:rsidR="00553C06" w:rsidRDefault="00553C06" w:rsidP="00553C06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53C06" w:rsidRDefault="00553C06" w:rsidP="00553C06">
      <w:pPr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553C06" w:rsidRDefault="00553C06" w:rsidP="00553C06">
      <w:pPr>
        <w:autoSpaceDN w:val="0"/>
        <w:adjustRightInd w:val="0"/>
        <w:rPr>
          <w:sz w:val="28"/>
          <w:szCs w:val="28"/>
        </w:rPr>
      </w:pPr>
    </w:p>
    <w:p w:rsidR="00553C06" w:rsidRDefault="00553C06" w:rsidP="00553C06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20.02.2014 г.                                                                                                             № 6</w:t>
      </w:r>
    </w:p>
    <w:p w:rsidR="00553C06" w:rsidRDefault="00553C06" w:rsidP="00553C06">
      <w:pPr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</w:p>
    <w:p w:rsidR="00553C06" w:rsidRDefault="00553C06" w:rsidP="00553C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формирования,</w:t>
      </w:r>
    </w:p>
    <w:p w:rsidR="00553C06" w:rsidRDefault="00553C06" w:rsidP="00553C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утверждения и ведения планов-графиков</w:t>
      </w:r>
    </w:p>
    <w:p w:rsidR="00553C06" w:rsidRDefault="00553C06" w:rsidP="00553C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закупок товаров, работ, услуг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</w:p>
    <w:p w:rsidR="00553C06" w:rsidRDefault="00553C06" w:rsidP="00553C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обеспечения нужд администрации</w:t>
      </w:r>
    </w:p>
    <w:p w:rsidR="00553C06" w:rsidRDefault="00553C06" w:rsidP="00553C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Щучье-Озерского сельского поселения</w:t>
      </w:r>
    </w:p>
    <w:p w:rsidR="00553C06" w:rsidRDefault="00553C06" w:rsidP="00553C06">
      <w:pPr>
        <w:jc w:val="both"/>
        <w:rPr>
          <w:sz w:val="28"/>
          <w:szCs w:val="28"/>
        </w:rPr>
      </w:pPr>
    </w:p>
    <w:p w:rsidR="00553C06" w:rsidRDefault="00553C06" w:rsidP="00553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17 Федерального закона от 05 апреля 2013 г.   № 44-ФЗ «О контрактной системе в сфере закупок товаров, работ, услуг для обеспечения нужд администрации Щучье-Озерского сельского поселения, </w:t>
      </w:r>
      <w:r>
        <w:rPr>
          <w:bCs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553C06" w:rsidRDefault="00553C06" w:rsidP="00553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порядок ведения плана-графика закупок товаров, работ, услуг для нужд администрации Щучье-Озерского сельского поселения согласно Приложению.</w:t>
      </w:r>
    </w:p>
    <w:p w:rsidR="00553C06" w:rsidRDefault="00553C06" w:rsidP="00553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вступает в силу со дня подписания и распространяется на правоотношения, возникшие с 1 января 2014 года.</w:t>
      </w:r>
    </w:p>
    <w:p w:rsidR="00553C06" w:rsidRDefault="00553C06" w:rsidP="00553C06">
      <w:pPr>
        <w:jc w:val="both"/>
        <w:rPr>
          <w:sz w:val="28"/>
          <w:szCs w:val="28"/>
        </w:rPr>
      </w:pPr>
    </w:p>
    <w:p w:rsidR="00553C06" w:rsidRDefault="00553C06" w:rsidP="00553C06">
      <w:pPr>
        <w:rPr>
          <w:sz w:val="28"/>
          <w:szCs w:val="28"/>
        </w:rPr>
      </w:pPr>
    </w:p>
    <w:p w:rsidR="00553C06" w:rsidRDefault="00553C06" w:rsidP="00553C06">
      <w:pPr>
        <w:rPr>
          <w:sz w:val="28"/>
          <w:szCs w:val="28"/>
        </w:rPr>
      </w:pPr>
    </w:p>
    <w:p w:rsidR="00553C06" w:rsidRDefault="00553C06" w:rsidP="00553C06">
      <w:pPr>
        <w:rPr>
          <w:sz w:val="28"/>
          <w:szCs w:val="28"/>
        </w:rPr>
      </w:pPr>
    </w:p>
    <w:p w:rsidR="00553C06" w:rsidRDefault="00553C06" w:rsidP="00553C0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В.А. Могильников</w:t>
      </w:r>
    </w:p>
    <w:p w:rsidR="00553C06" w:rsidRDefault="00553C06" w:rsidP="00553C06">
      <w:pPr>
        <w:rPr>
          <w:sz w:val="28"/>
          <w:szCs w:val="28"/>
        </w:rPr>
      </w:pPr>
    </w:p>
    <w:p w:rsidR="00553C06" w:rsidRDefault="00553C06" w:rsidP="00553C06">
      <w:pPr>
        <w:rPr>
          <w:sz w:val="28"/>
          <w:szCs w:val="28"/>
        </w:rPr>
      </w:pPr>
    </w:p>
    <w:p w:rsidR="00553C06" w:rsidRDefault="00553C06" w:rsidP="00553C06">
      <w:pPr>
        <w:rPr>
          <w:sz w:val="28"/>
          <w:szCs w:val="28"/>
        </w:rPr>
      </w:pPr>
    </w:p>
    <w:p w:rsidR="00553C06" w:rsidRDefault="00553C06" w:rsidP="00553C06">
      <w:pPr>
        <w:rPr>
          <w:sz w:val="28"/>
          <w:szCs w:val="28"/>
        </w:rPr>
      </w:pPr>
    </w:p>
    <w:p w:rsidR="00553C06" w:rsidRDefault="00553C06" w:rsidP="00553C06">
      <w:pPr>
        <w:rPr>
          <w:sz w:val="28"/>
          <w:szCs w:val="28"/>
        </w:rPr>
      </w:pPr>
    </w:p>
    <w:p w:rsidR="00553C06" w:rsidRDefault="00553C06" w:rsidP="00553C06">
      <w:pPr>
        <w:rPr>
          <w:sz w:val="28"/>
          <w:szCs w:val="28"/>
        </w:rPr>
      </w:pPr>
    </w:p>
    <w:p w:rsidR="00553C06" w:rsidRDefault="00553C06" w:rsidP="00553C06">
      <w:pPr>
        <w:rPr>
          <w:sz w:val="28"/>
          <w:szCs w:val="28"/>
        </w:rPr>
      </w:pPr>
    </w:p>
    <w:p w:rsidR="00553C06" w:rsidRDefault="00553C06" w:rsidP="00553C06">
      <w:pPr>
        <w:rPr>
          <w:sz w:val="28"/>
          <w:szCs w:val="28"/>
        </w:rPr>
      </w:pPr>
    </w:p>
    <w:p w:rsidR="00553C06" w:rsidRDefault="00553C06" w:rsidP="00553C06">
      <w:pPr>
        <w:rPr>
          <w:sz w:val="28"/>
          <w:szCs w:val="28"/>
        </w:rPr>
      </w:pPr>
    </w:p>
    <w:p w:rsidR="00553C06" w:rsidRDefault="00553C06" w:rsidP="00553C06">
      <w:pPr>
        <w:rPr>
          <w:sz w:val="28"/>
          <w:szCs w:val="28"/>
        </w:rPr>
      </w:pPr>
    </w:p>
    <w:p w:rsidR="00553C06" w:rsidRDefault="00553C06" w:rsidP="00553C06">
      <w:pPr>
        <w:rPr>
          <w:sz w:val="28"/>
          <w:szCs w:val="28"/>
        </w:rPr>
      </w:pPr>
    </w:p>
    <w:p w:rsidR="00553C06" w:rsidRDefault="00553C06" w:rsidP="00553C06">
      <w:pPr>
        <w:rPr>
          <w:sz w:val="28"/>
          <w:szCs w:val="28"/>
        </w:rPr>
      </w:pPr>
    </w:p>
    <w:p w:rsidR="00553C06" w:rsidRDefault="00553C06" w:rsidP="00553C06">
      <w:pPr>
        <w:rPr>
          <w:sz w:val="28"/>
          <w:szCs w:val="28"/>
        </w:rPr>
      </w:pPr>
    </w:p>
    <w:p w:rsidR="00553C06" w:rsidRDefault="00553C06" w:rsidP="00553C0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Приложение</w:t>
      </w:r>
    </w:p>
    <w:p w:rsidR="00553C06" w:rsidRDefault="00553C06" w:rsidP="00553C0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к постановлению администрации</w:t>
      </w:r>
    </w:p>
    <w:p w:rsidR="00553C06" w:rsidRDefault="00553C06" w:rsidP="00553C0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Щучье-Озерского сельского</w:t>
      </w:r>
    </w:p>
    <w:p w:rsidR="00553C06" w:rsidRDefault="00553C06" w:rsidP="00553C0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поселения от 19.02.2014 № 5</w:t>
      </w:r>
    </w:p>
    <w:p w:rsidR="00553C06" w:rsidRDefault="00553C06" w:rsidP="00553C06">
      <w:pPr>
        <w:rPr>
          <w:sz w:val="28"/>
          <w:szCs w:val="28"/>
        </w:rPr>
      </w:pPr>
    </w:p>
    <w:p w:rsidR="00553C06" w:rsidRDefault="00553C06" w:rsidP="00553C06">
      <w:pPr>
        <w:rPr>
          <w:sz w:val="28"/>
          <w:szCs w:val="28"/>
        </w:rPr>
      </w:pPr>
    </w:p>
    <w:p w:rsidR="00553C06" w:rsidRDefault="00553C06" w:rsidP="00553C06">
      <w:pPr>
        <w:rPr>
          <w:sz w:val="28"/>
          <w:szCs w:val="28"/>
        </w:rPr>
      </w:pPr>
    </w:p>
    <w:p w:rsidR="00553C06" w:rsidRDefault="00553C06" w:rsidP="00553C06">
      <w:pPr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Порядок формирования, утверждения и ведения планов-графиков </w:t>
      </w:r>
    </w:p>
    <w:p w:rsidR="00553C06" w:rsidRDefault="00553C06" w:rsidP="00553C06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закупок товаров, работ, услуг для обеспечения нужд администрации Щучье-Озерского сельского поселения</w:t>
      </w:r>
    </w:p>
    <w:p w:rsidR="00553C06" w:rsidRDefault="00553C06" w:rsidP="00553C06">
      <w:pPr>
        <w:autoSpaceDN w:val="0"/>
        <w:adjustRightInd w:val="0"/>
        <w:rPr>
          <w:bCs/>
          <w:sz w:val="28"/>
          <w:szCs w:val="28"/>
        </w:rPr>
      </w:pP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Настоящий документ устанавливает требования к формированию, утверждению и ведению планов-графиков закупок товаров, работ, услуг для обеспечения нужд администрации Щучье-Озерского сельского поселения (далее - закупки)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Порядок формирования, утверждения и ведения планов-графиков закупок, устанавливаемый, местной администрацией с учетом настоящих требований, в течение 3 дней со дня его утверждения подлежит размещению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>
        <w:rPr>
          <w:sz w:val="28"/>
          <w:szCs w:val="28"/>
        </w:rPr>
        <w:t>www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zakupki.gov.ru</w:t>
      </w:r>
      <w:proofErr w:type="spellEnd"/>
      <w:r>
        <w:rPr>
          <w:sz w:val="28"/>
          <w:szCs w:val="28"/>
        </w:rPr>
        <w:t>).</w:t>
      </w:r>
      <w:proofErr w:type="gramEnd"/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Планы-графики закупок формируются и утверждаются в течение 10 рабочих дней со дня доведения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Планы-графики закупок формируются контрактной службой, ежегодно на очередной финансовый год и уточняются при необходимости.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Сформированные планы-графики закупок, после их уточнения и доведения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>
        <w:rPr>
          <w:sz w:val="28"/>
          <w:szCs w:val="28"/>
        </w:rPr>
        <w:t xml:space="preserve"> Федерации в соответствии со статьей 111 Федерального закона о контрактной системе.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В случае если период осуществления закупки, включаемой в план-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график закупок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Внесение изменений в планы-графики закупок осуществляется в случаях: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изменения планируемой даты начала осуществления закупки, сроков и (или) периодичности приобретения товаров, выполнения работ,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отмены заказчиком закупки, предусмотренной планом-графиком закупок;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е) реализации решения, принятого заказчиком по итогам обязательного общественного обсуждения закупки;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ж) возникновения обстоятельств, предвидеть которые на дату утверждения плана-графика закупок было невозможно;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в иных случаях, установленных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закупок.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Внесение изменений в план-график закупок по каждому объекту закупки осуществляется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документа,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</w:t>
      </w:r>
      <w:r>
        <w:rPr>
          <w:sz w:val="28"/>
          <w:szCs w:val="28"/>
        </w:rPr>
        <w:lastRenderedPageBreak/>
        <w:t>определении поставщика (подрядчика, исполнителя), - до даты заключения контракта.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</w:t>
      </w:r>
      <w:proofErr w:type="gramStart"/>
      <w:r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>
        <w:rPr>
          <w:sz w:val="28"/>
          <w:szCs w:val="28"/>
        </w:rPr>
        <w:t xml:space="preserve"> пунктами 9 и 28 части 1 статьи 93 Федерального закона о контрактной системе -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календарный день до даты заключения контракта.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</w:p>
    <w:p w:rsidR="00553C06" w:rsidRDefault="00553C06" w:rsidP="00553C06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планов-графиков закупок товаров, работ, услуг</w:t>
      </w:r>
    </w:p>
    <w:p w:rsidR="00553C06" w:rsidRDefault="00553C06" w:rsidP="00553C06">
      <w:pPr>
        <w:autoSpaceDN w:val="0"/>
        <w:adjustRightInd w:val="0"/>
        <w:jc w:val="both"/>
        <w:rPr>
          <w:bCs/>
          <w:sz w:val="28"/>
          <w:szCs w:val="28"/>
        </w:rPr>
      </w:pP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План-график закупок товаров, работ, услуг для обеспечения нужд Администрации Щучье-Озерского сельского поселения (далее - закупки) представляет собой единый документ, форма которого включает в том числе: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полное наименование, местонахождение, телефон и адрес электронной почты, муниципального заказчика, действующего от имени муниципального образования (далее - муниципальный заказчик);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идентификационный номер налогоплательщика;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код причины постановки на учет;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г) код по Общероссийскому классификатору территорий муниципальных образований;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таблицу, включающую, в том числе следующую информацию: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код закупки, сформированный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   (далее - Федеральный закон о контрактной системе);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объекта закупки. В случае если при осуществлении закупки выделяются лоты, в плане-графике закупок объект закупки указывается раздельно по каждому лоту;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о контрактной системе. </w:t>
      </w:r>
      <w:proofErr w:type="gramStart"/>
      <w:r>
        <w:rPr>
          <w:sz w:val="28"/>
          <w:szCs w:val="28"/>
        </w:rPr>
        <w:t>В случае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 объем подлежащих выполнению таких работ (услуг), указывается также цена запасных частей или каждой запасной</w:t>
      </w:r>
      <w:proofErr w:type="gramEnd"/>
      <w:r>
        <w:rPr>
          <w:sz w:val="28"/>
          <w:szCs w:val="28"/>
        </w:rPr>
        <w:t xml:space="preserve"> части к технике, оборудованию, цена единицы работы или услуги;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размер аванса (если предусмотрена выплата аванса);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этапы оплаты (суммы планируемых платежей) на текущий финансовый год (если исполнение контракта и его оплата предусмотрены поэтапно). В случае </w:t>
      </w:r>
      <w:r>
        <w:rPr>
          <w:sz w:val="28"/>
          <w:szCs w:val="28"/>
        </w:rPr>
        <w:lastRenderedPageBreak/>
        <w:t xml:space="preserve">если период осуществления </w:t>
      </w:r>
      <w:proofErr w:type="gramStart"/>
      <w:r>
        <w:rPr>
          <w:sz w:val="28"/>
          <w:szCs w:val="28"/>
        </w:rPr>
        <w:t>закупки, включаемой в план-график закупок превышает</w:t>
      </w:r>
      <w:proofErr w:type="gramEnd"/>
      <w:r>
        <w:rPr>
          <w:sz w:val="28"/>
          <w:szCs w:val="28"/>
        </w:rPr>
        <w:t xml:space="preserve"> срок, на который утверждается план-график закупок, в плане-графике закупок указывается сумма по годам планового периода, а также общая сумма планируемых платежей за пределами планового периода. В случае если предусматривается поэтапное исполнение контракта и его оплата в рамках текущего финансового года, то также указываются суммы планируемых платежей по этапам исполнения контракта в текущем финансовом году;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описание объекта закупки, которое может </w:t>
      </w:r>
      <w:proofErr w:type="gramStart"/>
      <w:r>
        <w:rPr>
          <w:sz w:val="28"/>
          <w:szCs w:val="28"/>
        </w:rPr>
        <w:t>включать</w:t>
      </w:r>
      <w:proofErr w:type="gramEnd"/>
      <w:r>
        <w:rPr>
          <w:sz w:val="28"/>
          <w:szCs w:val="28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контракта, с учетом положений статьи 33 Федерального закона о контрактной системе,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единица измерения объекта закупки и ее код по Общероссийскому классификатору единиц измерения (в случае если объект закупки может быть количественно измерен);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измерения. В случае если период осуществления </w:t>
      </w:r>
      <w:proofErr w:type="gramStart"/>
      <w:r>
        <w:rPr>
          <w:sz w:val="28"/>
          <w:szCs w:val="28"/>
        </w:rPr>
        <w:t>закупки, включаемой в план-график закупок превышает</w:t>
      </w:r>
      <w:proofErr w:type="gramEnd"/>
      <w:r>
        <w:rPr>
          <w:sz w:val="28"/>
          <w:szCs w:val="28"/>
        </w:rPr>
        <w:t xml:space="preserve">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планируемый срок (периодичность) поставки товара, выполнения работы, оказания услуги (месяц, год).</w:t>
      </w:r>
      <w:proofErr w:type="gramEnd"/>
      <w:r>
        <w:rPr>
          <w:sz w:val="28"/>
          <w:szCs w:val="28"/>
        </w:rPr>
        <w:t xml:space="preserve"> В случае если контрактом предусмотрено его исполнение поэтапно, то в плане-графике закупок указываются сроки исполнения отдельных этапов (месяц, год). В случае если контрактом предусмотрена периодичная поставка товаров, выполнение работ, оказание услуг, то в соответствующей графе плана-графика закупок указывается периодичность поставки товаров, работ, услуг – ежедневно, еженедельно, два раза в месяц, ежемесячно, ежеквартально, один раз в полгода и др.;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размер обеспечения заявки и размер обеспечения исполнения контракта;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в формате месяц, год;</w:t>
      </w:r>
      <w:proofErr w:type="gramEnd"/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планируемый срок исполнения контракта (месяц, год);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способ определения поставщика (подрядчика, исполнителя);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предоставляемые участникам закупки преимущества в соответствии с требованиями, установленными статьями 28 и 29 Федерального закона о контрактной системе;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о контрактной системе (при наличии таких ограничений);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 о контрактной системе;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требования к участникам закупки (при наличии таких требований) и обоснование таких требований;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банковском сопровождении контракта в случаях, установленных в соответствии со статьей 35 Федерального закона о контрактной системе;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дата, содержание и обоснование изменений, внесенных в утвержденный план-график закупок (при их наличии);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е)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включающие обоснования: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>
        <w:rPr>
          <w:sz w:val="28"/>
          <w:szCs w:val="28"/>
        </w:rPr>
        <w:t>определяемых</w:t>
      </w:r>
      <w:proofErr w:type="gramEnd"/>
      <w:r>
        <w:rPr>
          <w:sz w:val="28"/>
          <w:szCs w:val="28"/>
        </w:rPr>
        <w:t xml:space="preserve"> в соответствии со статьей 22 Федерального закона о контрактной системе;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 планах-графиках закупок отдельными строками указываются: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информация о закупках, которые планируется осуществлять в соответствии с пунктами 4 и 5 части 1 статьи 93 Федерального закона о контрактной системе, в размере совокупного годового объема финансового обеспечения по каждому из следующих объектов закупки: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товары, работы или услуги на сумму, не превышающую 100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общая сумма начальных (максимальных) цен контрактов в случае определения поставщика (подрядчика, исполнителя) путем проведения запроса котировок в соответствии со статьей 72 Федерального закона о контрактной системе;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общая сумма начальных (максимальных) цен контрактов, которые планируется заключить с субъектами малого предпринимательства, социально ориентированными некоммерческими организациями в соответствии со статьей 30 Федерального закона о контрактной системе;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общий объем финансового обеспечения по каждому коду бюджетной классификации и итоговый объем финансового обеспечения, предусмотренные на осуществление закупок в соответствии с планом-графиком, определяемые </w:t>
      </w:r>
      <w:r>
        <w:rPr>
          <w:sz w:val="28"/>
          <w:szCs w:val="28"/>
        </w:rPr>
        <w:lastRenderedPageBreak/>
        <w:t>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на текущий финансовый год и последующие годы (в случае закупок, которые планируется осуществить по истечении планового</w:t>
      </w:r>
      <w:proofErr w:type="gramEnd"/>
      <w:r>
        <w:rPr>
          <w:sz w:val="28"/>
          <w:szCs w:val="28"/>
        </w:rPr>
        <w:t xml:space="preserve"> периода).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Порядок включения дополнительных сведений в планы-графики закупок, а также форма плана-графика закупок, включающая дополнительные сведения, определяются муниципальным правовым актом местной администрации, устанавливающим дополнительные сведения. 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</w:p>
    <w:p w:rsidR="00553C06" w:rsidRDefault="00553C06" w:rsidP="00553C06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плана-графика закупок товаров, работ, услуг </w:t>
      </w:r>
    </w:p>
    <w:p w:rsidR="00553C06" w:rsidRDefault="00553C06" w:rsidP="00553C06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обеспечения нужд администрации Щучье-Озерского сельского поселения на 20____ год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Коды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заказчика, 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ИНН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КПП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по ОКОПФ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публично-правового образования по ОКТМО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(адрес), телефон, адрес электронной почты 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Вид документа (базовый (0); измененный (порядковый код изменения)</w:t>
      </w:r>
      <w:proofErr w:type="gramEnd"/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Объект закупки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платежи (тыс. рублей)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Единица измерения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(объем) закупаемых товаров, работ, услуг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Размер обеспечения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Идентификационный код закупки 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закупки 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Начальная (максимальная) цена контракта, цена контракта, заключаемого с единственным поставщиком (подрядчиком, исполнителем) (тыс. рублей)</w:t>
      </w:r>
      <w:proofErr w:type="gramEnd"/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Размер аванса* (процентов) на текущий финансовый год на плановый период и последующие годы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Код по ОКЕИ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всего на текущий финансовый </w:t>
      </w:r>
      <w:proofErr w:type="gramStart"/>
      <w:r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на плановый период и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последующие годы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срок (периодичность) поставки товаров, выполнения работ, оказания услуг заявки исполнения контракта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срок начала осуществления закупки (месяц, год)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срок исполнения контракта (месяц, год)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Способ определения поставщика (подрядчика, исполнителя)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(да или нет)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закупки у субъектов малого предпринимательства и социально ориентированных некоммерческих организаций (да или нет)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национального режима при осуществлении закупок*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требования к участникам закупки отдельных видов товаров, работ, услуг*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проведении обязательного общественного обсуждения закупок*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банковском сопровождении контрактов*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внесения изменений*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уполномоченного органа (учреждения)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по КБК Х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Итого предусмотрено на осуществление закупок - всего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закупок путем проведения запроса котировок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553C06" w:rsidRDefault="00553C06" w:rsidP="00553C06">
      <w:pPr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(Ф.И.О., должность руководителя (уполномоченного должностного лица) заказчика)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         "___"_________ 20__ г.</w:t>
      </w:r>
    </w:p>
    <w:p w:rsidR="00553C06" w:rsidRDefault="00553C06" w:rsidP="00553C06">
      <w:pPr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                                                (дата утверждения)</w:t>
      </w:r>
    </w:p>
    <w:p w:rsidR="00553C06" w:rsidRDefault="00553C06" w:rsidP="00553C06">
      <w:pPr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</w:p>
    <w:p w:rsidR="00553C06" w:rsidRDefault="00553C06" w:rsidP="00553C06">
      <w:pPr>
        <w:autoSpaceDN w:val="0"/>
        <w:adjustRightInd w:val="0"/>
        <w:jc w:val="both"/>
      </w:pPr>
      <w:r>
        <w:t>____________________</w:t>
      </w:r>
    </w:p>
    <w:p w:rsidR="00553C06" w:rsidRDefault="00553C06" w:rsidP="00553C06">
      <w:pPr>
        <w:autoSpaceDN w:val="0"/>
        <w:adjustRightInd w:val="0"/>
        <w:jc w:val="both"/>
      </w:pPr>
      <w:r>
        <w:t>* При наличии.</w:t>
      </w:r>
    </w:p>
    <w:p w:rsidR="00553C06" w:rsidRDefault="00553C06" w:rsidP="00553C06">
      <w:pPr>
        <w:autoSpaceDN w:val="0"/>
        <w:adjustRightInd w:val="0"/>
        <w:jc w:val="both"/>
        <w:rPr>
          <w:sz w:val="28"/>
          <w:szCs w:val="28"/>
        </w:rPr>
      </w:pPr>
    </w:p>
    <w:p w:rsidR="00553C06" w:rsidRDefault="00553C06" w:rsidP="00553C06">
      <w:pPr>
        <w:jc w:val="both"/>
        <w:rPr>
          <w:sz w:val="28"/>
          <w:szCs w:val="28"/>
        </w:rPr>
      </w:pPr>
    </w:p>
    <w:p w:rsidR="00553C06" w:rsidRDefault="00553C06" w:rsidP="00553C06">
      <w:pPr>
        <w:jc w:val="both"/>
        <w:rPr>
          <w:sz w:val="28"/>
          <w:szCs w:val="28"/>
        </w:rPr>
      </w:pPr>
    </w:p>
    <w:p w:rsidR="00553C06" w:rsidRDefault="00553C06" w:rsidP="00553C06">
      <w:pPr>
        <w:jc w:val="both"/>
        <w:rPr>
          <w:sz w:val="28"/>
          <w:szCs w:val="28"/>
        </w:rPr>
      </w:pPr>
    </w:p>
    <w:p w:rsidR="00553C06" w:rsidRDefault="00553C06" w:rsidP="00553C06">
      <w:pPr>
        <w:jc w:val="both"/>
        <w:rPr>
          <w:sz w:val="28"/>
          <w:szCs w:val="28"/>
        </w:rPr>
      </w:pPr>
    </w:p>
    <w:p w:rsidR="00553C06" w:rsidRDefault="00553C06" w:rsidP="00553C06">
      <w:pPr>
        <w:jc w:val="both"/>
        <w:rPr>
          <w:sz w:val="28"/>
          <w:szCs w:val="28"/>
        </w:rPr>
      </w:pPr>
    </w:p>
    <w:p w:rsidR="00553C06" w:rsidRDefault="00553C06" w:rsidP="00553C06">
      <w:pPr>
        <w:jc w:val="both"/>
        <w:rPr>
          <w:sz w:val="28"/>
          <w:szCs w:val="28"/>
        </w:rPr>
      </w:pPr>
    </w:p>
    <w:p w:rsidR="00553C06" w:rsidRDefault="00553C06" w:rsidP="00553C06">
      <w:pPr>
        <w:jc w:val="both"/>
        <w:rPr>
          <w:sz w:val="28"/>
          <w:szCs w:val="28"/>
        </w:rPr>
      </w:pPr>
    </w:p>
    <w:p w:rsidR="00553C06" w:rsidRDefault="00553C06" w:rsidP="00553C06">
      <w:pPr>
        <w:jc w:val="both"/>
        <w:rPr>
          <w:sz w:val="28"/>
          <w:szCs w:val="28"/>
        </w:rPr>
      </w:pPr>
    </w:p>
    <w:p w:rsidR="00553C06" w:rsidRDefault="00553C06" w:rsidP="00553C06">
      <w:pPr>
        <w:jc w:val="both"/>
        <w:rPr>
          <w:sz w:val="28"/>
          <w:szCs w:val="28"/>
        </w:rPr>
      </w:pPr>
    </w:p>
    <w:p w:rsidR="00553C06" w:rsidRDefault="00553C06" w:rsidP="00553C06">
      <w:pPr>
        <w:jc w:val="both"/>
        <w:rPr>
          <w:sz w:val="28"/>
          <w:szCs w:val="28"/>
        </w:rPr>
      </w:pPr>
    </w:p>
    <w:p w:rsidR="00553C06" w:rsidRDefault="00553C06" w:rsidP="00553C06">
      <w:pPr>
        <w:jc w:val="both"/>
        <w:rPr>
          <w:sz w:val="28"/>
          <w:szCs w:val="28"/>
        </w:rPr>
      </w:pPr>
    </w:p>
    <w:p w:rsidR="00553C06" w:rsidRDefault="00553C06" w:rsidP="00553C06">
      <w:pPr>
        <w:jc w:val="both"/>
        <w:rPr>
          <w:sz w:val="28"/>
          <w:szCs w:val="28"/>
        </w:rPr>
      </w:pPr>
    </w:p>
    <w:p w:rsidR="00553C06" w:rsidRDefault="00553C06" w:rsidP="00553C06">
      <w:pPr>
        <w:jc w:val="both"/>
        <w:rPr>
          <w:sz w:val="28"/>
          <w:szCs w:val="28"/>
        </w:rPr>
      </w:pPr>
    </w:p>
    <w:p w:rsidR="00553C06" w:rsidRDefault="00553C06" w:rsidP="00553C06">
      <w:pPr>
        <w:jc w:val="both"/>
        <w:rPr>
          <w:sz w:val="28"/>
          <w:szCs w:val="28"/>
        </w:rPr>
      </w:pPr>
    </w:p>
    <w:p w:rsidR="00553C06" w:rsidRDefault="00553C06" w:rsidP="00553C06">
      <w:pPr>
        <w:jc w:val="both"/>
        <w:rPr>
          <w:sz w:val="28"/>
          <w:szCs w:val="28"/>
        </w:rPr>
      </w:pPr>
    </w:p>
    <w:p w:rsidR="00553C06" w:rsidRDefault="00553C06" w:rsidP="00553C06">
      <w:pPr>
        <w:jc w:val="both"/>
        <w:rPr>
          <w:sz w:val="28"/>
          <w:szCs w:val="28"/>
        </w:rPr>
      </w:pPr>
    </w:p>
    <w:p w:rsidR="00553C06" w:rsidRDefault="00553C06" w:rsidP="00553C06">
      <w:pPr>
        <w:jc w:val="both"/>
        <w:rPr>
          <w:sz w:val="28"/>
          <w:szCs w:val="28"/>
        </w:rPr>
      </w:pPr>
    </w:p>
    <w:p w:rsidR="00504B3E" w:rsidRPr="00553C06" w:rsidRDefault="00504B3E" w:rsidP="00553C06">
      <w:pPr>
        <w:rPr>
          <w:szCs w:val="24"/>
        </w:rPr>
      </w:pPr>
    </w:p>
    <w:sectPr w:rsidR="00504B3E" w:rsidRPr="00553C06" w:rsidSect="00EA71BD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1BD"/>
    <w:rsid w:val="000B0F6D"/>
    <w:rsid w:val="000F4C30"/>
    <w:rsid w:val="00156EAC"/>
    <w:rsid w:val="001A4AE9"/>
    <w:rsid w:val="001D6691"/>
    <w:rsid w:val="00295693"/>
    <w:rsid w:val="003556DF"/>
    <w:rsid w:val="0035633D"/>
    <w:rsid w:val="00427FA0"/>
    <w:rsid w:val="0049057D"/>
    <w:rsid w:val="004C1655"/>
    <w:rsid w:val="00504B3E"/>
    <w:rsid w:val="00512CEE"/>
    <w:rsid w:val="00553C06"/>
    <w:rsid w:val="005A1B1E"/>
    <w:rsid w:val="006E01FB"/>
    <w:rsid w:val="006F3EB0"/>
    <w:rsid w:val="00771CA4"/>
    <w:rsid w:val="00787B43"/>
    <w:rsid w:val="007A796A"/>
    <w:rsid w:val="00803B8F"/>
    <w:rsid w:val="00855F16"/>
    <w:rsid w:val="008E6EBB"/>
    <w:rsid w:val="00957796"/>
    <w:rsid w:val="00983FA8"/>
    <w:rsid w:val="00A5448E"/>
    <w:rsid w:val="00A67614"/>
    <w:rsid w:val="00A82099"/>
    <w:rsid w:val="00A95794"/>
    <w:rsid w:val="00B925CD"/>
    <w:rsid w:val="00BC3129"/>
    <w:rsid w:val="00BF78B6"/>
    <w:rsid w:val="00C134CB"/>
    <w:rsid w:val="00C2593D"/>
    <w:rsid w:val="00C8493F"/>
    <w:rsid w:val="00D47AC4"/>
    <w:rsid w:val="00D86AAD"/>
    <w:rsid w:val="00DA3670"/>
    <w:rsid w:val="00E26431"/>
    <w:rsid w:val="00EA71BD"/>
    <w:rsid w:val="00F245DF"/>
    <w:rsid w:val="00F8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6AAD"/>
    <w:pPr>
      <w:widowControl w:val="0"/>
      <w:suppressAutoHyphens/>
      <w:autoSpaceDE w:val="0"/>
      <w:spacing w:after="120"/>
    </w:pPr>
    <w:rPr>
      <w:rFonts w:eastAsia="Calibri"/>
      <w:lang w:eastAsia="ar-SA"/>
    </w:rPr>
  </w:style>
  <w:style w:type="character" w:customStyle="1" w:styleId="a4">
    <w:name w:val="Основной текст Знак"/>
    <w:basedOn w:val="a0"/>
    <w:link w:val="a3"/>
    <w:rsid w:val="00D86AA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5">
    <w:name w:val="Основной текст_"/>
    <w:basedOn w:val="a0"/>
    <w:link w:val="12"/>
    <w:locked/>
    <w:rsid w:val="00D86AAD"/>
    <w:rPr>
      <w:rFonts w:cs="Times New Roman"/>
      <w:shd w:val="clear" w:color="auto" w:fill="FFFFFF"/>
    </w:rPr>
  </w:style>
  <w:style w:type="paragraph" w:customStyle="1" w:styleId="12">
    <w:name w:val="Основной текст12"/>
    <w:basedOn w:val="a"/>
    <w:link w:val="a5"/>
    <w:rsid w:val="00D86AAD"/>
    <w:pPr>
      <w:shd w:val="clear" w:color="auto" w:fill="FFFFFF"/>
      <w:spacing w:before="360" w:after="900" w:line="240" w:lineRule="atLeast"/>
      <w:ind w:left="23" w:right="40" w:firstLine="697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table" w:styleId="a6">
    <w:name w:val="Table Grid"/>
    <w:basedOn w:val="a1"/>
    <w:uiPriority w:val="59"/>
    <w:rsid w:val="00855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5448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5448E"/>
  </w:style>
  <w:style w:type="character" w:customStyle="1" w:styleId="b-contact-informer-target">
    <w:name w:val="b-contact-informer-target"/>
    <w:basedOn w:val="a0"/>
    <w:rsid w:val="00A5448E"/>
  </w:style>
  <w:style w:type="character" w:styleId="a8">
    <w:name w:val="Strong"/>
    <w:basedOn w:val="a0"/>
    <w:uiPriority w:val="22"/>
    <w:qFormat/>
    <w:rsid w:val="00A5448E"/>
    <w:rPr>
      <w:b/>
      <w:bCs/>
    </w:rPr>
  </w:style>
  <w:style w:type="character" w:customStyle="1" w:styleId="b-contact-informer-targetcomma">
    <w:name w:val="b-contact-informer-target__comma"/>
    <w:basedOn w:val="a0"/>
    <w:rsid w:val="00A5448E"/>
  </w:style>
  <w:style w:type="character" w:customStyle="1" w:styleId="link">
    <w:name w:val="link"/>
    <w:basedOn w:val="a0"/>
    <w:rsid w:val="00A5448E"/>
  </w:style>
  <w:style w:type="paragraph" w:styleId="a9">
    <w:name w:val="Balloon Text"/>
    <w:basedOn w:val="a"/>
    <w:link w:val="aa"/>
    <w:uiPriority w:val="99"/>
    <w:semiHidden/>
    <w:unhideWhenUsed/>
    <w:rsid w:val="00A544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4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B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"/>
    <w:basedOn w:val="a0"/>
    <w:rsid w:val="000B0F6D"/>
    <w:rPr>
      <w:sz w:val="27"/>
      <w:szCs w:val="27"/>
      <w:lang w:bidi="ar-SA"/>
    </w:rPr>
  </w:style>
  <w:style w:type="character" w:styleId="ab">
    <w:name w:val="Hyperlink"/>
    <w:basedOn w:val="a0"/>
    <w:uiPriority w:val="99"/>
    <w:semiHidden/>
    <w:unhideWhenUsed/>
    <w:rsid w:val="0035633D"/>
    <w:rPr>
      <w:color w:val="0000FF"/>
      <w:u w:val="single"/>
    </w:rPr>
  </w:style>
  <w:style w:type="paragraph" w:styleId="ac">
    <w:name w:val="No Spacing"/>
    <w:uiPriority w:val="1"/>
    <w:qFormat/>
    <w:rsid w:val="00803B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121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137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90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1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0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2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21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9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2015-07-06T03:33:00Z</cp:lastPrinted>
  <dcterms:created xsi:type="dcterms:W3CDTF">2015-06-22T11:17:00Z</dcterms:created>
  <dcterms:modified xsi:type="dcterms:W3CDTF">2015-07-06T05:37:00Z</dcterms:modified>
</cp:coreProperties>
</file>